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A" w:rsidRDefault="006939AA" w:rsidP="006939AA">
      <w:pPr>
        <w:spacing w:line="520" w:lineRule="exact"/>
        <w:rPr>
          <w:rFonts w:ascii="黑体" w:eastAsia="黑体" w:hAnsi="宋体" w:hint="eastAsia"/>
          <w:kern w:val="0"/>
          <w:szCs w:val="32"/>
        </w:rPr>
      </w:pPr>
      <w:r>
        <w:rPr>
          <w:rFonts w:ascii="黑体" w:eastAsia="黑体" w:hAnsi="宋体" w:hint="eastAsia"/>
          <w:kern w:val="0"/>
          <w:szCs w:val="32"/>
        </w:rPr>
        <w:t>附件3</w:t>
      </w:r>
    </w:p>
    <w:p w:rsidR="006939AA" w:rsidRPr="006939AA" w:rsidRDefault="006939AA" w:rsidP="006939AA">
      <w:pPr>
        <w:spacing w:line="7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Ansi="宋体" w:hint="eastAsia"/>
          <w:kern w:val="0"/>
          <w:sz w:val="44"/>
        </w:rPr>
        <w:t>乐山市金口河区国家生态文明</w:t>
      </w:r>
      <w:r>
        <w:rPr>
          <w:rFonts w:ascii="方正小标宋简体" w:eastAsia="方正小标宋简体" w:hint="eastAsia"/>
          <w:sz w:val="44"/>
        </w:rPr>
        <w:t>建设示范区保障目标任务分解表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451"/>
        <w:gridCol w:w="606"/>
        <w:gridCol w:w="5710"/>
        <w:gridCol w:w="1807"/>
        <w:gridCol w:w="1741"/>
        <w:gridCol w:w="1305"/>
        <w:gridCol w:w="1451"/>
      </w:tblGrid>
      <w:tr w:rsidR="006939AA" w:rsidTr="006E2DC5">
        <w:trPr>
          <w:trHeight w:val="6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领域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任务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序号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指标名称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完成时限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牵头单位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责任人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28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备注</w:t>
            </w:r>
          </w:p>
        </w:tc>
      </w:tr>
      <w:tr w:rsidR="006939AA" w:rsidTr="006E2DC5">
        <w:trPr>
          <w:cantSplit/>
          <w:trHeight w:val="5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态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组织保障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成立金口河国家生态文明建设示范区创建领导小组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2018年1月前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区委办</w:t>
            </w:r>
          </w:p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区政府办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秦红兵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石广超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14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配齐区环保局领导班子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2018年3月前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区委组织部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李金华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408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成立创建办，抽调人员或外聘人员充实创建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办力量</w:t>
            </w:r>
            <w:proofErr w:type="gramEnd"/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2018年3月前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区委编办</w:t>
            </w:r>
          </w:p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</w:t>
            </w:r>
            <w:proofErr w:type="gramStart"/>
            <w:r>
              <w:rPr>
                <w:rFonts w:ascii="仿宋_GB2312" w:hAnsi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张小龙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钱</w:t>
            </w:r>
            <w:r>
              <w:rPr>
                <w:rFonts w:ascii="仿宋_GB2312" w:hAnsi="宋体" w:hint="eastAsia"/>
                <w:sz w:val="24"/>
                <w:szCs w:val="24"/>
              </w:rPr>
              <w:t>雪</w:t>
            </w:r>
            <w:r>
              <w:rPr>
                <w:rFonts w:ascii="仿宋_GB2312" w:hAnsi="宋体"/>
                <w:sz w:val="24"/>
                <w:szCs w:val="24"/>
              </w:rPr>
              <w:t>松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69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资金保障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预算创建资金及创建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办运行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经费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严秋田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84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各部门预算创建运行资金和各重点工程实施资金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各生态区创建责任单位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各责任单位主要负责同志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58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制度保障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建立联系会议制度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区生态办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37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通报汇报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制度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区生态办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27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建立项目资金审批制度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区生态办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李茂林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27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建立督查督办制度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区委督查室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区政府督办室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秦红兵</w:t>
            </w:r>
          </w:p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石广超</w:t>
            </w:r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27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建立责任追究制度</w:t>
            </w:r>
          </w:p>
        </w:tc>
        <w:tc>
          <w:tcPr>
            <w:tcW w:w="1807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区纪委</w:t>
            </w:r>
          </w:p>
        </w:tc>
        <w:tc>
          <w:tcPr>
            <w:tcW w:w="1305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汪渝军</w:t>
            </w:r>
            <w:proofErr w:type="gramEnd"/>
          </w:p>
        </w:tc>
        <w:tc>
          <w:tcPr>
            <w:tcW w:w="1451" w:type="dxa"/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39AA" w:rsidTr="006E2DC5">
        <w:trPr>
          <w:cantSplit/>
          <w:trHeight w:val="27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建立宣传动员制度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持续推进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区委宣传部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段玉洁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939AA" w:rsidRDefault="006939AA" w:rsidP="006E2DC5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6939AA" w:rsidRDefault="006939AA" w:rsidP="006939AA">
      <w:pPr>
        <w:spacing w:line="597" w:lineRule="exact"/>
        <w:rPr>
          <w:rFonts w:ascii="仿宋_GB2312"/>
          <w:snapToGrid w:val="0"/>
          <w:kern w:val="0"/>
        </w:rPr>
        <w:sectPr w:rsidR="006939AA">
          <w:endnotePr>
            <w:numFmt w:val="decimal"/>
          </w:endnotePr>
          <w:pgSz w:w="16840" w:h="11907" w:orient="landscape" w:code="9"/>
          <w:pgMar w:top="2098" w:right="1469" w:bottom="1588" w:left="1469" w:header="851" w:footer="1247" w:gutter="0"/>
          <w:cols w:space="720"/>
          <w:docGrid w:type="linesAndChars" w:linePitch="597"/>
        </w:sectPr>
      </w:pPr>
    </w:p>
    <w:p w:rsidR="003018D8" w:rsidRDefault="003018D8" w:rsidP="006939AA"/>
    <w:sectPr w:rsidR="003018D8" w:rsidSect="0030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9AA"/>
    <w:rsid w:val="003018D8"/>
    <w:rsid w:val="00630520"/>
    <w:rsid w:val="006939AA"/>
    <w:rsid w:val="00A8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2020-04-17T02:02:00Z</dcterms:created>
  <dcterms:modified xsi:type="dcterms:W3CDTF">2020-04-17T02:04:00Z</dcterms:modified>
</cp:coreProperties>
</file>