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79" w:tblpY="766"/>
        <w:tblOverlap w:val="never"/>
        <w:tblW w:w="4875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2765"/>
        <w:gridCol w:w="1182"/>
        <w:gridCol w:w="2978"/>
        <w:gridCol w:w="1245"/>
        <w:gridCol w:w="1363"/>
        <w:gridCol w:w="1453"/>
        <w:gridCol w:w="1649"/>
        <w:gridCol w:w="1399"/>
      </w:tblGrid>
      <w:tr w:rsidR="00853510" w:rsidRPr="00853510" w:rsidTr="003C2D00">
        <w:trPr>
          <w:trHeight w:val="10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F363AF">
            <w:pPr>
              <w:widowControl/>
              <w:ind w:right="938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pacing w:val="-20"/>
              </w:rPr>
            </w:pPr>
            <w:r w:rsidRPr="00853510">
              <w:rPr>
                <w:rFonts w:ascii="方正小标宋简体" w:eastAsia="方正小标宋简体" w:hAnsi="方正小标宋简体" w:cs="方正小标宋简体" w:hint="eastAsia"/>
                <w:color w:val="000000"/>
                <w:spacing w:val="-20"/>
                <w:kern w:val="0"/>
                <w:sz w:val="44"/>
                <w:szCs w:val="44"/>
              </w:rPr>
              <w:t>2019年度行政许可实施情况统计表</w:t>
            </w:r>
          </w:p>
        </w:tc>
      </w:tr>
      <w:tr w:rsidR="00853510" w:rsidRPr="00853510" w:rsidTr="003C2D00">
        <w:trPr>
          <w:trHeight w:val="6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ind w:right="938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制表单位（盖章）：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区民政局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                         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制表日期：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2019  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年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 12 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月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30  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日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94032D" w:rsidRPr="00853510" w:rsidTr="003C2D00">
        <w:trPr>
          <w:trHeight w:val="435"/>
        </w:trPr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94032D" w:rsidP="00853510">
            <w:pPr>
              <w:widowControl/>
              <w:spacing w:line="240" w:lineRule="atLeast"/>
              <w:ind w:right="938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序号</w:t>
            </w:r>
          </w:p>
        </w:tc>
        <w:tc>
          <w:tcPr>
            <w:tcW w:w="9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ind w:right="938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统一社会信用代码</w:t>
            </w: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widowControl/>
              <w:spacing w:line="240" w:lineRule="atLeast"/>
              <w:ind w:right="938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组织机构代码</w:t>
            </w:r>
          </w:p>
        </w:tc>
        <w:tc>
          <w:tcPr>
            <w:tcW w:w="9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94032D" w:rsidP="0094032D">
            <w:pPr>
              <w:widowControl/>
              <w:spacing w:line="240" w:lineRule="atLeast"/>
              <w:ind w:right="938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单位</w:t>
            </w:r>
            <w:r w:rsidR="00853510"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全称</w:t>
            </w:r>
          </w:p>
        </w:tc>
        <w:tc>
          <w:tcPr>
            <w:tcW w:w="18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ind w:right="938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行政许可实施数量（件）</w:t>
            </w: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ind w:right="938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撤销许可的数量</w:t>
            </w:r>
          </w:p>
        </w:tc>
      </w:tr>
      <w:tr w:rsidR="0094032D" w:rsidRPr="00853510" w:rsidTr="003C2D00">
        <w:trPr>
          <w:trHeight w:val="1572"/>
        </w:trPr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ind w:right="938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ind w:right="938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ind w:right="938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ind w:right="938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ind w:right="938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申请数量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ind w:right="938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受理数量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ind w:right="938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许可的数量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ind w:right="938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不予许可的数量</w:t>
            </w: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ind w:right="938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94032D" w:rsidRPr="00853510" w:rsidTr="003C2D00">
        <w:trPr>
          <w:trHeight w:val="285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ind w:right="938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A10EDE" w:rsidP="00853510">
            <w:pPr>
              <w:spacing w:line="240" w:lineRule="atLeast"/>
              <w:ind w:right="938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11511013008566287A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94032D">
            <w:pPr>
              <w:widowControl/>
              <w:spacing w:line="240" w:lineRule="atLeast"/>
              <w:ind w:right="938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A10EDE" w:rsidP="0094032D">
            <w:pPr>
              <w:widowControl/>
              <w:spacing w:line="240" w:lineRule="atLeast"/>
              <w:ind w:right="938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乐山市金口河区民政局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A10EDE" w:rsidP="0094032D">
            <w:pPr>
              <w:widowControl/>
              <w:spacing w:line="240" w:lineRule="atLeast"/>
              <w:ind w:right="938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A10EDE" w:rsidP="0094032D">
            <w:pPr>
              <w:widowControl/>
              <w:spacing w:line="240" w:lineRule="atLeast"/>
              <w:ind w:right="938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A10EDE" w:rsidP="00853510">
            <w:pPr>
              <w:spacing w:line="240" w:lineRule="atLeast"/>
              <w:ind w:right="938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ind w:right="938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spacing w:line="240" w:lineRule="atLeast"/>
              <w:ind w:right="938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853510" w:rsidRPr="00853510" w:rsidTr="003C2D00">
        <w:trPr>
          <w:trHeight w:val="435"/>
        </w:trPr>
        <w:tc>
          <w:tcPr>
            <w:tcW w:w="26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ind w:right="938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合计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ind w:right="938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ind w:right="938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ind w:right="938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ind w:right="938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spacing w:line="240" w:lineRule="atLeast"/>
              <w:ind w:right="938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853510" w:rsidRPr="00853510" w:rsidTr="003C2D00">
        <w:trPr>
          <w:trHeight w:val="188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widowControl/>
              <w:spacing w:line="240" w:lineRule="atLeast"/>
              <w:ind w:right="938"/>
              <w:jc w:val="left"/>
              <w:textAlignment w:val="top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说明：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br/>
              <w:t xml:space="preserve">1. 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“申请数量”的统计范围为统计年度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1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月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1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日至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12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月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31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日期间许可机关收到当事人许可申请的数量。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br/>
              <w:t xml:space="preserve">2. 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“受理数量”、“许可的数量”、“不予许可的数量”、“撤销许可的数量”的统计范围为统计年度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1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月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1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日至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12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月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31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日期间许可机关</w:t>
            </w:r>
            <w:proofErr w:type="gramStart"/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作出</w:t>
            </w:r>
            <w:proofErr w:type="gramEnd"/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受理决定、许可决定、不予许可决定的数量，以及撤销许可决定的数量。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br/>
              <w:t xml:space="preserve">3. 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准予变更、延续和不予变更、延续的数量，分别计入“许可的数量”、“不予许可的数量”。</w:t>
            </w:r>
          </w:p>
        </w:tc>
      </w:tr>
    </w:tbl>
    <w:p w:rsidR="00853510" w:rsidRPr="00853510" w:rsidRDefault="00853510" w:rsidP="00853510">
      <w:pPr>
        <w:spacing w:line="240" w:lineRule="atLeast"/>
        <w:rPr>
          <w:spacing w:val="-20"/>
        </w:rPr>
      </w:pPr>
    </w:p>
    <w:tbl>
      <w:tblPr>
        <w:tblpPr w:leftFromText="180" w:rightFromText="180" w:vertAnchor="text" w:horzAnchor="page" w:tblpX="1498" w:tblpY="1052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762"/>
        <w:gridCol w:w="750"/>
        <w:gridCol w:w="806"/>
        <w:gridCol w:w="806"/>
        <w:gridCol w:w="806"/>
        <w:gridCol w:w="807"/>
        <w:gridCol w:w="806"/>
        <w:gridCol w:w="806"/>
        <w:gridCol w:w="806"/>
        <w:gridCol w:w="806"/>
        <w:gridCol w:w="806"/>
        <w:gridCol w:w="807"/>
        <w:gridCol w:w="806"/>
        <w:gridCol w:w="2408"/>
      </w:tblGrid>
      <w:tr w:rsidR="00853510" w:rsidRPr="00853510" w:rsidTr="00F363AF">
        <w:trPr>
          <w:trHeight w:val="90"/>
        </w:trPr>
        <w:tc>
          <w:tcPr>
            <w:tcW w:w="1359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pacing w:val="-20"/>
                <w:kern w:val="0"/>
              </w:rPr>
            </w:pPr>
          </w:p>
          <w:p w:rsidR="00A10EDE" w:rsidRDefault="00A10EDE" w:rsidP="00804C08">
            <w:pPr>
              <w:widowControl/>
              <w:spacing w:line="240" w:lineRule="atLeast"/>
              <w:ind w:firstLineChars="500" w:firstLine="2000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pacing w:val="-20"/>
                <w:kern w:val="0"/>
                <w:sz w:val="44"/>
                <w:szCs w:val="44"/>
              </w:rPr>
            </w:pPr>
          </w:p>
          <w:p w:rsidR="00A10EDE" w:rsidRPr="003C2D00" w:rsidRDefault="00A10EDE" w:rsidP="00A10EDE">
            <w:pPr>
              <w:widowControl/>
              <w:spacing w:line="240" w:lineRule="atLeast"/>
              <w:ind w:firstLineChars="500" w:firstLine="2000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pacing w:val="-20"/>
                <w:kern w:val="0"/>
                <w:sz w:val="44"/>
                <w:szCs w:val="44"/>
              </w:rPr>
            </w:pPr>
          </w:p>
          <w:p w:rsidR="00853510" w:rsidRPr="00853510" w:rsidRDefault="003C2D00" w:rsidP="003C2D00">
            <w:pPr>
              <w:widowControl/>
              <w:spacing w:line="240" w:lineRule="atLeast"/>
              <w:ind w:firstLineChars="500" w:firstLine="2000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pacing w:val="-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pacing w:val="-20"/>
                <w:kern w:val="0"/>
                <w:sz w:val="44"/>
                <w:szCs w:val="44"/>
              </w:rPr>
              <w:t xml:space="preserve">      </w:t>
            </w:r>
            <w:r w:rsidR="00853510" w:rsidRPr="00853510">
              <w:rPr>
                <w:rFonts w:ascii="方正小标宋简体" w:eastAsia="方正小标宋简体" w:hAnsi="方正小标宋简体" w:cs="方正小标宋简体" w:hint="eastAsia"/>
                <w:color w:val="000000"/>
                <w:spacing w:val="-20"/>
                <w:kern w:val="0"/>
                <w:sz w:val="44"/>
                <w:szCs w:val="44"/>
              </w:rPr>
              <w:t>2019年度行政处罚实施情况统计表</w:t>
            </w:r>
          </w:p>
        </w:tc>
      </w:tr>
      <w:tr w:rsidR="00853510" w:rsidRPr="00853510" w:rsidTr="00F363AF">
        <w:trPr>
          <w:trHeight w:val="90"/>
        </w:trPr>
        <w:tc>
          <w:tcPr>
            <w:tcW w:w="1359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C08" w:rsidRDefault="00804C08" w:rsidP="00853510"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  <w:p w:rsidR="00853510" w:rsidRPr="00853510" w:rsidRDefault="00853510" w:rsidP="004846E0"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制表单位（盖章）：</w:t>
            </w:r>
            <w:r w:rsidR="00804C08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区民政局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                                                                        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制表日期：</w:t>
            </w:r>
            <w:r w:rsidR="004846E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2019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年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</w:t>
            </w:r>
            <w:r w:rsidR="004846E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12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月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</w:t>
            </w:r>
            <w:r w:rsidR="004846E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30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日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853510" w:rsidRPr="00853510" w:rsidTr="00F363AF">
        <w:trPr>
          <w:trHeight w:val="90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序号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统一社会信用代码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组织机构代码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单位全称</w:t>
            </w:r>
          </w:p>
        </w:tc>
        <w:tc>
          <w:tcPr>
            <w:tcW w:w="7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行政处罚实施数量（件）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罚没金额（万元）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备注</w:t>
            </w:r>
          </w:p>
        </w:tc>
      </w:tr>
      <w:tr w:rsidR="00853510" w:rsidRPr="00853510" w:rsidTr="00F363AF">
        <w:trPr>
          <w:trHeight w:val="9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警告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罚款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没收违法所得、没收非法财物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暂扣许可证、执照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责令停产停业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吊销许可证、执照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行政拘留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其他行政处罚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合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计（件）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</w:tr>
      <w:tr w:rsidR="00DA058D" w:rsidRPr="00853510" w:rsidTr="00F10867">
        <w:trPr>
          <w:trHeight w:val="9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58D" w:rsidRPr="00853510" w:rsidRDefault="00DA058D" w:rsidP="0085351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058D" w:rsidRPr="00853510" w:rsidRDefault="00DA058D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A058D" w:rsidRDefault="00DA058D" w:rsidP="00DA058D">
            <w:pPr>
              <w:jc w:val="center"/>
            </w:pPr>
            <w:r w:rsidRPr="00B42D2F">
              <w:rPr>
                <w:rFonts w:ascii="宋体" w:hAnsi="宋体" w:cs="宋体" w:hint="eastAsia"/>
                <w:color w:val="000000"/>
                <w:spacing w:val="-20"/>
                <w:sz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A058D" w:rsidRDefault="00DA058D" w:rsidP="00DA058D">
            <w:pPr>
              <w:jc w:val="center"/>
            </w:pPr>
            <w:r w:rsidRPr="00B42D2F">
              <w:rPr>
                <w:rFonts w:ascii="宋体" w:hAnsi="宋体" w:cs="宋体" w:hint="eastAsia"/>
                <w:color w:val="000000"/>
                <w:spacing w:val="-20"/>
                <w:sz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A058D" w:rsidRDefault="00DA058D" w:rsidP="00DA058D">
            <w:pPr>
              <w:jc w:val="center"/>
            </w:pPr>
            <w:r w:rsidRPr="00B42D2F">
              <w:rPr>
                <w:rFonts w:ascii="宋体" w:hAnsi="宋体" w:cs="宋体" w:hint="eastAsia"/>
                <w:color w:val="000000"/>
                <w:spacing w:val="-20"/>
                <w:sz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A058D" w:rsidRDefault="00DA058D" w:rsidP="00DA058D">
            <w:pPr>
              <w:jc w:val="center"/>
            </w:pPr>
            <w:r w:rsidRPr="00B42D2F">
              <w:rPr>
                <w:rFonts w:ascii="宋体" w:hAnsi="宋体" w:cs="宋体" w:hint="eastAsia"/>
                <w:color w:val="000000"/>
                <w:spacing w:val="-20"/>
                <w:sz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A058D" w:rsidRDefault="00DA058D" w:rsidP="00DA058D">
            <w:pPr>
              <w:jc w:val="center"/>
            </w:pPr>
            <w:r w:rsidRPr="00B42D2F">
              <w:rPr>
                <w:rFonts w:ascii="宋体" w:hAnsi="宋体" w:cs="宋体" w:hint="eastAsia"/>
                <w:color w:val="000000"/>
                <w:spacing w:val="-20"/>
                <w:sz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A058D" w:rsidRDefault="00DA058D" w:rsidP="00DA058D">
            <w:pPr>
              <w:jc w:val="center"/>
            </w:pPr>
            <w:r w:rsidRPr="00B42D2F">
              <w:rPr>
                <w:rFonts w:ascii="宋体" w:hAnsi="宋体" w:cs="宋体" w:hint="eastAsia"/>
                <w:color w:val="000000"/>
                <w:spacing w:val="-20"/>
                <w:sz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A058D" w:rsidRDefault="00DA058D" w:rsidP="00DA058D">
            <w:pPr>
              <w:jc w:val="center"/>
            </w:pPr>
            <w:r w:rsidRPr="00B42D2F">
              <w:rPr>
                <w:rFonts w:ascii="宋体" w:hAnsi="宋体" w:cs="宋体" w:hint="eastAsia"/>
                <w:color w:val="000000"/>
                <w:spacing w:val="-20"/>
                <w:sz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A058D" w:rsidRDefault="00DA058D" w:rsidP="00DA058D">
            <w:pPr>
              <w:jc w:val="center"/>
            </w:pPr>
            <w:r w:rsidRPr="00B42D2F">
              <w:rPr>
                <w:rFonts w:ascii="宋体" w:hAnsi="宋体" w:cs="宋体" w:hint="eastAsia"/>
                <w:color w:val="000000"/>
                <w:spacing w:val="-20"/>
                <w:sz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A058D" w:rsidRDefault="00DA058D" w:rsidP="00DA058D">
            <w:pPr>
              <w:jc w:val="center"/>
            </w:pPr>
            <w:r w:rsidRPr="00B42D2F">
              <w:rPr>
                <w:rFonts w:ascii="宋体" w:hAnsi="宋体" w:cs="宋体" w:hint="eastAsia"/>
                <w:color w:val="000000"/>
                <w:spacing w:val="-20"/>
                <w:sz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A058D" w:rsidRDefault="00DA058D" w:rsidP="00DA058D">
            <w:pPr>
              <w:jc w:val="center"/>
            </w:pPr>
            <w:r w:rsidRPr="00B42D2F">
              <w:rPr>
                <w:rFonts w:ascii="宋体" w:hAnsi="宋体" w:cs="宋体" w:hint="eastAsia"/>
                <w:color w:val="000000"/>
                <w:spacing w:val="-20"/>
                <w:sz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A058D" w:rsidRDefault="00DA058D" w:rsidP="00DA058D">
            <w:pPr>
              <w:jc w:val="center"/>
            </w:pPr>
            <w:r w:rsidRPr="00B42D2F">
              <w:rPr>
                <w:rFonts w:ascii="宋体" w:hAnsi="宋体" w:cs="宋体" w:hint="eastAsia"/>
                <w:color w:val="000000"/>
                <w:spacing w:val="-20"/>
                <w:sz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A058D" w:rsidRDefault="00DA058D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  <w:p w:rsidR="00DA058D" w:rsidRPr="00853510" w:rsidRDefault="00DA058D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 w:val="24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A058D" w:rsidRPr="00853510" w:rsidRDefault="00DA058D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</w:tr>
      <w:tr w:rsidR="00853510" w:rsidRPr="00853510" w:rsidTr="00F363AF">
        <w:trPr>
          <w:trHeight w:val="9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</w:tr>
      <w:tr w:rsidR="00853510" w:rsidRPr="00853510" w:rsidTr="00F363AF">
        <w:trPr>
          <w:trHeight w:val="90"/>
        </w:trPr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合计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04C08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</w:tr>
      <w:tr w:rsidR="00853510" w:rsidRPr="00853510" w:rsidTr="00F363AF">
        <w:trPr>
          <w:trHeight w:val="90"/>
        </w:trPr>
        <w:tc>
          <w:tcPr>
            <w:tcW w:w="13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说明：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br/>
              <w:t>1.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行政处罚实施数量的统计范围为统计年度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1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月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1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日至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12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月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31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日期间作出行政处罚决定的数量（包括经行政复议或者行政诉讼被撤销的行政处罚决定数量）。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br/>
              <w:t>2.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其他行政处罚，为法律、行政法规规定的其他行政处罚，比如通报批评、驱逐出境等。 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br/>
              <w:t>3.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单处一个类别行政处罚的，计入相应的行政处罚类别；并</w:t>
            </w:r>
            <w:proofErr w:type="gramStart"/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处两种</w:t>
            </w:r>
            <w:proofErr w:type="gramEnd"/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1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）警告，（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2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）罚款，（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3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）没收违法所得、没收非法财物，（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4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）暂扣许可证、执照，（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5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）责令停产停业，（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6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）吊销许可证、执照，（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7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）行政拘留。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br/>
              <w:t>4.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没收违法所得、没收非法财物能确定金额的，计入“罚没金额”；不能确定金额的，不计入“罚没金额”。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br/>
              <w:t>5.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“罚没金额”以处罚决定书确定的金额为准。</w:t>
            </w:r>
          </w:p>
        </w:tc>
      </w:tr>
    </w:tbl>
    <w:p w:rsidR="00853510" w:rsidRPr="00853510" w:rsidRDefault="00853510" w:rsidP="00853510">
      <w:pPr>
        <w:spacing w:line="240" w:lineRule="atLeast"/>
        <w:rPr>
          <w:spacing w:val="-20"/>
        </w:rPr>
        <w:sectPr w:rsidR="00853510" w:rsidRPr="00853510">
          <w:headerReference w:type="default" r:id="rId7"/>
          <w:footerReference w:type="even" r:id="rId8"/>
          <w:footerReference w:type="default" r:id="rId9"/>
          <w:footerReference w:type="first" r:id="rId10"/>
          <w:pgSz w:w="16838" w:h="11906" w:orient="landscape"/>
          <w:pgMar w:top="720" w:right="720" w:bottom="720" w:left="720" w:header="851" w:footer="992" w:gutter="0"/>
          <w:pgNumType w:fmt="numberInDash" w:start="5" w:chapStyle="1"/>
          <w:cols w:space="720"/>
          <w:titlePg/>
          <w:docGrid w:type="lines" w:linePitch="312"/>
        </w:sectPr>
      </w:pPr>
    </w:p>
    <w:tbl>
      <w:tblPr>
        <w:tblpPr w:leftFromText="180" w:rightFromText="180" w:vertAnchor="text" w:horzAnchor="page" w:tblpX="1558" w:tblpY="303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1527"/>
        <w:gridCol w:w="2991"/>
        <w:gridCol w:w="3877"/>
        <w:gridCol w:w="4747"/>
      </w:tblGrid>
      <w:tr w:rsidR="00853510" w:rsidRPr="00853510" w:rsidTr="00F363AF">
        <w:trPr>
          <w:trHeight w:val="1088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04C08">
            <w:pPr>
              <w:widowControl/>
              <w:spacing w:line="240" w:lineRule="atLeas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333333"/>
                <w:spacing w:val="-20"/>
              </w:rPr>
            </w:pPr>
            <w:r w:rsidRPr="00853510">
              <w:rPr>
                <w:rFonts w:ascii="方正小标宋简体" w:eastAsia="方正小标宋简体" w:hAnsi="方正小标宋简体" w:cs="方正小标宋简体" w:hint="eastAsia"/>
                <w:color w:val="333333"/>
                <w:spacing w:val="-20"/>
                <w:kern w:val="0"/>
                <w:sz w:val="44"/>
                <w:szCs w:val="44"/>
              </w:rPr>
              <w:t>2019年度行政检查实施情况统计表</w:t>
            </w:r>
          </w:p>
        </w:tc>
      </w:tr>
      <w:tr w:rsidR="00853510" w:rsidRPr="00853510" w:rsidTr="00F363AF">
        <w:trPr>
          <w:trHeight w:val="710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4846E0"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制表单位（盖章）：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</w:t>
            </w:r>
            <w:r w:rsidR="00804C08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区民政局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                                                     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制表日期：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</w:t>
            </w:r>
            <w:r w:rsidR="004846E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2019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 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年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</w:t>
            </w:r>
            <w:r w:rsidR="00804C08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1</w:t>
            </w:r>
            <w:r w:rsidR="004846E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2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月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</w:t>
            </w:r>
            <w:r w:rsidR="004846E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30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日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853510" w:rsidRPr="00853510" w:rsidTr="00F363AF">
        <w:trPr>
          <w:trHeight w:val="909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序号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统一社会信用代码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组织机构代码</w:t>
            </w: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单位全称</w:t>
            </w:r>
          </w:p>
        </w:tc>
        <w:tc>
          <w:tcPr>
            <w:tcW w:w="4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行政检查次数</w:t>
            </w:r>
          </w:p>
        </w:tc>
      </w:tr>
      <w:tr w:rsidR="00853510" w:rsidRPr="00853510" w:rsidTr="00F363AF">
        <w:trPr>
          <w:trHeight w:val="580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3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4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</w:tr>
      <w:tr w:rsidR="00853510" w:rsidRPr="00853510" w:rsidTr="00F363AF">
        <w:trPr>
          <w:trHeight w:val="35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DA058D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 w:val="24"/>
              </w:rPr>
              <w:t>0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DA058D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 w:val="24"/>
              </w:rPr>
              <w:t>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DA058D" w:rsidP="00DA058D">
            <w:pPr>
              <w:spacing w:line="240" w:lineRule="atLeast"/>
              <w:ind w:firstLineChars="850" w:firstLine="1700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 w:val="24"/>
              </w:rPr>
              <w:t>0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DA058D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 w:val="24"/>
              </w:rPr>
              <w:t>0</w:t>
            </w:r>
          </w:p>
        </w:tc>
      </w:tr>
      <w:tr w:rsidR="00853510" w:rsidRPr="00853510" w:rsidTr="00F363AF">
        <w:trPr>
          <w:trHeight w:val="35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</w:p>
        </w:tc>
      </w:tr>
      <w:tr w:rsidR="00853510" w:rsidRPr="00853510" w:rsidTr="00F363AF">
        <w:trPr>
          <w:trHeight w:val="452"/>
        </w:trPr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10" w:rsidRPr="00853510" w:rsidRDefault="00853510" w:rsidP="0085351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合计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04C08" w:rsidP="00853510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 w:val="24"/>
              </w:rPr>
              <w:t>0</w:t>
            </w:r>
          </w:p>
        </w:tc>
      </w:tr>
      <w:tr w:rsidR="00853510" w:rsidRPr="00853510" w:rsidTr="00F363AF">
        <w:trPr>
          <w:trHeight w:val="1530"/>
        </w:trPr>
        <w:tc>
          <w:tcPr>
            <w:tcW w:w="13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53510" w:rsidRPr="00853510" w:rsidRDefault="00853510" w:rsidP="00853510">
            <w:pPr>
              <w:widowControl/>
              <w:spacing w:line="240" w:lineRule="atLeast"/>
              <w:jc w:val="left"/>
              <w:textAlignment w:val="top"/>
              <w:rPr>
                <w:rFonts w:ascii="宋体" w:hAnsi="宋体" w:cs="宋体"/>
                <w:color w:val="000000"/>
                <w:spacing w:val="-20"/>
                <w:sz w:val="24"/>
              </w:rPr>
            </w:pP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说明：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br/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行政检查次数的统计范围为统计年度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1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月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1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日至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12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月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31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日期间开展行政检查的次数。检查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1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个检查对象，有完整、详细的检查记录，计为检查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1</w:t>
            </w:r>
            <w:r w:rsidRPr="00853510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次。无特定检查对象的巡查、巡逻，无完整、详细检查记录，检查后作出行政处罚等其他行政执法行为的，均不计为检查次数。</w:t>
            </w:r>
          </w:p>
        </w:tc>
      </w:tr>
    </w:tbl>
    <w:p w:rsidR="00853510" w:rsidRPr="00853510" w:rsidRDefault="00853510" w:rsidP="00853510">
      <w:pPr>
        <w:spacing w:line="240" w:lineRule="atLeast"/>
        <w:rPr>
          <w:spacing w:val="-20"/>
        </w:rPr>
      </w:pPr>
    </w:p>
    <w:p w:rsidR="00853510" w:rsidRPr="00853510" w:rsidRDefault="00853510" w:rsidP="00853510">
      <w:pPr>
        <w:tabs>
          <w:tab w:val="left" w:pos="1531"/>
        </w:tabs>
        <w:spacing w:line="240" w:lineRule="atLeast"/>
        <w:jc w:val="left"/>
        <w:rPr>
          <w:spacing w:val="-20"/>
        </w:rPr>
      </w:pPr>
      <w:r w:rsidRPr="00853510">
        <w:rPr>
          <w:rFonts w:hint="eastAsia"/>
          <w:spacing w:val="-20"/>
        </w:rPr>
        <w:tab/>
      </w:r>
    </w:p>
    <w:p w:rsidR="00822DAF" w:rsidRPr="00DA058D" w:rsidRDefault="00822DAF" w:rsidP="00E97077">
      <w:pPr>
        <w:spacing w:line="240" w:lineRule="atLeast"/>
        <w:rPr>
          <w:rFonts w:ascii="黑体" w:eastAsia="黑体" w:hAnsi="黑体" w:cs="黑体"/>
          <w:spacing w:val="-20"/>
        </w:rPr>
      </w:pPr>
    </w:p>
    <w:sectPr w:rsidR="00822DAF" w:rsidRPr="00DA058D" w:rsidSect="00853510">
      <w:footerReference w:type="even" r:id="rId11"/>
      <w:footerReference w:type="default" r:id="rId12"/>
      <w:pgSz w:w="16839" w:h="11907" w:orient="landscape"/>
      <w:pgMar w:top="2041" w:right="1469" w:bottom="1588" w:left="1469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87" w:rsidRDefault="00BF5887" w:rsidP="00093254">
      <w:pPr>
        <w:spacing w:line="240" w:lineRule="auto"/>
      </w:pPr>
      <w:r>
        <w:separator/>
      </w:r>
    </w:p>
  </w:endnote>
  <w:endnote w:type="continuationSeparator" w:id="0">
    <w:p w:rsidR="00BF5887" w:rsidRDefault="00BF5887" w:rsidP="00093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EF" w:rsidRDefault="00BF5887">
    <w:pPr>
      <w:pStyle w:val="a4"/>
      <w:tabs>
        <w:tab w:val="clear" w:pos="8307"/>
        <w:tab w:val="right" w:pos="830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EF" w:rsidRDefault="0039524C">
    <w:pPr>
      <w:pStyle w:val="a4"/>
      <w:tabs>
        <w:tab w:val="clear" w:pos="8307"/>
        <w:tab w:val="right" w:pos="8306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2049" type="#_x0000_t202" style="position:absolute;margin-left:520pt;margin-top:0;width:2in;height:2in;z-index:25165619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D828EF" w:rsidRDefault="00BF5887">
                <w:pPr>
                  <w:pStyle w:val="a4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EF" w:rsidRDefault="0039524C">
    <w:pPr>
      <w:pStyle w:val="a4"/>
      <w:tabs>
        <w:tab w:val="clear" w:pos="8307"/>
        <w:tab w:val="right" w:pos="8306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2050" type="#_x0000_t202" style="position:absolute;margin-left:520pt;margin-top:0;width:2in;height:2in;z-index:251658240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D828EF" w:rsidRDefault="00BF5887">
                <w:pPr>
                  <w:pStyle w:val="a4"/>
                </w:pP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EF" w:rsidRDefault="0039524C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6E4B3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828EF" w:rsidRDefault="0039524C">
    <w:pPr>
      <w:pStyle w:val="a4"/>
      <w:ind w:right="360" w:firstLine="360"/>
    </w:pPr>
    <w:r w:rsidRPr="0039524C">
      <w:rPr>
        <w:rFonts w:ascii="仿宋_GB2312" w:eastAsia="仿宋_GB2312"/>
        <w:sz w:val="32"/>
        <w:szCs w:val="32"/>
      </w:rPr>
      <w:pict>
        <v:rect id="矩形 1" o:spid="_x0000_s2051" style="position:absolute;left:0;text-align:left;margin-left:-167.5pt;margin-top:0;width:6.5pt;height:10.35pt;z-index:251657216;mso-wrap-style:none;mso-wrap-distance-left:0;mso-wrap-distance-right:0;mso-position-horizontal:outside;mso-position-horizontal-relative:margin" filled="f" stroked="f">
          <v:textbox style="mso-fit-shape-to-text:t" inset="1pt,0,1pt,0">
            <w:txbxContent>
              <w:p w:rsidR="00D828EF" w:rsidRDefault="0039524C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6E4B3A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6E4B3A">
                  <w:rPr>
                    <w:rStyle w:val="a3"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EF" w:rsidRDefault="0039524C">
    <w:pPr>
      <w:pStyle w:val="a4"/>
      <w:ind w:right="360" w:firstLine="360"/>
    </w:pPr>
    <w:r w:rsidRPr="0039524C">
      <w:rPr>
        <w:rFonts w:ascii="仿宋_GB2312" w:eastAsia="仿宋_GB2312"/>
        <w:sz w:val="32"/>
        <w:szCs w:val="32"/>
      </w:rPr>
      <w:pict>
        <v:rect id="矩形 2" o:spid="_x0000_s2052" style="position:absolute;left:0;text-align:left;margin-left:-14.75pt;margin-top:2.9pt;width:37.05pt;height:30.25pt;z-index:251659264;mso-wrap-style:none;mso-wrap-distance-left:0;mso-wrap-distance-right:0;mso-position-horizontal:outside;mso-position-horizontal-relative:margin" filled="f" stroked="f">
          <v:textbox style="mso-fit-shape-to-text:t" inset="1pt,0,1pt,0">
            <w:txbxContent>
              <w:p w:rsidR="00D828EF" w:rsidRDefault="0039524C">
                <w:pPr>
                  <w:pStyle w:val="a4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3"/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6E4B3A">
                  <w:rPr>
                    <w:rStyle w:val="a3"/>
                    <w:rFonts w:ascii="宋体" w:hAnsi="宋体"/>
                    <w:sz w:val="28"/>
                    <w:szCs w:val="28"/>
                  </w:rPr>
                  <w:instrText>Page</w:instrText>
                </w:r>
                <w:r>
                  <w:rPr>
                    <w:rStyle w:val="a3"/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E97077">
                  <w:rPr>
                    <w:rStyle w:val="a3"/>
                    <w:rFonts w:ascii="宋体" w:hAnsi="宋体"/>
                    <w:noProof/>
                    <w:sz w:val="28"/>
                    <w:szCs w:val="28"/>
                  </w:rPr>
                  <w:t>- 7 -</w:t>
                </w:r>
                <w:r>
                  <w:rPr>
                    <w:rStyle w:val="a3"/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  <w:p w:rsidR="00D828EF" w:rsidRDefault="00BF5887"/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87" w:rsidRDefault="00BF5887" w:rsidP="00093254">
      <w:pPr>
        <w:spacing w:line="240" w:lineRule="auto"/>
      </w:pPr>
      <w:r>
        <w:separator/>
      </w:r>
    </w:p>
  </w:footnote>
  <w:footnote w:type="continuationSeparator" w:id="0">
    <w:p w:rsidR="00BF5887" w:rsidRDefault="00BF5887" w:rsidP="000932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08" w:rsidRDefault="00804C08" w:rsidP="00804C08">
    <w:pPr>
      <w:pStyle w:val="a6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54"/>
  <w:drawingGridVerticalSpacing w:val="435"/>
  <w:displayHorizontalDrawingGridEvery w:val="0"/>
  <w:characterSpacingControl w:val="compressPunctuation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510"/>
    <w:rsid w:val="00093254"/>
    <w:rsid w:val="00276B3D"/>
    <w:rsid w:val="00323B36"/>
    <w:rsid w:val="00333039"/>
    <w:rsid w:val="0039524C"/>
    <w:rsid w:val="003C2D00"/>
    <w:rsid w:val="004846E0"/>
    <w:rsid w:val="006E4B3A"/>
    <w:rsid w:val="00804C08"/>
    <w:rsid w:val="00822DAF"/>
    <w:rsid w:val="00843A52"/>
    <w:rsid w:val="0084487D"/>
    <w:rsid w:val="00853510"/>
    <w:rsid w:val="0094032D"/>
    <w:rsid w:val="00A10EDE"/>
    <w:rsid w:val="00BF5887"/>
    <w:rsid w:val="00DA058D"/>
    <w:rsid w:val="00DB75BD"/>
    <w:rsid w:val="00DE37B4"/>
    <w:rsid w:val="00E113C5"/>
    <w:rsid w:val="00E9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10"/>
    <w:pPr>
      <w:widowControl w:val="0"/>
      <w:spacing w:line="580" w:lineRule="exact"/>
      <w:jc w:val="both"/>
    </w:pPr>
    <w:rPr>
      <w:rFonts w:ascii="仿宋_GB2312" w:eastAsia="仿宋_GB2312" w:hAnsi="Times New Roman" w:cs="Times New Roman"/>
      <w:spacing w:val="-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53510"/>
  </w:style>
  <w:style w:type="character" w:customStyle="1" w:styleId="Char">
    <w:name w:val="页脚 Char"/>
    <w:link w:val="a4"/>
    <w:uiPriority w:val="99"/>
    <w:qFormat/>
    <w:rsid w:val="00853510"/>
    <w:rPr>
      <w:rFonts w:eastAsia="宋体"/>
      <w:sz w:val="18"/>
      <w:szCs w:val="24"/>
    </w:rPr>
  </w:style>
  <w:style w:type="paragraph" w:styleId="a4">
    <w:name w:val="footer"/>
    <w:basedOn w:val="a"/>
    <w:link w:val="Char"/>
    <w:uiPriority w:val="99"/>
    <w:qFormat/>
    <w:rsid w:val="00853510"/>
    <w:pPr>
      <w:tabs>
        <w:tab w:val="center" w:pos="4153"/>
        <w:tab w:val="right" w:pos="8307"/>
      </w:tabs>
      <w:snapToGrid w:val="0"/>
      <w:spacing w:line="240" w:lineRule="auto"/>
      <w:jc w:val="left"/>
    </w:pPr>
    <w:rPr>
      <w:rFonts w:asciiTheme="minorHAnsi" w:eastAsia="宋体" w:hAnsiTheme="minorHAnsi" w:cstheme="minorBidi"/>
      <w:spacing w:val="0"/>
      <w:sz w:val="18"/>
      <w:szCs w:val="24"/>
    </w:rPr>
  </w:style>
  <w:style w:type="character" w:customStyle="1" w:styleId="Char1">
    <w:name w:val="页脚 Char1"/>
    <w:basedOn w:val="a0"/>
    <w:link w:val="a4"/>
    <w:uiPriority w:val="99"/>
    <w:semiHidden/>
    <w:rsid w:val="00853510"/>
    <w:rPr>
      <w:rFonts w:ascii="仿宋_GB2312" w:eastAsia="仿宋_GB2312" w:hAnsi="Times New Roman" w:cs="Times New Roman"/>
      <w:spacing w:val="-6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853510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53510"/>
    <w:rPr>
      <w:rFonts w:ascii="仿宋_GB2312" w:eastAsia="仿宋_GB2312" w:hAnsi="Times New Roman" w:cs="Times New Roman"/>
      <w:spacing w:val="-6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804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804C08"/>
    <w:rPr>
      <w:rFonts w:ascii="仿宋_GB2312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25D95F-77F9-46CF-BCC8-B878DBA5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夏明俊</cp:lastModifiedBy>
  <cp:revision>5</cp:revision>
  <cp:lastPrinted>2020-01-08T08:19:00Z</cp:lastPrinted>
  <dcterms:created xsi:type="dcterms:W3CDTF">2020-01-13T03:40:00Z</dcterms:created>
  <dcterms:modified xsi:type="dcterms:W3CDTF">2020-01-13T09:16:00Z</dcterms:modified>
</cp:coreProperties>
</file>