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AF3" w:rsidRDefault="007E4AF3" w:rsidP="002A39B5">
      <w:pPr>
        <w:pStyle w:val="aa"/>
      </w:pPr>
    </w:p>
    <w:p w:rsidR="0013475C" w:rsidRDefault="0013475C" w:rsidP="00A44525">
      <w:pPr>
        <w:ind w:firstLine="480"/>
      </w:pPr>
    </w:p>
    <w:p w:rsidR="007E4AF3" w:rsidRDefault="007E4AF3" w:rsidP="00A44525">
      <w:pPr>
        <w:ind w:firstLine="480"/>
      </w:pPr>
    </w:p>
    <w:p w:rsidR="007E4AF3" w:rsidRPr="0016077C" w:rsidRDefault="007E4AF3" w:rsidP="0016077C">
      <w:pPr>
        <w:ind w:firstLineChars="0" w:firstLine="0"/>
        <w:jc w:val="center"/>
        <w:rPr>
          <w:b/>
          <w:sz w:val="52"/>
          <w:szCs w:val="52"/>
        </w:rPr>
      </w:pPr>
    </w:p>
    <w:p w:rsidR="00C7432C" w:rsidRDefault="00DE6A05" w:rsidP="00C7432C">
      <w:pPr>
        <w:pStyle w:val="A-2"/>
        <w:spacing w:line="960" w:lineRule="auto"/>
        <w:ind w:firstLineChars="0" w:firstLine="0"/>
        <w:jc w:val="center"/>
        <w:rPr>
          <w:b/>
          <w:sz w:val="52"/>
          <w:szCs w:val="52"/>
        </w:rPr>
      </w:pPr>
      <w:bookmarkStart w:id="0" w:name="_Hlk13736972"/>
      <w:r>
        <w:rPr>
          <w:rFonts w:hint="eastAsia"/>
          <w:b/>
          <w:sz w:val="52"/>
          <w:szCs w:val="52"/>
        </w:rPr>
        <w:t>乐山市金口河区空气</w:t>
      </w:r>
      <w:r w:rsidR="007E4AF3" w:rsidRPr="0016077C">
        <w:rPr>
          <w:rFonts w:hint="eastAsia"/>
          <w:b/>
          <w:sz w:val="52"/>
          <w:szCs w:val="52"/>
        </w:rPr>
        <w:t>质量</w:t>
      </w:r>
    </w:p>
    <w:p w:rsidR="007E4AF3" w:rsidRDefault="007E4AF3" w:rsidP="00C7432C">
      <w:pPr>
        <w:pStyle w:val="A-2"/>
        <w:spacing w:line="960" w:lineRule="auto"/>
        <w:ind w:firstLineChars="0" w:firstLine="0"/>
        <w:jc w:val="center"/>
        <w:rPr>
          <w:b/>
          <w:sz w:val="52"/>
          <w:szCs w:val="52"/>
        </w:rPr>
      </w:pPr>
      <w:r w:rsidRPr="0016077C">
        <w:rPr>
          <w:rFonts w:hint="eastAsia"/>
          <w:b/>
          <w:sz w:val="52"/>
          <w:szCs w:val="52"/>
        </w:rPr>
        <w:t>限期达标规划</w:t>
      </w:r>
      <w:r w:rsidR="007E6430">
        <w:rPr>
          <w:rFonts w:hint="eastAsia"/>
          <w:b/>
          <w:sz w:val="52"/>
          <w:szCs w:val="52"/>
        </w:rPr>
        <w:t>编制说明</w:t>
      </w:r>
    </w:p>
    <w:p w:rsidR="0003415A" w:rsidRPr="0003415A" w:rsidRDefault="0003415A" w:rsidP="0016077C">
      <w:pPr>
        <w:pStyle w:val="A-2"/>
        <w:ind w:firstLineChars="0" w:firstLine="0"/>
        <w:jc w:val="center"/>
        <w:rPr>
          <w:b/>
          <w:sz w:val="32"/>
          <w:szCs w:val="52"/>
        </w:rPr>
      </w:pPr>
    </w:p>
    <w:p w:rsidR="007E4AF3" w:rsidRPr="009C6D1D" w:rsidRDefault="007E4AF3" w:rsidP="00154CE1">
      <w:pPr>
        <w:ind w:firstLineChars="0" w:firstLine="0"/>
      </w:pPr>
    </w:p>
    <w:p w:rsidR="007E4AF3" w:rsidRPr="00860A36" w:rsidRDefault="007E4AF3" w:rsidP="00154CE1">
      <w:pPr>
        <w:ind w:firstLineChars="0" w:firstLine="0"/>
      </w:pPr>
    </w:p>
    <w:p w:rsidR="007E4AF3" w:rsidRPr="00860A36" w:rsidRDefault="007E4AF3" w:rsidP="00154CE1">
      <w:pPr>
        <w:ind w:firstLineChars="0" w:firstLine="0"/>
      </w:pPr>
    </w:p>
    <w:p w:rsidR="007E4AF3" w:rsidRPr="00860A36" w:rsidRDefault="007E4AF3" w:rsidP="00154CE1">
      <w:pPr>
        <w:ind w:firstLineChars="0" w:firstLine="0"/>
      </w:pPr>
    </w:p>
    <w:p w:rsidR="00154CE1" w:rsidRDefault="00154CE1" w:rsidP="00154CE1">
      <w:pPr>
        <w:ind w:firstLineChars="0" w:firstLine="0"/>
      </w:pPr>
    </w:p>
    <w:p w:rsidR="00154CE1" w:rsidRPr="00860A36" w:rsidRDefault="00154CE1" w:rsidP="00154CE1">
      <w:pPr>
        <w:ind w:firstLineChars="0" w:firstLine="0"/>
      </w:pPr>
    </w:p>
    <w:p w:rsidR="009C6D1D" w:rsidRDefault="009C6D1D" w:rsidP="00154CE1">
      <w:pPr>
        <w:ind w:firstLineChars="0" w:firstLine="0"/>
      </w:pPr>
    </w:p>
    <w:p w:rsidR="00154CE1" w:rsidRDefault="00154CE1" w:rsidP="00154CE1">
      <w:pPr>
        <w:ind w:firstLineChars="0" w:firstLine="0"/>
      </w:pPr>
    </w:p>
    <w:p w:rsidR="009C6D1D" w:rsidRDefault="009C6D1D" w:rsidP="00154CE1">
      <w:pPr>
        <w:ind w:firstLineChars="0" w:firstLine="0"/>
      </w:pPr>
    </w:p>
    <w:p w:rsidR="009C6D1D" w:rsidRDefault="009C6D1D" w:rsidP="00154CE1">
      <w:pPr>
        <w:ind w:firstLineChars="0" w:firstLine="0"/>
      </w:pPr>
    </w:p>
    <w:p w:rsidR="009C6D1D" w:rsidRDefault="009C6D1D" w:rsidP="00154CE1">
      <w:pPr>
        <w:ind w:firstLineChars="0" w:firstLine="0"/>
      </w:pPr>
    </w:p>
    <w:p w:rsidR="009C6D1D" w:rsidRDefault="009C6D1D" w:rsidP="00885F63">
      <w:pPr>
        <w:ind w:firstLineChars="0" w:firstLine="0"/>
      </w:pPr>
    </w:p>
    <w:p w:rsidR="009C6D1D" w:rsidRPr="003840CE" w:rsidRDefault="00372236" w:rsidP="008A74F2">
      <w:pPr>
        <w:ind w:firstLineChars="45" w:firstLine="145"/>
        <w:jc w:val="center"/>
        <w:rPr>
          <w:b/>
          <w:sz w:val="32"/>
          <w:szCs w:val="32"/>
        </w:rPr>
      </w:pPr>
      <w:r>
        <w:rPr>
          <w:rFonts w:hint="eastAsia"/>
          <w:b/>
          <w:sz w:val="32"/>
          <w:szCs w:val="32"/>
        </w:rPr>
        <w:t>组织单位：</w:t>
      </w:r>
      <w:r w:rsidR="00DE6A05">
        <w:rPr>
          <w:rFonts w:hint="eastAsia"/>
          <w:b/>
          <w:sz w:val="32"/>
          <w:szCs w:val="32"/>
        </w:rPr>
        <w:t>乐山市金口河</w:t>
      </w:r>
      <w:r w:rsidR="00A41BE4" w:rsidRPr="003840CE">
        <w:rPr>
          <w:rFonts w:hint="eastAsia"/>
          <w:b/>
          <w:sz w:val="32"/>
          <w:szCs w:val="32"/>
        </w:rPr>
        <w:t>生态环境局</w:t>
      </w:r>
    </w:p>
    <w:p w:rsidR="007E4AF3" w:rsidRPr="00490CB7" w:rsidRDefault="00372236" w:rsidP="0040417F">
      <w:pPr>
        <w:ind w:firstLineChars="0" w:firstLine="0"/>
        <w:jc w:val="center"/>
        <w:rPr>
          <w:b/>
          <w:sz w:val="30"/>
          <w:szCs w:val="30"/>
        </w:rPr>
      </w:pPr>
      <w:r w:rsidRPr="00490CB7">
        <w:rPr>
          <w:rFonts w:hint="eastAsia"/>
          <w:b/>
          <w:sz w:val="30"/>
          <w:szCs w:val="30"/>
        </w:rPr>
        <w:t>编制单位：</w:t>
      </w:r>
      <w:r w:rsidR="00DE6A05" w:rsidRPr="00490CB7">
        <w:rPr>
          <w:rFonts w:hint="eastAsia"/>
          <w:b/>
          <w:sz w:val="30"/>
          <w:szCs w:val="30"/>
        </w:rPr>
        <w:t>四川省国环环境工程咨询</w:t>
      </w:r>
      <w:r w:rsidR="007E4AF3" w:rsidRPr="00490CB7">
        <w:rPr>
          <w:rFonts w:hint="eastAsia"/>
          <w:b/>
          <w:sz w:val="30"/>
          <w:szCs w:val="30"/>
        </w:rPr>
        <w:t>有限公司</w:t>
      </w:r>
    </w:p>
    <w:p w:rsidR="000E3214" w:rsidRPr="003840CE" w:rsidRDefault="007E4AF3" w:rsidP="008A74F2">
      <w:pPr>
        <w:ind w:firstLineChars="45" w:firstLine="145"/>
        <w:jc w:val="center"/>
        <w:rPr>
          <w:b/>
          <w:sz w:val="32"/>
          <w:szCs w:val="32"/>
        </w:rPr>
      </w:pPr>
      <w:r w:rsidRPr="003840CE">
        <w:rPr>
          <w:rFonts w:hint="eastAsia"/>
          <w:b/>
          <w:sz w:val="32"/>
          <w:szCs w:val="32"/>
        </w:rPr>
        <w:t>二〇一</w:t>
      </w:r>
      <w:r w:rsidR="00A41BE4" w:rsidRPr="003840CE">
        <w:rPr>
          <w:rFonts w:hint="eastAsia"/>
          <w:b/>
          <w:sz w:val="32"/>
          <w:szCs w:val="32"/>
        </w:rPr>
        <w:t>九</w:t>
      </w:r>
      <w:r w:rsidR="00885F63" w:rsidRPr="003840CE">
        <w:rPr>
          <w:rFonts w:hint="eastAsia"/>
          <w:b/>
          <w:sz w:val="32"/>
          <w:szCs w:val="32"/>
        </w:rPr>
        <w:t>年</w:t>
      </w:r>
      <w:r w:rsidR="00DE6A05">
        <w:rPr>
          <w:rFonts w:hint="eastAsia"/>
          <w:b/>
          <w:sz w:val="32"/>
          <w:szCs w:val="32"/>
        </w:rPr>
        <w:t>七</w:t>
      </w:r>
      <w:r w:rsidRPr="003840CE">
        <w:rPr>
          <w:rFonts w:hint="eastAsia"/>
          <w:b/>
          <w:sz w:val="32"/>
          <w:szCs w:val="32"/>
        </w:rPr>
        <w:t>月</w:t>
      </w:r>
    </w:p>
    <w:bookmarkEnd w:id="0"/>
    <w:p w:rsidR="000E3214" w:rsidRPr="0040417F" w:rsidRDefault="000E3214" w:rsidP="0040417F">
      <w:pPr>
        <w:ind w:firstLine="880"/>
        <w:jc w:val="center"/>
        <w:rPr>
          <w:sz w:val="44"/>
          <w:szCs w:val="44"/>
        </w:rPr>
      </w:pPr>
    </w:p>
    <w:p w:rsidR="00731AFE" w:rsidRPr="00DE6A05" w:rsidRDefault="00AC4B1B" w:rsidP="00DE6A05">
      <w:pPr>
        <w:spacing w:line="240" w:lineRule="auto"/>
        <w:ind w:firstLineChars="0" w:firstLine="0"/>
        <w:jc w:val="left"/>
      </w:pPr>
      <w:r>
        <w:br w:type="page"/>
      </w:r>
    </w:p>
    <w:p w:rsidR="007E4AF3" w:rsidRPr="000E3214" w:rsidRDefault="007E4AF3" w:rsidP="00AC4B1B">
      <w:pPr>
        <w:ind w:firstLineChars="0" w:firstLine="0"/>
        <w:sectPr w:rsidR="007E4AF3" w:rsidRPr="000E321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A36998" w:rsidRPr="00A36998" w:rsidRDefault="00A36998" w:rsidP="00D94501">
      <w:pPr>
        <w:pStyle w:val="10"/>
        <w:ind w:firstLine="402"/>
        <w:jc w:val="center"/>
      </w:pPr>
      <w:r w:rsidRPr="00A36998">
        <w:rPr>
          <w:rFonts w:hint="eastAsia"/>
        </w:rPr>
        <w:lastRenderedPageBreak/>
        <w:t>目录</w:t>
      </w:r>
    </w:p>
    <w:p w:rsidR="005E51AD" w:rsidRPr="005E51AD" w:rsidRDefault="00EF5280" w:rsidP="005E51AD">
      <w:pPr>
        <w:pStyle w:val="10"/>
        <w:tabs>
          <w:tab w:val="right" w:leader="dot" w:pos="8835"/>
        </w:tabs>
        <w:adjustRightInd w:val="0"/>
        <w:snapToGrid w:val="0"/>
        <w:spacing w:line="380" w:lineRule="exact"/>
        <w:ind w:firstLine="482"/>
        <w:rPr>
          <w:rFonts w:cstheme="minorBidi"/>
          <w:b w:val="0"/>
          <w:bCs w:val="0"/>
          <w:caps w:val="0"/>
          <w:noProof/>
          <w:sz w:val="21"/>
          <w:szCs w:val="22"/>
        </w:rPr>
      </w:pPr>
      <w:r w:rsidRPr="00EF5280">
        <w:rPr>
          <w:caps w:val="0"/>
          <w:sz w:val="24"/>
          <w:szCs w:val="24"/>
          <w:u w:val="single"/>
        </w:rPr>
        <w:fldChar w:fldCharType="begin"/>
      </w:r>
      <w:r w:rsidR="00D94501" w:rsidRPr="00D94501">
        <w:rPr>
          <w:caps w:val="0"/>
          <w:sz w:val="24"/>
          <w:szCs w:val="24"/>
          <w:u w:val="single"/>
        </w:rPr>
        <w:instrText xml:space="preserve"> TOC \o "1-3" \h \z \u </w:instrText>
      </w:r>
      <w:r w:rsidRPr="00EF5280">
        <w:rPr>
          <w:caps w:val="0"/>
          <w:sz w:val="24"/>
          <w:szCs w:val="24"/>
          <w:u w:val="single"/>
        </w:rPr>
        <w:fldChar w:fldCharType="separate"/>
      </w:r>
      <w:hyperlink w:anchor="_Toc13757520" w:history="1">
        <w:r w:rsidR="005E51AD" w:rsidRPr="005E51AD">
          <w:rPr>
            <w:rStyle w:val="a6"/>
            <w:rFonts w:hint="eastAsia"/>
            <w:noProof/>
          </w:rPr>
          <w:t>第一章总论</w:t>
        </w:r>
        <w:r w:rsidR="005E51AD" w:rsidRPr="005E51AD">
          <w:rPr>
            <w:noProof/>
            <w:webHidden/>
          </w:rPr>
          <w:tab/>
        </w:r>
        <w:r w:rsidRPr="005E51AD">
          <w:rPr>
            <w:noProof/>
            <w:webHidden/>
          </w:rPr>
          <w:fldChar w:fldCharType="begin"/>
        </w:r>
        <w:r w:rsidR="005E51AD" w:rsidRPr="005E51AD">
          <w:rPr>
            <w:noProof/>
            <w:webHidden/>
          </w:rPr>
          <w:instrText xml:space="preserve"> PAGEREF _Toc13757520 \h </w:instrText>
        </w:r>
        <w:r w:rsidRPr="005E51AD">
          <w:rPr>
            <w:noProof/>
            <w:webHidden/>
          </w:rPr>
        </w:r>
        <w:r w:rsidRPr="005E51AD">
          <w:rPr>
            <w:noProof/>
            <w:webHidden/>
          </w:rPr>
          <w:fldChar w:fldCharType="separate"/>
        </w:r>
        <w:r w:rsidR="003B6A80">
          <w:rPr>
            <w:noProof/>
            <w:webHidden/>
          </w:rPr>
          <w:t>1</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21" w:history="1">
        <w:r w:rsidR="005E51AD" w:rsidRPr="005E51AD">
          <w:rPr>
            <w:rStyle w:val="a6"/>
            <w:noProof/>
          </w:rPr>
          <w:t xml:space="preserve">1.1 </w:t>
        </w:r>
        <w:r w:rsidR="005E51AD" w:rsidRPr="005E51AD">
          <w:rPr>
            <w:rStyle w:val="a6"/>
            <w:rFonts w:hint="eastAsia"/>
            <w:noProof/>
          </w:rPr>
          <w:t>研究背景及必要性</w:t>
        </w:r>
        <w:r w:rsidR="005E51AD" w:rsidRPr="005E51AD">
          <w:rPr>
            <w:noProof/>
            <w:webHidden/>
          </w:rPr>
          <w:tab/>
        </w:r>
        <w:r w:rsidRPr="005E51AD">
          <w:rPr>
            <w:noProof/>
            <w:webHidden/>
          </w:rPr>
          <w:fldChar w:fldCharType="begin"/>
        </w:r>
        <w:r w:rsidR="005E51AD" w:rsidRPr="005E51AD">
          <w:rPr>
            <w:noProof/>
            <w:webHidden/>
          </w:rPr>
          <w:instrText xml:space="preserve"> PAGEREF _Toc13757521 \h </w:instrText>
        </w:r>
        <w:r w:rsidRPr="005E51AD">
          <w:rPr>
            <w:noProof/>
            <w:webHidden/>
          </w:rPr>
        </w:r>
        <w:r w:rsidRPr="005E51AD">
          <w:rPr>
            <w:noProof/>
            <w:webHidden/>
          </w:rPr>
          <w:fldChar w:fldCharType="separate"/>
        </w:r>
        <w:r w:rsidR="003B6A80">
          <w:rPr>
            <w:noProof/>
            <w:webHidden/>
          </w:rPr>
          <w:t>1</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22" w:history="1">
        <w:r w:rsidR="005E51AD" w:rsidRPr="005E51AD">
          <w:rPr>
            <w:rStyle w:val="a6"/>
            <w:noProof/>
          </w:rPr>
          <w:t>1.2</w:t>
        </w:r>
        <w:r w:rsidR="005E51AD" w:rsidRPr="005E51AD">
          <w:rPr>
            <w:rStyle w:val="a6"/>
            <w:rFonts w:hint="eastAsia"/>
            <w:noProof/>
          </w:rPr>
          <w:t>规划范围及时段</w:t>
        </w:r>
        <w:r w:rsidR="005E51AD" w:rsidRPr="005E51AD">
          <w:rPr>
            <w:noProof/>
            <w:webHidden/>
          </w:rPr>
          <w:tab/>
        </w:r>
        <w:r w:rsidRPr="005E51AD">
          <w:rPr>
            <w:noProof/>
            <w:webHidden/>
          </w:rPr>
          <w:fldChar w:fldCharType="begin"/>
        </w:r>
        <w:r w:rsidR="005E51AD" w:rsidRPr="005E51AD">
          <w:rPr>
            <w:noProof/>
            <w:webHidden/>
          </w:rPr>
          <w:instrText xml:space="preserve"> PAGEREF _Toc13757522 \h </w:instrText>
        </w:r>
        <w:r w:rsidRPr="005E51AD">
          <w:rPr>
            <w:noProof/>
            <w:webHidden/>
          </w:rPr>
        </w:r>
        <w:r w:rsidRPr="005E51AD">
          <w:rPr>
            <w:noProof/>
            <w:webHidden/>
          </w:rPr>
          <w:fldChar w:fldCharType="separate"/>
        </w:r>
        <w:r w:rsidR="003B6A80">
          <w:rPr>
            <w:noProof/>
            <w:webHidden/>
          </w:rPr>
          <w:t>1</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23" w:history="1">
        <w:r w:rsidR="005E51AD" w:rsidRPr="005E51AD">
          <w:rPr>
            <w:rStyle w:val="a6"/>
            <w:i w:val="0"/>
            <w:noProof/>
          </w:rPr>
          <w:t xml:space="preserve">1.2.1 </w:t>
        </w:r>
        <w:r w:rsidR="005E51AD" w:rsidRPr="005E51AD">
          <w:rPr>
            <w:rStyle w:val="a6"/>
            <w:rFonts w:hint="eastAsia"/>
            <w:i w:val="0"/>
            <w:noProof/>
          </w:rPr>
          <w:t>规划范围</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_Toc13757523 \h </w:instrText>
        </w:r>
        <w:r w:rsidRPr="005E51AD">
          <w:rPr>
            <w:i w:val="0"/>
            <w:noProof/>
            <w:webHidden/>
          </w:rPr>
        </w:r>
        <w:r w:rsidRPr="005E51AD">
          <w:rPr>
            <w:i w:val="0"/>
            <w:noProof/>
            <w:webHidden/>
          </w:rPr>
          <w:fldChar w:fldCharType="separate"/>
        </w:r>
        <w:r w:rsidR="003B6A80">
          <w:rPr>
            <w:i w:val="0"/>
            <w:noProof/>
            <w:webHidden/>
          </w:rPr>
          <w:t>1</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24" w:history="1">
        <w:r w:rsidR="005E51AD" w:rsidRPr="005E51AD">
          <w:rPr>
            <w:rStyle w:val="a6"/>
            <w:i w:val="0"/>
            <w:noProof/>
          </w:rPr>
          <w:t>1.2.2</w:t>
        </w:r>
        <w:r w:rsidR="005E51AD" w:rsidRPr="005E51AD">
          <w:rPr>
            <w:rStyle w:val="a6"/>
            <w:rFonts w:hint="eastAsia"/>
            <w:i w:val="0"/>
            <w:noProof/>
          </w:rPr>
          <w:t>规划时段</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_Toc13757524 \h </w:instrText>
        </w:r>
        <w:r w:rsidRPr="005E51AD">
          <w:rPr>
            <w:i w:val="0"/>
            <w:noProof/>
            <w:webHidden/>
          </w:rPr>
        </w:r>
        <w:r w:rsidRPr="005E51AD">
          <w:rPr>
            <w:i w:val="0"/>
            <w:noProof/>
            <w:webHidden/>
          </w:rPr>
          <w:fldChar w:fldCharType="separate"/>
        </w:r>
        <w:r w:rsidR="003B6A80">
          <w:rPr>
            <w:i w:val="0"/>
            <w:noProof/>
            <w:webHidden/>
          </w:rPr>
          <w:t>2</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25" w:history="1">
        <w:r w:rsidR="005E51AD" w:rsidRPr="005E51AD">
          <w:rPr>
            <w:rStyle w:val="a6"/>
            <w:noProof/>
          </w:rPr>
          <w:t>1.3</w:t>
        </w:r>
        <w:r w:rsidR="005E51AD" w:rsidRPr="005E51AD">
          <w:rPr>
            <w:rStyle w:val="a6"/>
            <w:rFonts w:hint="eastAsia"/>
            <w:noProof/>
          </w:rPr>
          <w:t>编制依据</w:t>
        </w:r>
        <w:r w:rsidR="005E51AD" w:rsidRPr="005E51AD">
          <w:rPr>
            <w:noProof/>
            <w:webHidden/>
          </w:rPr>
          <w:tab/>
        </w:r>
        <w:r w:rsidRPr="005E51AD">
          <w:rPr>
            <w:noProof/>
            <w:webHidden/>
          </w:rPr>
          <w:fldChar w:fldCharType="begin"/>
        </w:r>
        <w:r w:rsidR="005E51AD" w:rsidRPr="005E51AD">
          <w:rPr>
            <w:noProof/>
            <w:webHidden/>
          </w:rPr>
          <w:instrText xml:space="preserve"> PAGEREF _Toc13757525 \h </w:instrText>
        </w:r>
        <w:r w:rsidRPr="005E51AD">
          <w:rPr>
            <w:noProof/>
            <w:webHidden/>
          </w:rPr>
        </w:r>
        <w:r w:rsidRPr="005E51AD">
          <w:rPr>
            <w:noProof/>
            <w:webHidden/>
          </w:rPr>
          <w:fldChar w:fldCharType="separate"/>
        </w:r>
        <w:r w:rsidR="003B6A80">
          <w:rPr>
            <w:noProof/>
            <w:webHidden/>
          </w:rPr>
          <w:t>2</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26" w:history="1">
        <w:r w:rsidR="005E51AD" w:rsidRPr="005E51AD">
          <w:rPr>
            <w:rStyle w:val="a6"/>
            <w:noProof/>
          </w:rPr>
          <w:t>1.4</w:t>
        </w:r>
        <w:r w:rsidR="005E51AD" w:rsidRPr="005E51AD">
          <w:rPr>
            <w:rStyle w:val="a6"/>
            <w:rFonts w:hint="eastAsia"/>
            <w:noProof/>
          </w:rPr>
          <w:t>规划目标及技术路线</w:t>
        </w:r>
        <w:r w:rsidR="005E51AD" w:rsidRPr="005E51AD">
          <w:rPr>
            <w:noProof/>
            <w:webHidden/>
          </w:rPr>
          <w:tab/>
        </w:r>
        <w:r w:rsidRPr="005E51AD">
          <w:rPr>
            <w:noProof/>
            <w:webHidden/>
          </w:rPr>
          <w:fldChar w:fldCharType="begin"/>
        </w:r>
        <w:r w:rsidR="005E51AD" w:rsidRPr="005E51AD">
          <w:rPr>
            <w:noProof/>
            <w:webHidden/>
          </w:rPr>
          <w:instrText xml:space="preserve"> PAGEREF _Toc13757526 \h </w:instrText>
        </w:r>
        <w:r w:rsidRPr="005E51AD">
          <w:rPr>
            <w:noProof/>
            <w:webHidden/>
          </w:rPr>
        </w:r>
        <w:r w:rsidRPr="005E51AD">
          <w:rPr>
            <w:noProof/>
            <w:webHidden/>
          </w:rPr>
          <w:fldChar w:fldCharType="separate"/>
        </w:r>
        <w:r w:rsidR="003B6A80">
          <w:rPr>
            <w:noProof/>
            <w:webHidden/>
          </w:rPr>
          <w:t>5</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27" w:history="1">
        <w:r w:rsidR="005E51AD" w:rsidRPr="005E51AD">
          <w:rPr>
            <w:rStyle w:val="a6"/>
            <w:i w:val="0"/>
            <w:noProof/>
          </w:rPr>
          <w:t xml:space="preserve">1.4.1 </w:t>
        </w:r>
        <w:r w:rsidR="005E51AD" w:rsidRPr="005E51AD">
          <w:rPr>
            <w:rStyle w:val="a6"/>
            <w:rFonts w:hint="eastAsia"/>
            <w:i w:val="0"/>
            <w:noProof/>
          </w:rPr>
          <w:t>规划目标</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_Toc13757527 \h </w:instrText>
        </w:r>
        <w:r w:rsidRPr="005E51AD">
          <w:rPr>
            <w:i w:val="0"/>
            <w:noProof/>
            <w:webHidden/>
          </w:rPr>
        </w:r>
        <w:r w:rsidRPr="005E51AD">
          <w:rPr>
            <w:i w:val="0"/>
            <w:noProof/>
            <w:webHidden/>
          </w:rPr>
          <w:fldChar w:fldCharType="separate"/>
        </w:r>
        <w:r w:rsidR="003B6A80">
          <w:rPr>
            <w:i w:val="0"/>
            <w:noProof/>
            <w:webHidden/>
          </w:rPr>
          <w:t>5</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28" w:history="1">
        <w:r w:rsidR="005E51AD" w:rsidRPr="005E51AD">
          <w:rPr>
            <w:rStyle w:val="a6"/>
            <w:i w:val="0"/>
            <w:noProof/>
          </w:rPr>
          <w:t xml:space="preserve">1.4.2 </w:t>
        </w:r>
        <w:r w:rsidR="005E51AD" w:rsidRPr="005E51AD">
          <w:rPr>
            <w:rStyle w:val="a6"/>
            <w:rFonts w:hint="eastAsia"/>
            <w:i w:val="0"/>
            <w:noProof/>
          </w:rPr>
          <w:t>技术路线</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_Toc13757528 \h </w:instrText>
        </w:r>
        <w:r w:rsidRPr="005E51AD">
          <w:rPr>
            <w:i w:val="0"/>
            <w:noProof/>
            <w:webHidden/>
          </w:rPr>
        </w:r>
        <w:r w:rsidRPr="005E51AD">
          <w:rPr>
            <w:i w:val="0"/>
            <w:noProof/>
            <w:webHidden/>
          </w:rPr>
          <w:fldChar w:fldCharType="separate"/>
        </w:r>
        <w:r w:rsidR="003B6A80">
          <w:rPr>
            <w:i w:val="0"/>
            <w:noProof/>
            <w:webHidden/>
          </w:rPr>
          <w:t>5</w:t>
        </w:r>
        <w:r w:rsidRPr="005E51AD">
          <w:rPr>
            <w:i w:val="0"/>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29" w:history="1">
        <w:r w:rsidR="005E51AD" w:rsidRPr="005E51AD">
          <w:rPr>
            <w:rStyle w:val="a6"/>
            <w:rFonts w:hint="eastAsia"/>
            <w:noProof/>
          </w:rPr>
          <w:t>第二章金口河区概况</w:t>
        </w:r>
        <w:r w:rsidR="005E51AD" w:rsidRPr="005E51AD">
          <w:rPr>
            <w:noProof/>
            <w:webHidden/>
          </w:rPr>
          <w:tab/>
        </w:r>
        <w:r w:rsidRPr="005E51AD">
          <w:rPr>
            <w:noProof/>
            <w:webHidden/>
          </w:rPr>
          <w:fldChar w:fldCharType="begin"/>
        </w:r>
        <w:r w:rsidR="005E51AD" w:rsidRPr="005E51AD">
          <w:rPr>
            <w:noProof/>
            <w:webHidden/>
          </w:rPr>
          <w:instrText xml:space="preserve"> PAGEREF _Toc13757529 \h </w:instrText>
        </w:r>
        <w:r w:rsidRPr="005E51AD">
          <w:rPr>
            <w:noProof/>
            <w:webHidden/>
          </w:rPr>
        </w:r>
        <w:r w:rsidRPr="005E51AD">
          <w:rPr>
            <w:noProof/>
            <w:webHidden/>
          </w:rPr>
          <w:fldChar w:fldCharType="separate"/>
        </w:r>
        <w:r w:rsidR="003B6A80">
          <w:rPr>
            <w:noProof/>
            <w:webHidden/>
          </w:rPr>
          <w:t>7</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30" w:history="1">
        <w:r w:rsidR="005E51AD" w:rsidRPr="005E51AD">
          <w:rPr>
            <w:rStyle w:val="a6"/>
            <w:noProof/>
          </w:rPr>
          <w:t xml:space="preserve">2.1 </w:t>
        </w:r>
        <w:r w:rsidR="005E51AD" w:rsidRPr="005E51AD">
          <w:rPr>
            <w:rStyle w:val="a6"/>
            <w:rFonts w:hint="eastAsia"/>
            <w:noProof/>
          </w:rPr>
          <w:t>自然环境概况</w:t>
        </w:r>
        <w:r w:rsidR="005E51AD" w:rsidRPr="005E51AD">
          <w:rPr>
            <w:noProof/>
            <w:webHidden/>
          </w:rPr>
          <w:tab/>
        </w:r>
        <w:r w:rsidRPr="005E51AD">
          <w:rPr>
            <w:noProof/>
            <w:webHidden/>
          </w:rPr>
          <w:fldChar w:fldCharType="begin"/>
        </w:r>
        <w:r w:rsidR="005E51AD" w:rsidRPr="005E51AD">
          <w:rPr>
            <w:noProof/>
            <w:webHidden/>
          </w:rPr>
          <w:instrText xml:space="preserve"> PAGEREF _Toc13757530 \h </w:instrText>
        </w:r>
        <w:r w:rsidRPr="005E51AD">
          <w:rPr>
            <w:noProof/>
            <w:webHidden/>
          </w:rPr>
        </w:r>
        <w:r w:rsidRPr="005E51AD">
          <w:rPr>
            <w:noProof/>
            <w:webHidden/>
          </w:rPr>
          <w:fldChar w:fldCharType="separate"/>
        </w:r>
        <w:r w:rsidR="003B6A80">
          <w:rPr>
            <w:noProof/>
            <w:webHidden/>
          </w:rPr>
          <w:t>7</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1" w:history="1">
        <w:r w:rsidR="005E51AD" w:rsidRPr="005E51AD">
          <w:rPr>
            <w:rStyle w:val="a6"/>
            <w:i w:val="0"/>
            <w:noProof/>
          </w:rPr>
          <w:t xml:space="preserve">2.1.1 </w:t>
        </w:r>
        <w:r w:rsidR="005E51AD" w:rsidRPr="005E51AD">
          <w:rPr>
            <w:rStyle w:val="a6"/>
            <w:rFonts w:hint="eastAsia"/>
            <w:i w:val="0"/>
            <w:noProof/>
          </w:rPr>
          <w:t>地理位置</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_Toc13757531 \h </w:instrText>
        </w:r>
        <w:r w:rsidRPr="005E51AD">
          <w:rPr>
            <w:i w:val="0"/>
            <w:noProof/>
            <w:webHidden/>
          </w:rPr>
        </w:r>
        <w:r w:rsidRPr="005E51AD">
          <w:rPr>
            <w:i w:val="0"/>
            <w:noProof/>
            <w:webHidden/>
          </w:rPr>
          <w:fldChar w:fldCharType="separate"/>
        </w:r>
        <w:r w:rsidR="003B6A80">
          <w:rPr>
            <w:i w:val="0"/>
            <w:noProof/>
            <w:webHidden/>
          </w:rPr>
          <w:t>7</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2" w:history="1">
        <w:r w:rsidR="005E51AD" w:rsidRPr="005E51AD">
          <w:rPr>
            <w:rStyle w:val="a6"/>
            <w:i w:val="0"/>
            <w:noProof/>
          </w:rPr>
          <w:t xml:space="preserve">2.1.2 </w:t>
        </w:r>
        <w:r w:rsidR="005E51AD" w:rsidRPr="005E51AD">
          <w:rPr>
            <w:rStyle w:val="a6"/>
            <w:rFonts w:hint="eastAsia"/>
            <w:i w:val="0"/>
            <w:noProof/>
          </w:rPr>
          <w:t>地形地貌</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_Toc13757532 \h </w:instrText>
        </w:r>
        <w:r w:rsidRPr="005E51AD">
          <w:rPr>
            <w:i w:val="0"/>
            <w:noProof/>
            <w:webHidden/>
          </w:rPr>
        </w:r>
        <w:r w:rsidRPr="005E51AD">
          <w:rPr>
            <w:i w:val="0"/>
            <w:noProof/>
            <w:webHidden/>
          </w:rPr>
          <w:fldChar w:fldCharType="separate"/>
        </w:r>
        <w:r w:rsidR="003B6A80">
          <w:rPr>
            <w:i w:val="0"/>
            <w:noProof/>
            <w:webHidden/>
          </w:rPr>
          <w:t>7</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3" w:history="1">
        <w:r w:rsidR="005E51AD" w:rsidRPr="005E51AD">
          <w:rPr>
            <w:rStyle w:val="a6"/>
            <w:i w:val="0"/>
            <w:noProof/>
          </w:rPr>
          <w:t xml:space="preserve">2.1.3 </w:t>
        </w:r>
        <w:r w:rsidR="005E51AD" w:rsidRPr="005E51AD">
          <w:rPr>
            <w:rStyle w:val="a6"/>
            <w:rFonts w:hint="eastAsia"/>
            <w:i w:val="0"/>
            <w:noProof/>
          </w:rPr>
          <w:t>气候特征</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_Toc13757533 \h </w:instrText>
        </w:r>
        <w:r w:rsidRPr="005E51AD">
          <w:rPr>
            <w:i w:val="0"/>
            <w:noProof/>
            <w:webHidden/>
          </w:rPr>
        </w:r>
        <w:r w:rsidRPr="005E51AD">
          <w:rPr>
            <w:i w:val="0"/>
            <w:noProof/>
            <w:webHidden/>
          </w:rPr>
          <w:fldChar w:fldCharType="separate"/>
        </w:r>
        <w:r w:rsidR="003B6A80">
          <w:rPr>
            <w:i w:val="0"/>
            <w:noProof/>
            <w:webHidden/>
          </w:rPr>
          <w:t>8</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4" w:history="1">
        <w:r w:rsidR="005E51AD" w:rsidRPr="005E51AD">
          <w:rPr>
            <w:rStyle w:val="a6"/>
            <w:i w:val="0"/>
            <w:noProof/>
          </w:rPr>
          <w:t xml:space="preserve">2.1.4 </w:t>
        </w:r>
        <w:r w:rsidR="005E51AD" w:rsidRPr="005E51AD">
          <w:rPr>
            <w:rStyle w:val="a6"/>
            <w:rFonts w:hint="eastAsia"/>
            <w:i w:val="0"/>
            <w:noProof/>
          </w:rPr>
          <w:t>土地资源</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_Toc13757534 \h </w:instrText>
        </w:r>
        <w:r w:rsidRPr="005E51AD">
          <w:rPr>
            <w:i w:val="0"/>
            <w:noProof/>
            <w:webHidden/>
          </w:rPr>
        </w:r>
        <w:r w:rsidRPr="005E51AD">
          <w:rPr>
            <w:i w:val="0"/>
            <w:noProof/>
            <w:webHidden/>
          </w:rPr>
          <w:fldChar w:fldCharType="separate"/>
        </w:r>
        <w:r w:rsidR="003B6A80">
          <w:rPr>
            <w:i w:val="0"/>
            <w:noProof/>
            <w:webHidden/>
          </w:rPr>
          <w:t>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5" w:history="1">
        <w:r w:rsidR="005E51AD" w:rsidRPr="005E51AD">
          <w:rPr>
            <w:rStyle w:val="a6"/>
            <w:i w:val="0"/>
            <w:noProof/>
          </w:rPr>
          <w:t>2.1.5</w:t>
        </w:r>
        <w:r w:rsidR="005E51AD" w:rsidRPr="005E51AD">
          <w:rPr>
            <w:rStyle w:val="a6"/>
            <w:rFonts w:hint="eastAsia"/>
            <w:i w:val="0"/>
            <w:noProof/>
          </w:rPr>
          <w:t>水系分布</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_Toc13757535 \h </w:instrText>
        </w:r>
        <w:r w:rsidRPr="005E51AD">
          <w:rPr>
            <w:i w:val="0"/>
            <w:noProof/>
            <w:webHidden/>
          </w:rPr>
        </w:r>
        <w:r w:rsidRPr="005E51AD">
          <w:rPr>
            <w:i w:val="0"/>
            <w:noProof/>
            <w:webHidden/>
          </w:rPr>
          <w:fldChar w:fldCharType="separate"/>
        </w:r>
        <w:r w:rsidR="003B6A80">
          <w:rPr>
            <w:i w:val="0"/>
            <w:noProof/>
            <w:webHidden/>
          </w:rPr>
          <w:t>9</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36" w:history="1">
        <w:r w:rsidR="005E51AD" w:rsidRPr="005E51AD">
          <w:rPr>
            <w:rStyle w:val="a6"/>
            <w:noProof/>
          </w:rPr>
          <w:t xml:space="preserve">2.2 </w:t>
        </w:r>
        <w:r w:rsidR="005E51AD" w:rsidRPr="005E51AD">
          <w:rPr>
            <w:rStyle w:val="a6"/>
            <w:rFonts w:hint="eastAsia"/>
            <w:noProof/>
          </w:rPr>
          <w:t>社会经济概况</w:t>
        </w:r>
        <w:r w:rsidR="005E51AD" w:rsidRPr="005E51AD">
          <w:rPr>
            <w:noProof/>
            <w:webHidden/>
          </w:rPr>
          <w:tab/>
        </w:r>
        <w:r w:rsidRPr="005E51AD">
          <w:rPr>
            <w:noProof/>
            <w:webHidden/>
          </w:rPr>
          <w:fldChar w:fldCharType="begin"/>
        </w:r>
        <w:r w:rsidR="005E51AD" w:rsidRPr="005E51AD">
          <w:rPr>
            <w:noProof/>
            <w:webHidden/>
          </w:rPr>
          <w:instrText xml:space="preserve"> PAGEREF _Toc13757536 \h </w:instrText>
        </w:r>
        <w:r w:rsidRPr="005E51AD">
          <w:rPr>
            <w:noProof/>
            <w:webHidden/>
          </w:rPr>
        </w:r>
        <w:r w:rsidRPr="005E51AD">
          <w:rPr>
            <w:noProof/>
            <w:webHidden/>
          </w:rPr>
          <w:fldChar w:fldCharType="separate"/>
        </w:r>
        <w:r w:rsidR="003B6A80">
          <w:rPr>
            <w:noProof/>
            <w:webHidden/>
          </w:rPr>
          <w:t>9</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7" w:history="1">
        <w:r w:rsidR="005E51AD" w:rsidRPr="005E51AD">
          <w:rPr>
            <w:rStyle w:val="a6"/>
            <w:i w:val="0"/>
            <w:noProof/>
          </w:rPr>
          <w:t xml:space="preserve">2.2.1 </w:t>
        </w:r>
        <w:r w:rsidR="005E51AD" w:rsidRPr="005E51AD">
          <w:rPr>
            <w:rStyle w:val="a6"/>
            <w:rFonts w:hint="eastAsia"/>
            <w:i w:val="0"/>
            <w:noProof/>
          </w:rPr>
          <w:t>人口分布</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_Toc13757537 \h </w:instrText>
        </w:r>
        <w:r w:rsidRPr="005E51AD">
          <w:rPr>
            <w:i w:val="0"/>
            <w:noProof/>
            <w:webHidden/>
          </w:rPr>
        </w:r>
        <w:r w:rsidRPr="005E51AD">
          <w:rPr>
            <w:i w:val="0"/>
            <w:noProof/>
            <w:webHidden/>
          </w:rPr>
          <w:fldChar w:fldCharType="separate"/>
        </w:r>
        <w:r w:rsidR="003B6A80">
          <w:rPr>
            <w:i w:val="0"/>
            <w:noProof/>
            <w:webHidden/>
          </w:rPr>
          <w:t>10</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8" w:history="1">
        <w:r w:rsidR="005E51AD" w:rsidRPr="005E51AD">
          <w:rPr>
            <w:rStyle w:val="a6"/>
            <w:i w:val="0"/>
            <w:noProof/>
          </w:rPr>
          <w:t xml:space="preserve">2.2.2 </w:t>
        </w:r>
        <w:r w:rsidR="005E51AD" w:rsidRPr="005E51AD">
          <w:rPr>
            <w:rStyle w:val="a6"/>
            <w:rFonts w:hint="eastAsia"/>
            <w:i w:val="0"/>
            <w:noProof/>
          </w:rPr>
          <w:t>产业结构</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_Toc13757538 \h </w:instrText>
        </w:r>
        <w:r w:rsidRPr="005E51AD">
          <w:rPr>
            <w:i w:val="0"/>
            <w:noProof/>
            <w:webHidden/>
          </w:rPr>
        </w:r>
        <w:r w:rsidRPr="005E51AD">
          <w:rPr>
            <w:i w:val="0"/>
            <w:noProof/>
            <w:webHidden/>
          </w:rPr>
          <w:fldChar w:fldCharType="separate"/>
        </w:r>
        <w:r w:rsidR="003B6A80">
          <w:rPr>
            <w:i w:val="0"/>
            <w:noProof/>
            <w:webHidden/>
          </w:rPr>
          <w:t>10</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39" w:history="1">
        <w:r w:rsidR="005E51AD" w:rsidRPr="005E51AD">
          <w:rPr>
            <w:rStyle w:val="a6"/>
            <w:i w:val="0"/>
            <w:noProof/>
          </w:rPr>
          <w:t xml:space="preserve">2.2.4 </w:t>
        </w:r>
        <w:r w:rsidR="005E51AD" w:rsidRPr="005E51AD">
          <w:rPr>
            <w:rStyle w:val="a6"/>
            <w:rFonts w:hint="eastAsia"/>
            <w:i w:val="0"/>
            <w:noProof/>
          </w:rPr>
          <w:t>能源消耗</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_Toc13757539 \h </w:instrText>
        </w:r>
        <w:r w:rsidRPr="005E51AD">
          <w:rPr>
            <w:i w:val="0"/>
            <w:noProof/>
            <w:webHidden/>
          </w:rPr>
        </w:r>
        <w:r w:rsidRPr="005E51AD">
          <w:rPr>
            <w:i w:val="0"/>
            <w:noProof/>
            <w:webHidden/>
          </w:rPr>
          <w:fldChar w:fldCharType="separate"/>
        </w:r>
        <w:r w:rsidR="003B6A80">
          <w:rPr>
            <w:i w:val="0"/>
            <w:noProof/>
            <w:webHidden/>
          </w:rPr>
          <w:t>12</w:t>
        </w:r>
        <w:r w:rsidRPr="005E51AD">
          <w:rPr>
            <w:i w:val="0"/>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40" w:history="1">
        <w:r w:rsidR="005E51AD" w:rsidRPr="005E51AD">
          <w:rPr>
            <w:rStyle w:val="a6"/>
            <w:rFonts w:hint="eastAsia"/>
            <w:noProof/>
          </w:rPr>
          <w:t>第三章金口河区空气质量现状</w:t>
        </w:r>
        <w:r w:rsidR="005E51AD" w:rsidRPr="005E51AD">
          <w:rPr>
            <w:noProof/>
            <w:webHidden/>
          </w:rPr>
          <w:tab/>
        </w:r>
        <w:r w:rsidRPr="005E51AD">
          <w:rPr>
            <w:noProof/>
            <w:webHidden/>
          </w:rPr>
          <w:fldChar w:fldCharType="begin"/>
        </w:r>
        <w:r w:rsidR="005E51AD" w:rsidRPr="005E51AD">
          <w:rPr>
            <w:noProof/>
            <w:webHidden/>
          </w:rPr>
          <w:instrText xml:space="preserve"> PAGEREF _Toc13757540 \h </w:instrText>
        </w:r>
        <w:r w:rsidRPr="005E51AD">
          <w:rPr>
            <w:noProof/>
            <w:webHidden/>
          </w:rPr>
        </w:r>
        <w:r w:rsidRPr="005E51AD">
          <w:rPr>
            <w:noProof/>
            <w:webHidden/>
          </w:rPr>
          <w:fldChar w:fldCharType="separate"/>
        </w:r>
        <w:r w:rsidR="003B6A80">
          <w:rPr>
            <w:noProof/>
            <w:webHidden/>
          </w:rPr>
          <w:t>13</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41" w:history="1">
        <w:r w:rsidR="005E51AD" w:rsidRPr="005E51AD">
          <w:rPr>
            <w:rStyle w:val="a6"/>
            <w:noProof/>
          </w:rPr>
          <w:t>3.1</w:t>
        </w:r>
        <w:r w:rsidR="005E51AD" w:rsidRPr="005E51AD">
          <w:rPr>
            <w:rStyle w:val="a6"/>
            <w:rFonts w:hint="eastAsia"/>
            <w:noProof/>
          </w:rPr>
          <w:t>点位布设情况</w:t>
        </w:r>
        <w:r w:rsidR="005E51AD" w:rsidRPr="005E51AD">
          <w:rPr>
            <w:noProof/>
            <w:webHidden/>
          </w:rPr>
          <w:tab/>
        </w:r>
        <w:r w:rsidRPr="005E51AD">
          <w:rPr>
            <w:noProof/>
            <w:webHidden/>
          </w:rPr>
          <w:fldChar w:fldCharType="begin"/>
        </w:r>
        <w:r w:rsidR="005E51AD" w:rsidRPr="005E51AD">
          <w:rPr>
            <w:noProof/>
            <w:webHidden/>
          </w:rPr>
          <w:instrText xml:space="preserve"> PAGEREF _Toc13757541 \h </w:instrText>
        </w:r>
        <w:r w:rsidRPr="005E51AD">
          <w:rPr>
            <w:noProof/>
            <w:webHidden/>
          </w:rPr>
        </w:r>
        <w:r w:rsidRPr="005E51AD">
          <w:rPr>
            <w:noProof/>
            <w:webHidden/>
          </w:rPr>
          <w:fldChar w:fldCharType="separate"/>
        </w:r>
        <w:r w:rsidR="003B6A80">
          <w:rPr>
            <w:noProof/>
            <w:webHidden/>
          </w:rPr>
          <w:t>13</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42" w:history="1">
        <w:r w:rsidR="005E51AD" w:rsidRPr="005E51AD">
          <w:rPr>
            <w:rStyle w:val="a6"/>
            <w:noProof/>
          </w:rPr>
          <w:t xml:space="preserve">3.2 </w:t>
        </w:r>
        <w:r w:rsidR="005E51AD" w:rsidRPr="005E51AD">
          <w:rPr>
            <w:rStyle w:val="a6"/>
            <w:rFonts w:hint="eastAsia"/>
            <w:noProof/>
          </w:rPr>
          <w:t>金口河区空气质量现状</w:t>
        </w:r>
        <w:r w:rsidR="005E51AD" w:rsidRPr="005E51AD">
          <w:rPr>
            <w:noProof/>
            <w:webHidden/>
          </w:rPr>
          <w:tab/>
        </w:r>
        <w:r w:rsidRPr="005E51AD">
          <w:rPr>
            <w:noProof/>
            <w:webHidden/>
          </w:rPr>
          <w:fldChar w:fldCharType="begin"/>
        </w:r>
        <w:r w:rsidR="005E51AD" w:rsidRPr="005E51AD">
          <w:rPr>
            <w:noProof/>
            <w:webHidden/>
          </w:rPr>
          <w:instrText xml:space="preserve"> PAGEREF _Toc13757542 \h </w:instrText>
        </w:r>
        <w:r w:rsidRPr="005E51AD">
          <w:rPr>
            <w:noProof/>
            <w:webHidden/>
          </w:rPr>
        </w:r>
        <w:r w:rsidRPr="005E51AD">
          <w:rPr>
            <w:noProof/>
            <w:webHidden/>
          </w:rPr>
          <w:fldChar w:fldCharType="separate"/>
        </w:r>
        <w:r w:rsidR="003B6A80">
          <w:rPr>
            <w:noProof/>
            <w:webHidden/>
          </w:rPr>
          <w:t>13</w:t>
        </w:r>
        <w:r w:rsidRPr="005E51AD">
          <w:rPr>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43" w:history="1">
        <w:r w:rsidR="005E51AD" w:rsidRPr="005E51AD">
          <w:rPr>
            <w:rStyle w:val="a6"/>
            <w:rFonts w:hint="eastAsia"/>
            <w:noProof/>
          </w:rPr>
          <w:t>第四章大气环境特征及大气污染物排现状</w:t>
        </w:r>
        <w:r w:rsidR="005E51AD" w:rsidRPr="005E51AD">
          <w:rPr>
            <w:noProof/>
            <w:webHidden/>
          </w:rPr>
          <w:tab/>
        </w:r>
        <w:r w:rsidRPr="005E51AD">
          <w:rPr>
            <w:noProof/>
            <w:webHidden/>
          </w:rPr>
          <w:fldChar w:fldCharType="begin"/>
        </w:r>
        <w:r w:rsidR="005E51AD" w:rsidRPr="005E51AD">
          <w:rPr>
            <w:noProof/>
            <w:webHidden/>
          </w:rPr>
          <w:instrText xml:space="preserve"> PAGEREF _Toc13757543 \h </w:instrText>
        </w:r>
        <w:r w:rsidRPr="005E51AD">
          <w:rPr>
            <w:noProof/>
            <w:webHidden/>
          </w:rPr>
        </w:r>
        <w:r w:rsidRPr="005E51AD">
          <w:rPr>
            <w:noProof/>
            <w:webHidden/>
          </w:rPr>
          <w:fldChar w:fldCharType="separate"/>
        </w:r>
        <w:r w:rsidR="003B6A80">
          <w:rPr>
            <w:noProof/>
            <w:webHidden/>
          </w:rPr>
          <w:t>17</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44" w:history="1">
        <w:r w:rsidR="005E51AD" w:rsidRPr="005E51AD">
          <w:rPr>
            <w:rStyle w:val="a6"/>
            <w:noProof/>
          </w:rPr>
          <w:t xml:space="preserve">4.1 </w:t>
        </w:r>
        <w:r w:rsidR="005E51AD" w:rsidRPr="005E51AD">
          <w:rPr>
            <w:rStyle w:val="a6"/>
            <w:rFonts w:hint="eastAsia"/>
            <w:noProof/>
          </w:rPr>
          <w:t>大气环境特征</w:t>
        </w:r>
        <w:r w:rsidR="005E51AD" w:rsidRPr="005E51AD">
          <w:rPr>
            <w:noProof/>
            <w:webHidden/>
          </w:rPr>
          <w:tab/>
        </w:r>
        <w:r w:rsidRPr="005E51AD">
          <w:rPr>
            <w:noProof/>
            <w:webHidden/>
          </w:rPr>
          <w:fldChar w:fldCharType="begin"/>
        </w:r>
        <w:r w:rsidR="005E51AD" w:rsidRPr="005E51AD">
          <w:rPr>
            <w:noProof/>
            <w:webHidden/>
          </w:rPr>
          <w:instrText xml:space="preserve"> PAGEREF _Toc13757544 \h </w:instrText>
        </w:r>
        <w:r w:rsidRPr="005E51AD">
          <w:rPr>
            <w:noProof/>
            <w:webHidden/>
          </w:rPr>
        </w:r>
        <w:r w:rsidRPr="005E51AD">
          <w:rPr>
            <w:noProof/>
            <w:webHidden/>
          </w:rPr>
          <w:fldChar w:fldCharType="separate"/>
        </w:r>
        <w:r w:rsidR="003B6A80">
          <w:rPr>
            <w:noProof/>
            <w:webHidden/>
          </w:rPr>
          <w:t>17</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45" w:history="1">
        <w:r w:rsidR="005E51AD" w:rsidRPr="005E51AD">
          <w:rPr>
            <w:rStyle w:val="a6"/>
            <w:noProof/>
          </w:rPr>
          <w:t>4.2</w:t>
        </w:r>
        <w:r w:rsidR="005E51AD" w:rsidRPr="005E51AD">
          <w:rPr>
            <w:rStyle w:val="a6"/>
            <w:rFonts w:hint="eastAsia"/>
            <w:noProof/>
          </w:rPr>
          <w:t>大气污染物排放现状分析</w:t>
        </w:r>
        <w:r w:rsidR="005E51AD" w:rsidRPr="005E51AD">
          <w:rPr>
            <w:noProof/>
            <w:webHidden/>
          </w:rPr>
          <w:tab/>
        </w:r>
        <w:r w:rsidRPr="005E51AD">
          <w:rPr>
            <w:noProof/>
            <w:webHidden/>
          </w:rPr>
          <w:fldChar w:fldCharType="begin"/>
        </w:r>
        <w:r w:rsidR="005E51AD" w:rsidRPr="005E51AD">
          <w:rPr>
            <w:noProof/>
            <w:webHidden/>
          </w:rPr>
          <w:instrText xml:space="preserve"> PAGEREF _Toc13757545 \h </w:instrText>
        </w:r>
        <w:r w:rsidRPr="005E51AD">
          <w:rPr>
            <w:noProof/>
            <w:webHidden/>
          </w:rPr>
        </w:r>
        <w:r w:rsidRPr="005E51AD">
          <w:rPr>
            <w:noProof/>
            <w:webHidden/>
          </w:rPr>
          <w:fldChar w:fldCharType="separate"/>
        </w:r>
        <w:r w:rsidR="003B6A80">
          <w:rPr>
            <w:noProof/>
            <w:webHidden/>
          </w:rPr>
          <w:t>18</w:t>
        </w:r>
        <w:r w:rsidRPr="005E51AD">
          <w:rPr>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46" w:history="1">
        <w:r w:rsidR="005E51AD" w:rsidRPr="005E51AD">
          <w:rPr>
            <w:rStyle w:val="a6"/>
            <w:rFonts w:hint="eastAsia"/>
            <w:noProof/>
          </w:rPr>
          <w:t>第五章重点任务与措施</w:t>
        </w:r>
        <w:r w:rsidR="005E51AD" w:rsidRPr="005E51AD">
          <w:rPr>
            <w:noProof/>
            <w:webHidden/>
          </w:rPr>
          <w:tab/>
        </w:r>
        <w:r w:rsidRPr="005E51AD">
          <w:rPr>
            <w:noProof/>
            <w:webHidden/>
          </w:rPr>
          <w:fldChar w:fldCharType="begin"/>
        </w:r>
        <w:r w:rsidR="005E51AD" w:rsidRPr="005E51AD">
          <w:rPr>
            <w:noProof/>
            <w:webHidden/>
          </w:rPr>
          <w:instrText xml:space="preserve"> PAGEREF _Toc13757546 \h </w:instrText>
        </w:r>
        <w:r w:rsidRPr="005E51AD">
          <w:rPr>
            <w:noProof/>
            <w:webHidden/>
          </w:rPr>
        </w:r>
        <w:r w:rsidRPr="005E51AD">
          <w:rPr>
            <w:noProof/>
            <w:webHidden/>
          </w:rPr>
          <w:fldChar w:fldCharType="separate"/>
        </w:r>
        <w:r w:rsidR="003B6A80">
          <w:rPr>
            <w:noProof/>
            <w:webHidden/>
          </w:rPr>
          <w:t>19</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47" w:history="1">
        <w:r w:rsidR="005E51AD" w:rsidRPr="005E51AD">
          <w:rPr>
            <w:rStyle w:val="a6"/>
            <w:rFonts w:ascii="Times New Roman" w:hAnsi="Times New Roman"/>
            <w:noProof/>
          </w:rPr>
          <w:t xml:space="preserve">5.1 </w:t>
        </w:r>
        <w:r w:rsidR="005E51AD" w:rsidRPr="005E51AD">
          <w:rPr>
            <w:rStyle w:val="a6"/>
            <w:rFonts w:ascii="Times New Roman" w:hAnsi="Times New Roman" w:hint="eastAsia"/>
            <w:noProof/>
          </w:rPr>
          <w:t>严格环境准入，强化源头管理</w:t>
        </w:r>
        <w:r w:rsidR="005E51AD" w:rsidRPr="005E51AD">
          <w:rPr>
            <w:noProof/>
            <w:webHidden/>
          </w:rPr>
          <w:tab/>
        </w:r>
        <w:r w:rsidRPr="005E51AD">
          <w:rPr>
            <w:noProof/>
            <w:webHidden/>
          </w:rPr>
          <w:fldChar w:fldCharType="begin"/>
        </w:r>
        <w:r w:rsidR="005E51AD" w:rsidRPr="005E51AD">
          <w:rPr>
            <w:noProof/>
            <w:webHidden/>
          </w:rPr>
          <w:instrText xml:space="preserve"> PAGEREF _Toc13757547 \h </w:instrText>
        </w:r>
        <w:r w:rsidRPr="005E51AD">
          <w:rPr>
            <w:noProof/>
            <w:webHidden/>
          </w:rPr>
        </w:r>
        <w:r w:rsidRPr="005E51AD">
          <w:rPr>
            <w:noProof/>
            <w:webHidden/>
          </w:rPr>
          <w:fldChar w:fldCharType="separate"/>
        </w:r>
        <w:r w:rsidR="003B6A80">
          <w:rPr>
            <w:noProof/>
            <w:webHidden/>
          </w:rPr>
          <w:t>19</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48" w:history="1">
        <w:r w:rsidR="005E51AD" w:rsidRPr="005E51AD">
          <w:rPr>
            <w:rStyle w:val="a6"/>
            <w:i w:val="0"/>
            <w:noProof/>
          </w:rPr>
          <w:t>5.1.1</w:t>
        </w:r>
        <w:r w:rsidR="005E51AD" w:rsidRPr="005E51AD">
          <w:rPr>
            <w:rStyle w:val="a6"/>
            <w:rFonts w:hint="eastAsia"/>
            <w:i w:val="0"/>
            <w:noProof/>
          </w:rPr>
          <w:t>严格控制高耗能、高污染项目建设</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_Toc13757548 \h </w:instrText>
        </w:r>
        <w:r w:rsidRPr="005E51AD">
          <w:rPr>
            <w:i w:val="0"/>
            <w:noProof/>
            <w:webHidden/>
          </w:rPr>
        </w:r>
        <w:r w:rsidRPr="005E51AD">
          <w:rPr>
            <w:i w:val="0"/>
            <w:noProof/>
            <w:webHidden/>
          </w:rPr>
          <w:fldChar w:fldCharType="separate"/>
        </w:r>
        <w:r w:rsidR="003B6A80">
          <w:rPr>
            <w:i w:val="0"/>
            <w:noProof/>
            <w:webHidden/>
          </w:rPr>
          <w:t>19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49" w:history="1">
        <w:r w:rsidR="005E51AD" w:rsidRPr="005E51AD">
          <w:rPr>
            <w:rStyle w:val="a6"/>
            <w:i w:val="0"/>
            <w:noProof/>
          </w:rPr>
          <w:t xml:space="preserve">5.1.2 </w:t>
        </w:r>
        <w:r w:rsidR="005E51AD" w:rsidRPr="005E51AD">
          <w:rPr>
            <w:rStyle w:val="a6"/>
            <w:rFonts w:hint="eastAsia"/>
            <w:i w:val="0"/>
            <w:noProof/>
          </w:rPr>
          <w:t>严格控制污染物新增排放量</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_Toc13757549 \h </w:instrText>
        </w:r>
        <w:r w:rsidRPr="005E51AD">
          <w:rPr>
            <w:i w:val="0"/>
            <w:noProof/>
            <w:webHidden/>
          </w:rPr>
        </w:r>
        <w:r w:rsidRPr="005E51AD">
          <w:rPr>
            <w:i w:val="0"/>
            <w:noProof/>
            <w:webHidden/>
          </w:rPr>
          <w:fldChar w:fldCharType="separate"/>
        </w:r>
        <w:r w:rsidR="003B6A80">
          <w:rPr>
            <w:i w:val="0"/>
            <w:noProof/>
            <w:webHidden/>
          </w:rPr>
          <w:t>19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0" w:history="1">
        <w:r w:rsidR="005E51AD" w:rsidRPr="005E51AD">
          <w:rPr>
            <w:rStyle w:val="a6"/>
            <w:i w:val="0"/>
            <w:noProof/>
          </w:rPr>
          <w:t xml:space="preserve">5.1.3 </w:t>
        </w:r>
        <w:r w:rsidR="005E51AD" w:rsidRPr="005E51AD">
          <w:rPr>
            <w:rStyle w:val="a6"/>
            <w:rFonts w:hint="eastAsia"/>
            <w:i w:val="0"/>
            <w:noProof/>
          </w:rPr>
          <w:t>提高挥发性有机物排放类项目建设要求</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_Toc13757550 \h </w:instrText>
        </w:r>
        <w:r w:rsidRPr="005E51AD">
          <w:rPr>
            <w:i w:val="0"/>
            <w:noProof/>
            <w:webHidden/>
          </w:rPr>
        </w:r>
        <w:r w:rsidRPr="005E51AD">
          <w:rPr>
            <w:i w:val="0"/>
            <w:noProof/>
            <w:webHidden/>
          </w:rPr>
          <w:fldChar w:fldCharType="separate"/>
        </w:r>
        <w:r w:rsidR="003B6A80">
          <w:rPr>
            <w:i w:val="0"/>
            <w:noProof/>
            <w:webHidden/>
          </w:rPr>
          <w:t>19</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51" w:history="1">
        <w:r w:rsidR="005E51AD" w:rsidRPr="005E51AD">
          <w:rPr>
            <w:rStyle w:val="a6"/>
            <w:noProof/>
          </w:rPr>
          <w:t xml:space="preserve">5.2 </w:t>
        </w:r>
        <w:r w:rsidR="005E51AD" w:rsidRPr="005E51AD">
          <w:rPr>
            <w:rStyle w:val="a6"/>
            <w:rFonts w:hint="eastAsia"/>
            <w:noProof/>
          </w:rPr>
          <w:t>淘汰落后产能，优化产业布局</w:t>
        </w:r>
        <w:r w:rsidR="005E51AD" w:rsidRPr="005E51AD">
          <w:rPr>
            <w:noProof/>
            <w:webHidden/>
          </w:rPr>
          <w:tab/>
        </w:r>
        <w:r w:rsidRPr="005E51AD">
          <w:rPr>
            <w:noProof/>
            <w:webHidden/>
          </w:rPr>
          <w:fldChar w:fldCharType="begin"/>
        </w:r>
        <w:r w:rsidR="005E51AD" w:rsidRPr="005E51AD">
          <w:rPr>
            <w:noProof/>
            <w:webHidden/>
          </w:rPr>
          <w:instrText xml:space="preserve"> PAGEREF _Toc13757551 \h </w:instrText>
        </w:r>
        <w:r w:rsidRPr="005E51AD">
          <w:rPr>
            <w:noProof/>
            <w:webHidden/>
          </w:rPr>
        </w:r>
        <w:r w:rsidRPr="005E51AD">
          <w:rPr>
            <w:noProof/>
            <w:webHidden/>
          </w:rPr>
          <w:fldChar w:fldCharType="separate"/>
        </w:r>
        <w:r w:rsidR="003B6A80">
          <w:rPr>
            <w:noProof/>
            <w:webHidden/>
          </w:rPr>
          <w:t>20</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2" w:history="1">
        <w:r w:rsidR="005E51AD" w:rsidRPr="005E51AD">
          <w:rPr>
            <w:rStyle w:val="a6"/>
            <w:i w:val="0"/>
            <w:noProof/>
          </w:rPr>
          <w:t xml:space="preserve">5.2.1 </w:t>
        </w:r>
        <w:r w:rsidR="005E51AD" w:rsidRPr="005E51AD">
          <w:rPr>
            <w:rStyle w:val="a6"/>
            <w:rFonts w:hint="eastAsia"/>
            <w:i w:val="0"/>
            <w:noProof/>
          </w:rPr>
          <w:t>加大落后产能淘汰力度</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_Toc13757552 \h </w:instrText>
        </w:r>
        <w:r w:rsidRPr="005E51AD">
          <w:rPr>
            <w:i w:val="0"/>
            <w:noProof/>
            <w:webHidden/>
          </w:rPr>
        </w:r>
        <w:r w:rsidRPr="005E51AD">
          <w:rPr>
            <w:i w:val="0"/>
            <w:noProof/>
            <w:webHidden/>
          </w:rPr>
          <w:fldChar w:fldCharType="separate"/>
        </w:r>
        <w:r w:rsidR="003B6A80">
          <w:rPr>
            <w:i w:val="0"/>
            <w:noProof/>
            <w:webHidden/>
          </w:rPr>
          <w:t>20</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3" w:history="1">
        <w:r w:rsidR="005E51AD" w:rsidRPr="005E51AD">
          <w:rPr>
            <w:rStyle w:val="a6"/>
            <w:i w:val="0"/>
            <w:noProof/>
          </w:rPr>
          <w:t xml:space="preserve">5.2.2 </w:t>
        </w:r>
        <w:r w:rsidR="005E51AD" w:rsidRPr="005E51AD">
          <w:rPr>
            <w:rStyle w:val="a6"/>
            <w:rFonts w:hint="eastAsia"/>
            <w:i w:val="0"/>
            <w:noProof/>
          </w:rPr>
          <w:t>优化产业布局</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_Toc13757553 \h </w:instrText>
        </w:r>
        <w:r w:rsidRPr="005E51AD">
          <w:rPr>
            <w:i w:val="0"/>
            <w:noProof/>
            <w:webHidden/>
          </w:rPr>
        </w:r>
        <w:r w:rsidRPr="005E51AD">
          <w:rPr>
            <w:i w:val="0"/>
            <w:noProof/>
            <w:webHidden/>
          </w:rPr>
          <w:fldChar w:fldCharType="separate"/>
        </w:r>
        <w:r w:rsidR="003B6A80">
          <w:rPr>
            <w:i w:val="0"/>
            <w:noProof/>
            <w:webHidden/>
          </w:rPr>
          <w:t>20</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54" w:history="1">
        <w:r w:rsidR="005E51AD" w:rsidRPr="005E51AD">
          <w:rPr>
            <w:rStyle w:val="a6"/>
            <w:noProof/>
          </w:rPr>
          <w:t>5.3</w:t>
        </w:r>
        <w:r w:rsidR="005E51AD" w:rsidRPr="005E51AD">
          <w:rPr>
            <w:rStyle w:val="a6"/>
            <w:rFonts w:hint="eastAsia"/>
            <w:noProof/>
          </w:rPr>
          <w:t>推广清洁能源使用</w:t>
        </w:r>
        <w:r w:rsidR="005E51AD" w:rsidRPr="005E51AD">
          <w:rPr>
            <w:noProof/>
            <w:webHidden/>
          </w:rPr>
          <w:tab/>
        </w:r>
        <w:r w:rsidRPr="005E51AD">
          <w:rPr>
            <w:noProof/>
            <w:webHidden/>
          </w:rPr>
          <w:fldChar w:fldCharType="begin"/>
        </w:r>
        <w:r w:rsidR="005E51AD" w:rsidRPr="005E51AD">
          <w:rPr>
            <w:noProof/>
            <w:webHidden/>
          </w:rPr>
          <w:instrText xml:space="preserve"> PAGEREF _Toc13757554 \h </w:instrText>
        </w:r>
        <w:r w:rsidRPr="005E51AD">
          <w:rPr>
            <w:noProof/>
            <w:webHidden/>
          </w:rPr>
        </w:r>
        <w:r w:rsidRPr="005E51AD">
          <w:rPr>
            <w:noProof/>
            <w:webHidden/>
          </w:rPr>
          <w:fldChar w:fldCharType="separate"/>
        </w:r>
        <w:r w:rsidR="003B6A80">
          <w:rPr>
            <w:noProof/>
            <w:webHidden/>
          </w:rPr>
          <w:t>21</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5" w:history="1">
        <w:r w:rsidR="005E51AD" w:rsidRPr="005E51AD">
          <w:rPr>
            <w:rStyle w:val="a6"/>
            <w:i w:val="0"/>
            <w:noProof/>
          </w:rPr>
          <w:t xml:space="preserve">5.3.1 </w:t>
        </w:r>
        <w:r w:rsidR="005E51AD" w:rsidRPr="005E51AD">
          <w:rPr>
            <w:rStyle w:val="a6"/>
            <w:rFonts w:hint="eastAsia"/>
            <w:i w:val="0"/>
            <w:noProof/>
          </w:rPr>
          <w:t>推广利用清洁能源</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_Toc13757555 \h </w:instrText>
        </w:r>
        <w:r w:rsidRPr="005E51AD">
          <w:rPr>
            <w:i w:val="0"/>
            <w:noProof/>
            <w:webHidden/>
          </w:rPr>
        </w:r>
        <w:r w:rsidRPr="005E51AD">
          <w:rPr>
            <w:i w:val="0"/>
            <w:noProof/>
            <w:webHidden/>
          </w:rPr>
          <w:fldChar w:fldCharType="separate"/>
        </w:r>
        <w:r w:rsidR="003B6A80">
          <w:rPr>
            <w:i w:val="0"/>
            <w:noProof/>
            <w:webHidden/>
          </w:rPr>
          <w:t>21</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6" w:history="1">
        <w:r w:rsidR="005E51AD" w:rsidRPr="005E51AD">
          <w:rPr>
            <w:rStyle w:val="a6"/>
            <w:i w:val="0"/>
            <w:noProof/>
          </w:rPr>
          <w:t xml:space="preserve">5.3.2 </w:t>
        </w:r>
        <w:r w:rsidR="005E51AD" w:rsidRPr="005E51AD">
          <w:rPr>
            <w:rStyle w:val="a6"/>
            <w:rFonts w:hint="eastAsia"/>
            <w:i w:val="0"/>
            <w:noProof/>
          </w:rPr>
          <w:t>划定高污染燃料禁燃区</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_Toc13757556 \h </w:instrText>
        </w:r>
        <w:r w:rsidRPr="005E51AD">
          <w:rPr>
            <w:i w:val="0"/>
            <w:noProof/>
            <w:webHidden/>
          </w:rPr>
        </w:r>
        <w:r w:rsidRPr="005E51AD">
          <w:rPr>
            <w:i w:val="0"/>
            <w:noProof/>
            <w:webHidden/>
          </w:rPr>
          <w:fldChar w:fldCharType="separate"/>
        </w:r>
        <w:r w:rsidR="003B6A80">
          <w:rPr>
            <w:i w:val="0"/>
            <w:noProof/>
            <w:webHidden/>
          </w:rPr>
          <w:t>21</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7" w:history="1">
        <w:r w:rsidR="005E51AD" w:rsidRPr="005E51AD">
          <w:rPr>
            <w:rStyle w:val="a6"/>
            <w:i w:val="0"/>
            <w:noProof/>
          </w:rPr>
          <w:t>5.3.3</w:t>
        </w:r>
        <w:r w:rsidR="005E51AD" w:rsidRPr="005E51AD">
          <w:rPr>
            <w:rStyle w:val="a6"/>
            <w:rFonts w:hint="eastAsia"/>
            <w:i w:val="0"/>
            <w:noProof/>
          </w:rPr>
          <w:t>推进煤炭清洁化利用</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_Toc13757557 \h </w:instrText>
        </w:r>
        <w:r w:rsidRPr="005E51AD">
          <w:rPr>
            <w:i w:val="0"/>
            <w:noProof/>
            <w:webHidden/>
          </w:rPr>
        </w:r>
        <w:r w:rsidRPr="005E51AD">
          <w:rPr>
            <w:i w:val="0"/>
            <w:noProof/>
            <w:webHidden/>
          </w:rPr>
          <w:fldChar w:fldCharType="separate"/>
        </w:r>
        <w:r w:rsidR="003B6A80">
          <w:rPr>
            <w:i w:val="0"/>
            <w:noProof/>
            <w:webHidden/>
          </w:rPr>
          <w:t>21</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58" w:history="1">
        <w:r w:rsidR="005E51AD" w:rsidRPr="005E51AD">
          <w:rPr>
            <w:rStyle w:val="a6"/>
            <w:noProof/>
          </w:rPr>
          <w:t xml:space="preserve">5.4 </w:t>
        </w:r>
        <w:r w:rsidR="005E51AD" w:rsidRPr="005E51AD">
          <w:rPr>
            <w:rStyle w:val="a6"/>
            <w:rFonts w:hint="eastAsia"/>
            <w:noProof/>
          </w:rPr>
          <w:t>加强协同控制，深化污染治理</w:t>
        </w:r>
        <w:r w:rsidR="005E51AD" w:rsidRPr="005E51AD">
          <w:rPr>
            <w:noProof/>
            <w:webHidden/>
          </w:rPr>
          <w:tab/>
        </w:r>
        <w:r w:rsidRPr="005E51AD">
          <w:rPr>
            <w:noProof/>
            <w:webHidden/>
          </w:rPr>
          <w:fldChar w:fldCharType="begin"/>
        </w:r>
        <w:r w:rsidR="005E51AD" w:rsidRPr="005E51AD">
          <w:rPr>
            <w:noProof/>
            <w:webHidden/>
          </w:rPr>
          <w:instrText xml:space="preserve"> PAGEREF _Toc13757558 \h </w:instrText>
        </w:r>
        <w:r w:rsidRPr="005E51AD">
          <w:rPr>
            <w:noProof/>
            <w:webHidden/>
          </w:rPr>
        </w:r>
        <w:r w:rsidRPr="005E51AD">
          <w:rPr>
            <w:noProof/>
            <w:webHidden/>
          </w:rPr>
          <w:fldChar w:fldCharType="separate"/>
        </w:r>
        <w:r w:rsidR="003B6A80">
          <w:rPr>
            <w:noProof/>
            <w:webHidden/>
          </w:rPr>
          <w:t>22</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59" w:history="1">
        <w:r w:rsidR="005E51AD" w:rsidRPr="005E51AD">
          <w:rPr>
            <w:rStyle w:val="a6"/>
            <w:i w:val="0"/>
            <w:noProof/>
          </w:rPr>
          <w:t xml:space="preserve">5.4.1 </w:t>
        </w:r>
        <w:r w:rsidR="005E51AD" w:rsidRPr="005E51AD">
          <w:rPr>
            <w:rStyle w:val="a6"/>
            <w:rFonts w:hint="eastAsia"/>
            <w:i w:val="0"/>
            <w:noProof/>
          </w:rPr>
          <w:t>深化二氧化硫污染治理，全面开展氮氧化物控制</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_Toc13757559 \h </w:instrText>
        </w:r>
        <w:r w:rsidRPr="005E51AD">
          <w:rPr>
            <w:i w:val="0"/>
            <w:noProof/>
            <w:webHidden/>
          </w:rPr>
        </w:r>
        <w:r w:rsidRPr="005E51AD">
          <w:rPr>
            <w:i w:val="0"/>
            <w:noProof/>
            <w:webHidden/>
          </w:rPr>
          <w:fldChar w:fldCharType="separate"/>
        </w:r>
        <w:r w:rsidR="003B6A80">
          <w:rPr>
            <w:i w:val="0"/>
            <w:noProof/>
            <w:webHidden/>
          </w:rPr>
          <w:t>22</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0" w:history="1">
        <w:r w:rsidR="005E51AD" w:rsidRPr="005E51AD">
          <w:rPr>
            <w:rStyle w:val="a6"/>
            <w:i w:val="0"/>
            <w:noProof/>
          </w:rPr>
          <w:t xml:space="preserve">5.4.2 </w:t>
        </w:r>
        <w:r w:rsidR="005E51AD" w:rsidRPr="005E51AD">
          <w:rPr>
            <w:rStyle w:val="a6"/>
            <w:rFonts w:hint="eastAsia"/>
            <w:i w:val="0"/>
            <w:noProof/>
          </w:rPr>
          <w:t>实施工业污染综合整治工程，加快传统产业改造</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_Toc13757560 \h </w:instrText>
        </w:r>
        <w:r w:rsidRPr="005E51AD">
          <w:rPr>
            <w:i w:val="0"/>
            <w:noProof/>
            <w:webHidden/>
          </w:rPr>
        </w:r>
        <w:r w:rsidRPr="005E51AD">
          <w:rPr>
            <w:i w:val="0"/>
            <w:noProof/>
            <w:webHidden/>
          </w:rPr>
          <w:fldChar w:fldCharType="separate"/>
        </w:r>
        <w:r w:rsidR="003B6A80">
          <w:rPr>
            <w:i w:val="0"/>
            <w:noProof/>
            <w:webHidden/>
          </w:rPr>
          <w:t>22</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1" w:history="1">
        <w:r w:rsidR="005E51AD" w:rsidRPr="005E51AD">
          <w:rPr>
            <w:rStyle w:val="a6"/>
            <w:i w:val="0"/>
            <w:noProof/>
          </w:rPr>
          <w:t xml:space="preserve">5.4.3 </w:t>
        </w:r>
        <w:r w:rsidR="005E51AD" w:rsidRPr="005E51AD">
          <w:rPr>
            <w:rStyle w:val="a6"/>
            <w:rFonts w:hint="eastAsia"/>
            <w:i w:val="0"/>
            <w:noProof/>
          </w:rPr>
          <w:t>强化机动车污染防治，有效控制移动源排放</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_Toc13757561 \h </w:instrText>
        </w:r>
        <w:r w:rsidRPr="005E51AD">
          <w:rPr>
            <w:i w:val="0"/>
            <w:noProof/>
            <w:webHidden/>
          </w:rPr>
        </w:r>
        <w:r w:rsidRPr="005E51AD">
          <w:rPr>
            <w:i w:val="0"/>
            <w:noProof/>
            <w:webHidden/>
          </w:rPr>
          <w:fldChar w:fldCharType="separate"/>
        </w:r>
        <w:r w:rsidR="003B6A80">
          <w:rPr>
            <w:i w:val="0"/>
            <w:noProof/>
            <w:webHidden/>
          </w:rPr>
          <w:t>22</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2" w:history="1">
        <w:r w:rsidR="005E51AD" w:rsidRPr="005E51AD">
          <w:rPr>
            <w:rStyle w:val="a6"/>
            <w:i w:val="0"/>
            <w:noProof/>
          </w:rPr>
          <w:t>5.4.4</w:t>
        </w:r>
        <w:r w:rsidR="005E51AD" w:rsidRPr="005E51AD">
          <w:rPr>
            <w:rStyle w:val="a6"/>
            <w:rFonts w:hint="eastAsia"/>
            <w:i w:val="0"/>
            <w:noProof/>
          </w:rPr>
          <w:t>加强扬尘控制，深化面源污染管理</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_Toc13757562 \h </w:instrText>
        </w:r>
        <w:r w:rsidRPr="005E51AD">
          <w:rPr>
            <w:i w:val="0"/>
            <w:noProof/>
            <w:webHidden/>
          </w:rPr>
        </w:r>
        <w:r w:rsidRPr="005E51AD">
          <w:rPr>
            <w:i w:val="0"/>
            <w:noProof/>
            <w:webHidden/>
          </w:rPr>
          <w:fldChar w:fldCharType="separate"/>
        </w:r>
        <w:r w:rsidR="003B6A80">
          <w:rPr>
            <w:i w:val="0"/>
            <w:noProof/>
            <w:webHidden/>
          </w:rPr>
          <w:t>23</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63" w:history="1">
        <w:r w:rsidR="005E51AD" w:rsidRPr="005E51AD">
          <w:rPr>
            <w:rStyle w:val="a6"/>
            <w:noProof/>
          </w:rPr>
          <w:t xml:space="preserve">5.5 </w:t>
        </w:r>
        <w:r w:rsidR="005E51AD" w:rsidRPr="005E51AD">
          <w:rPr>
            <w:rStyle w:val="a6"/>
            <w:rFonts w:hint="eastAsia"/>
            <w:noProof/>
          </w:rPr>
          <w:t>创新管理机制，提升监管效能</w:t>
        </w:r>
        <w:r w:rsidR="005E51AD" w:rsidRPr="005E51AD">
          <w:rPr>
            <w:noProof/>
            <w:webHidden/>
          </w:rPr>
          <w:tab/>
        </w:r>
        <w:r w:rsidRPr="005E51AD">
          <w:rPr>
            <w:noProof/>
            <w:webHidden/>
          </w:rPr>
          <w:fldChar w:fldCharType="begin"/>
        </w:r>
        <w:r w:rsidR="005E51AD" w:rsidRPr="005E51AD">
          <w:rPr>
            <w:noProof/>
            <w:webHidden/>
          </w:rPr>
          <w:instrText xml:space="preserve"> PAGEREF _Toc13757563 \h </w:instrText>
        </w:r>
        <w:r w:rsidRPr="005E51AD">
          <w:rPr>
            <w:noProof/>
            <w:webHidden/>
          </w:rPr>
        </w:r>
        <w:r w:rsidRPr="005E51AD">
          <w:rPr>
            <w:noProof/>
            <w:webHidden/>
          </w:rPr>
          <w:fldChar w:fldCharType="separate"/>
        </w:r>
        <w:r w:rsidR="003B6A80">
          <w:rPr>
            <w:noProof/>
            <w:webHidden/>
          </w:rPr>
          <w:t>25</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4" w:history="1">
        <w:r w:rsidR="005E51AD" w:rsidRPr="005E51AD">
          <w:rPr>
            <w:rStyle w:val="a6"/>
            <w:i w:val="0"/>
            <w:noProof/>
          </w:rPr>
          <w:t xml:space="preserve">5.5.1 </w:t>
        </w:r>
        <w:r w:rsidR="005E51AD" w:rsidRPr="005E51AD">
          <w:rPr>
            <w:rStyle w:val="a6"/>
            <w:rFonts w:hint="eastAsia"/>
            <w:i w:val="0"/>
            <w:noProof/>
          </w:rPr>
          <w:t>建立区域大气污染联防联控机制</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_Toc13757564 \h </w:instrText>
        </w:r>
        <w:r w:rsidRPr="005E51AD">
          <w:rPr>
            <w:i w:val="0"/>
            <w:noProof/>
            <w:webHidden/>
          </w:rPr>
        </w:r>
        <w:r w:rsidRPr="005E51AD">
          <w:rPr>
            <w:i w:val="0"/>
            <w:noProof/>
            <w:webHidden/>
          </w:rPr>
          <w:fldChar w:fldCharType="separate"/>
        </w:r>
        <w:r w:rsidR="003B6A80">
          <w:rPr>
            <w:i w:val="0"/>
            <w:noProof/>
            <w:webHidden/>
          </w:rPr>
          <w:t>25</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5" w:history="1">
        <w:r w:rsidR="005E51AD" w:rsidRPr="005E51AD">
          <w:rPr>
            <w:rStyle w:val="a6"/>
            <w:i w:val="0"/>
            <w:noProof/>
          </w:rPr>
          <w:t>5.5.2</w:t>
        </w:r>
        <w:r w:rsidR="005E51AD" w:rsidRPr="005E51AD">
          <w:rPr>
            <w:rStyle w:val="a6"/>
            <w:rFonts w:hint="eastAsia"/>
            <w:i w:val="0"/>
            <w:noProof/>
          </w:rPr>
          <w:t>创新环境管理政策措施</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_Toc13757565 \h </w:instrText>
        </w:r>
        <w:r w:rsidRPr="005E51AD">
          <w:rPr>
            <w:i w:val="0"/>
            <w:noProof/>
            <w:webHidden/>
          </w:rPr>
        </w:r>
        <w:r w:rsidRPr="005E51AD">
          <w:rPr>
            <w:i w:val="0"/>
            <w:noProof/>
            <w:webHidden/>
          </w:rPr>
          <w:fldChar w:fldCharType="separate"/>
        </w:r>
        <w:r w:rsidR="003B6A80">
          <w:rPr>
            <w:i w:val="0"/>
            <w:noProof/>
            <w:webHidden/>
          </w:rPr>
          <w:t>25</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6" w:history="1">
        <w:r w:rsidR="005E51AD" w:rsidRPr="005E51AD">
          <w:rPr>
            <w:rStyle w:val="a6"/>
            <w:i w:val="0"/>
            <w:noProof/>
          </w:rPr>
          <w:t>5.5.3</w:t>
        </w:r>
        <w:r w:rsidR="005E51AD" w:rsidRPr="005E51AD">
          <w:rPr>
            <w:rStyle w:val="a6"/>
            <w:rFonts w:hint="eastAsia"/>
            <w:i w:val="0"/>
            <w:noProof/>
          </w:rPr>
          <w:t>全面加强联防联控能力建设</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_Toc13757566 \h </w:instrText>
        </w:r>
        <w:r w:rsidRPr="005E51AD">
          <w:rPr>
            <w:i w:val="0"/>
            <w:noProof/>
            <w:webHidden/>
          </w:rPr>
        </w:r>
        <w:r w:rsidRPr="005E51AD">
          <w:rPr>
            <w:i w:val="0"/>
            <w:noProof/>
            <w:webHidden/>
          </w:rPr>
          <w:fldChar w:fldCharType="separate"/>
        </w:r>
        <w:r w:rsidR="003B6A80">
          <w:rPr>
            <w:i w:val="0"/>
            <w:noProof/>
            <w:webHidden/>
          </w:rPr>
          <w:t>27</w:t>
        </w:r>
        <w:r w:rsidRPr="005E51AD">
          <w:rPr>
            <w:i w:val="0"/>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67" w:history="1">
        <w:r w:rsidR="005E51AD" w:rsidRPr="005E51AD">
          <w:rPr>
            <w:rStyle w:val="a6"/>
            <w:rFonts w:hint="eastAsia"/>
            <w:noProof/>
          </w:rPr>
          <w:t>第六章重点工程减排绩效与投资估算</w:t>
        </w:r>
        <w:r w:rsidR="005E51AD" w:rsidRPr="005E51AD">
          <w:rPr>
            <w:noProof/>
            <w:webHidden/>
          </w:rPr>
          <w:tab/>
        </w:r>
        <w:r w:rsidRPr="005E51AD">
          <w:rPr>
            <w:noProof/>
            <w:webHidden/>
          </w:rPr>
          <w:fldChar w:fldCharType="begin"/>
        </w:r>
        <w:r w:rsidR="005E51AD" w:rsidRPr="005E51AD">
          <w:rPr>
            <w:noProof/>
            <w:webHidden/>
          </w:rPr>
          <w:instrText xml:space="preserve"> PAGEREF _Toc13757567 \h </w:instrText>
        </w:r>
        <w:r w:rsidRPr="005E51AD">
          <w:rPr>
            <w:noProof/>
            <w:webHidden/>
          </w:rPr>
        </w:r>
        <w:r w:rsidRPr="005E51AD">
          <w:rPr>
            <w:noProof/>
            <w:webHidden/>
          </w:rPr>
          <w:fldChar w:fldCharType="separate"/>
        </w:r>
        <w:r w:rsidR="003B6A80">
          <w:rPr>
            <w:noProof/>
            <w:webHidden/>
          </w:rPr>
          <w:t>28</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68" w:history="1">
        <w:r w:rsidR="005E51AD" w:rsidRPr="005E51AD">
          <w:rPr>
            <w:rStyle w:val="a6"/>
            <w:rFonts w:ascii="Times New Roman" w:hAnsi="Times New Roman"/>
            <w:noProof/>
          </w:rPr>
          <w:t xml:space="preserve">6.1 </w:t>
        </w:r>
        <w:r w:rsidR="005E51AD" w:rsidRPr="005E51AD">
          <w:rPr>
            <w:rStyle w:val="a6"/>
            <w:rFonts w:ascii="Times New Roman" w:hAnsi="Times New Roman" w:hint="eastAsia"/>
            <w:noProof/>
          </w:rPr>
          <w:t>重点工程项目</w:t>
        </w:r>
        <w:r w:rsidR="005E51AD" w:rsidRPr="005E51AD">
          <w:rPr>
            <w:noProof/>
            <w:webHidden/>
          </w:rPr>
          <w:tab/>
        </w:r>
        <w:r w:rsidRPr="005E51AD">
          <w:rPr>
            <w:noProof/>
            <w:webHidden/>
          </w:rPr>
          <w:fldChar w:fldCharType="begin"/>
        </w:r>
        <w:r w:rsidR="005E51AD" w:rsidRPr="005E51AD">
          <w:rPr>
            <w:noProof/>
            <w:webHidden/>
          </w:rPr>
          <w:instrText xml:space="preserve"> PAGEREF _Toc13757568 \h </w:instrText>
        </w:r>
        <w:r w:rsidRPr="005E51AD">
          <w:rPr>
            <w:noProof/>
            <w:webHidden/>
          </w:rPr>
        </w:r>
        <w:r w:rsidRPr="005E51AD">
          <w:rPr>
            <w:noProof/>
            <w:webHidden/>
          </w:rPr>
          <w:fldChar w:fldCharType="separate"/>
        </w:r>
        <w:r w:rsidR="003B6A80">
          <w:rPr>
            <w:noProof/>
            <w:webHidden/>
          </w:rPr>
          <w:t>28</w:t>
        </w:r>
        <w:r w:rsidRPr="005E51AD">
          <w:rPr>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69" w:history="1">
        <w:r w:rsidR="005E51AD" w:rsidRPr="005E51AD">
          <w:rPr>
            <w:rStyle w:val="a6"/>
            <w:i w:val="0"/>
            <w:noProof/>
          </w:rPr>
          <w:t>6.1.1</w:t>
        </w:r>
        <w:r w:rsidR="005E51AD" w:rsidRPr="005E51AD">
          <w:rPr>
            <w:rStyle w:val="a6"/>
            <w:rFonts w:hint="eastAsia"/>
            <w:i w:val="0"/>
            <w:noProof/>
          </w:rPr>
          <w:t>重点企业脱硫建设</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_Toc13757569 \h </w:instrText>
        </w:r>
        <w:r w:rsidRPr="005E51AD">
          <w:rPr>
            <w:i w:val="0"/>
            <w:noProof/>
            <w:webHidden/>
          </w:rPr>
        </w:r>
        <w:r w:rsidRPr="005E51AD">
          <w:rPr>
            <w:i w:val="0"/>
            <w:noProof/>
            <w:webHidden/>
          </w:rPr>
          <w:fldChar w:fldCharType="separate"/>
        </w:r>
        <w:r w:rsidR="003B6A80">
          <w:rPr>
            <w:i w:val="0"/>
            <w:noProof/>
            <w:webHidden/>
          </w:rPr>
          <w:t>28</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0" w:history="1">
        <w:r w:rsidR="005E51AD" w:rsidRPr="005E51AD">
          <w:rPr>
            <w:rStyle w:val="a6"/>
            <w:i w:val="0"/>
            <w:noProof/>
          </w:rPr>
          <w:t>6.1.2</w:t>
        </w:r>
        <w:r w:rsidR="005E51AD" w:rsidRPr="005E51AD">
          <w:rPr>
            <w:rStyle w:val="a6"/>
            <w:rFonts w:hint="eastAsia"/>
            <w:i w:val="0"/>
            <w:noProof/>
          </w:rPr>
          <w:t>燃煤锅炉淘汰</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_Toc13757570 \h </w:instrText>
        </w:r>
        <w:r w:rsidRPr="005E51AD">
          <w:rPr>
            <w:i w:val="0"/>
            <w:noProof/>
            <w:webHidden/>
          </w:rPr>
        </w:r>
        <w:r w:rsidRPr="005E51AD">
          <w:rPr>
            <w:i w:val="0"/>
            <w:noProof/>
            <w:webHidden/>
          </w:rPr>
          <w:fldChar w:fldCharType="separate"/>
        </w:r>
        <w:r w:rsidR="003B6A80">
          <w:rPr>
            <w:i w:val="0"/>
            <w:noProof/>
            <w:webHidden/>
          </w:rPr>
          <w:t>29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1" w:history="1">
        <w:r w:rsidR="005E51AD" w:rsidRPr="005E51AD">
          <w:rPr>
            <w:rStyle w:val="a6"/>
            <w:i w:val="0"/>
            <w:noProof/>
          </w:rPr>
          <w:t xml:space="preserve">6.1.3 </w:t>
        </w:r>
        <w:r w:rsidR="005E51AD" w:rsidRPr="005E51AD">
          <w:rPr>
            <w:rStyle w:val="a6"/>
            <w:rFonts w:hint="eastAsia"/>
            <w:i w:val="0"/>
            <w:noProof/>
          </w:rPr>
          <w:t>挥发性有机物污染治理</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_Toc13757571 \h </w:instrText>
        </w:r>
        <w:r w:rsidRPr="005E51AD">
          <w:rPr>
            <w:i w:val="0"/>
            <w:noProof/>
            <w:webHidden/>
          </w:rPr>
        </w:r>
        <w:r w:rsidRPr="005E51AD">
          <w:rPr>
            <w:i w:val="0"/>
            <w:noProof/>
            <w:webHidden/>
          </w:rPr>
          <w:fldChar w:fldCharType="separate"/>
        </w:r>
        <w:r w:rsidR="003B6A80">
          <w:rPr>
            <w:i w:val="0"/>
            <w:noProof/>
            <w:webHidden/>
          </w:rPr>
          <w:t>29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2" w:history="1">
        <w:r w:rsidR="005E51AD" w:rsidRPr="005E51AD">
          <w:rPr>
            <w:rStyle w:val="a6"/>
            <w:i w:val="0"/>
            <w:noProof/>
          </w:rPr>
          <w:t>6.1.4</w:t>
        </w:r>
        <w:r w:rsidR="005E51AD" w:rsidRPr="005E51AD">
          <w:rPr>
            <w:rStyle w:val="a6"/>
            <w:rFonts w:hint="eastAsia"/>
            <w:i w:val="0"/>
            <w:noProof/>
          </w:rPr>
          <w:t>“散乱污”企业整治</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_Toc13757572 \h </w:instrText>
        </w:r>
        <w:r w:rsidRPr="005E51AD">
          <w:rPr>
            <w:i w:val="0"/>
            <w:noProof/>
            <w:webHidden/>
          </w:rPr>
        </w:r>
        <w:r w:rsidRPr="005E51AD">
          <w:rPr>
            <w:i w:val="0"/>
            <w:noProof/>
            <w:webHidden/>
          </w:rPr>
          <w:fldChar w:fldCharType="separate"/>
        </w:r>
        <w:r w:rsidR="003B6A80">
          <w:rPr>
            <w:i w:val="0"/>
            <w:noProof/>
            <w:webHidden/>
          </w:rPr>
          <w:t>29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3" w:history="1">
        <w:r w:rsidR="005E51AD" w:rsidRPr="005E51AD">
          <w:rPr>
            <w:rStyle w:val="a6"/>
            <w:i w:val="0"/>
            <w:noProof/>
          </w:rPr>
          <w:t>6.1.5</w:t>
        </w:r>
        <w:r w:rsidR="005E51AD" w:rsidRPr="005E51AD">
          <w:rPr>
            <w:rStyle w:val="a6"/>
            <w:rFonts w:hint="eastAsia"/>
            <w:i w:val="0"/>
            <w:noProof/>
          </w:rPr>
          <w:t>扬尘污染治理</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_Toc13757573 \h </w:instrText>
        </w:r>
        <w:r w:rsidRPr="005E51AD">
          <w:rPr>
            <w:i w:val="0"/>
            <w:noProof/>
            <w:webHidden/>
          </w:rPr>
        </w:r>
        <w:r w:rsidRPr="005E51AD">
          <w:rPr>
            <w:i w:val="0"/>
            <w:noProof/>
            <w:webHidden/>
          </w:rPr>
          <w:fldChar w:fldCharType="separate"/>
        </w:r>
        <w:r w:rsidR="003B6A80">
          <w:rPr>
            <w:i w:val="0"/>
            <w:noProof/>
            <w:webHidden/>
          </w:rPr>
          <w:t>29</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4" w:history="1">
        <w:r w:rsidR="005E51AD" w:rsidRPr="005E51AD">
          <w:rPr>
            <w:rStyle w:val="a6"/>
            <w:i w:val="0"/>
            <w:noProof/>
          </w:rPr>
          <w:t>6.1.6</w:t>
        </w:r>
        <w:r w:rsidR="005E51AD" w:rsidRPr="005E51AD">
          <w:rPr>
            <w:rStyle w:val="a6"/>
            <w:rFonts w:hint="eastAsia"/>
            <w:i w:val="0"/>
            <w:noProof/>
          </w:rPr>
          <w:t>秸秆焚烧污染治理</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_Toc13757574 \h </w:instrText>
        </w:r>
        <w:r w:rsidRPr="005E51AD">
          <w:rPr>
            <w:i w:val="0"/>
            <w:noProof/>
            <w:webHidden/>
          </w:rPr>
        </w:r>
        <w:r w:rsidRPr="005E51AD">
          <w:rPr>
            <w:i w:val="0"/>
            <w:noProof/>
            <w:webHidden/>
          </w:rPr>
          <w:fldChar w:fldCharType="separate"/>
        </w:r>
        <w:r w:rsidR="003B6A80">
          <w:rPr>
            <w:i w:val="0"/>
            <w:noProof/>
            <w:webHidden/>
          </w:rPr>
          <w:t>30</w:t>
        </w:r>
        <w:r w:rsidRPr="005E51AD">
          <w:rPr>
            <w:i w:val="0"/>
            <w:noProof/>
            <w:webHidden/>
          </w:rPr>
          <w:fldChar w:fldCharType="end"/>
        </w:r>
      </w:hyperlink>
    </w:p>
    <w:p w:rsidR="005E51AD" w:rsidRPr="005E51AD" w:rsidRDefault="00EF5280" w:rsidP="005E51AD">
      <w:pPr>
        <w:pStyle w:val="30"/>
        <w:tabs>
          <w:tab w:val="right" w:leader="dot" w:pos="8835"/>
        </w:tabs>
        <w:adjustRightInd w:val="0"/>
        <w:snapToGrid w:val="0"/>
        <w:spacing w:line="380" w:lineRule="exact"/>
        <w:ind w:firstLine="400"/>
        <w:rPr>
          <w:rFonts w:cstheme="minorBidi"/>
          <w:i w:val="0"/>
          <w:iCs w:val="0"/>
          <w:noProof/>
          <w:sz w:val="21"/>
          <w:szCs w:val="22"/>
        </w:rPr>
      </w:pPr>
      <w:hyperlink w:anchor="_Toc13757575" w:history="1">
        <w:r w:rsidR="005E51AD" w:rsidRPr="005E51AD">
          <w:rPr>
            <w:rStyle w:val="a6"/>
            <w:i w:val="0"/>
            <w:noProof/>
          </w:rPr>
          <w:t>6.1.7</w:t>
        </w:r>
        <w:r w:rsidR="005E51AD" w:rsidRPr="005E51AD">
          <w:rPr>
            <w:rStyle w:val="a6"/>
            <w:rFonts w:hint="eastAsia"/>
            <w:i w:val="0"/>
            <w:noProof/>
          </w:rPr>
          <w:t>环境空气质量监测能力建设</w:t>
        </w:r>
        <w:r w:rsidR="005E51AD" w:rsidRPr="005E51AD">
          <w:rPr>
            <w:i w:val="0"/>
            <w:noProof/>
            <w:webHidden/>
          </w:rPr>
          <w:tab/>
        </w:r>
        <w:r w:rsidRPr="005E51AD">
          <w:rPr>
            <w:i w:val="0"/>
            <w:noProof/>
            <w:webHidden/>
          </w:rPr>
          <w:fldChar w:fldCharType="begin"/>
        </w:r>
        <w:r w:rsidR="005E51AD" w:rsidRPr="005E51AD">
          <w:rPr>
            <w:i w:val="0"/>
            <w:noProof/>
            <w:webHidden/>
          </w:rPr>
          <w:instrText xml:space="preserve"> PAGEREF _Toc13757575 \h </w:instrText>
        </w:r>
        <w:r w:rsidRPr="005E51AD">
          <w:rPr>
            <w:i w:val="0"/>
            <w:noProof/>
            <w:webHidden/>
          </w:rPr>
        </w:r>
        <w:r w:rsidRPr="005E51AD">
          <w:rPr>
            <w:i w:val="0"/>
            <w:noProof/>
            <w:webHidden/>
          </w:rPr>
          <w:fldChar w:fldCharType="separate"/>
        </w:r>
        <w:r w:rsidR="003B6A80">
          <w:rPr>
            <w:i w:val="0"/>
            <w:noProof/>
            <w:webHidden/>
          </w:rPr>
          <w:t>30</w:t>
        </w:r>
        <w:r w:rsidRPr="005E51AD">
          <w:rPr>
            <w:i w:val="0"/>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76" w:history="1">
        <w:r w:rsidR="005E51AD" w:rsidRPr="005E51AD">
          <w:rPr>
            <w:rStyle w:val="a6"/>
            <w:rFonts w:ascii="Times New Roman" w:hAnsi="Times New Roman"/>
            <w:noProof/>
          </w:rPr>
          <w:t xml:space="preserve">6.2 </w:t>
        </w:r>
        <w:r w:rsidR="005E51AD" w:rsidRPr="005E51AD">
          <w:rPr>
            <w:rStyle w:val="a6"/>
            <w:rFonts w:ascii="Times New Roman" w:hAnsi="Times New Roman" w:hint="eastAsia"/>
            <w:noProof/>
          </w:rPr>
          <w:t>投资估算</w:t>
        </w:r>
        <w:r w:rsidR="005E51AD" w:rsidRPr="005E51AD">
          <w:rPr>
            <w:noProof/>
            <w:webHidden/>
          </w:rPr>
          <w:tab/>
        </w:r>
        <w:r w:rsidRPr="005E51AD">
          <w:rPr>
            <w:noProof/>
            <w:webHidden/>
          </w:rPr>
          <w:fldChar w:fldCharType="begin"/>
        </w:r>
        <w:r w:rsidR="005E51AD" w:rsidRPr="005E51AD">
          <w:rPr>
            <w:noProof/>
            <w:webHidden/>
          </w:rPr>
          <w:instrText xml:space="preserve"> PAGEREF _Toc13757576 \h </w:instrText>
        </w:r>
        <w:r w:rsidRPr="005E51AD">
          <w:rPr>
            <w:noProof/>
            <w:webHidden/>
          </w:rPr>
        </w:r>
        <w:r w:rsidRPr="005E51AD">
          <w:rPr>
            <w:noProof/>
            <w:webHidden/>
          </w:rPr>
          <w:fldChar w:fldCharType="separate"/>
        </w:r>
        <w:r w:rsidR="003B6A80">
          <w:rPr>
            <w:noProof/>
            <w:webHidden/>
          </w:rPr>
          <w:t>31</w:t>
        </w:r>
        <w:r w:rsidRPr="005E51AD">
          <w:rPr>
            <w:noProof/>
            <w:webHidden/>
          </w:rPr>
          <w:fldChar w:fldCharType="end"/>
        </w:r>
      </w:hyperlink>
    </w:p>
    <w:p w:rsidR="005E51AD" w:rsidRPr="005E51AD" w:rsidRDefault="00EF5280" w:rsidP="005E51AD">
      <w:pPr>
        <w:pStyle w:val="10"/>
        <w:tabs>
          <w:tab w:val="right" w:leader="dot" w:pos="8835"/>
        </w:tabs>
        <w:adjustRightInd w:val="0"/>
        <w:snapToGrid w:val="0"/>
        <w:spacing w:line="380" w:lineRule="exact"/>
        <w:ind w:firstLine="402"/>
        <w:rPr>
          <w:rFonts w:cstheme="minorBidi"/>
          <w:b w:val="0"/>
          <w:bCs w:val="0"/>
          <w:caps w:val="0"/>
          <w:noProof/>
          <w:sz w:val="21"/>
          <w:szCs w:val="22"/>
        </w:rPr>
      </w:pPr>
      <w:hyperlink w:anchor="_Toc13757577" w:history="1">
        <w:r w:rsidR="005E51AD" w:rsidRPr="005E51AD">
          <w:rPr>
            <w:rStyle w:val="a6"/>
            <w:rFonts w:hint="eastAsia"/>
            <w:noProof/>
          </w:rPr>
          <w:t>第七章目标可达性分析</w:t>
        </w:r>
        <w:r w:rsidR="005E51AD" w:rsidRPr="005E51AD">
          <w:rPr>
            <w:noProof/>
            <w:webHidden/>
          </w:rPr>
          <w:tab/>
        </w:r>
        <w:r w:rsidRPr="005E51AD">
          <w:rPr>
            <w:noProof/>
            <w:webHidden/>
          </w:rPr>
          <w:fldChar w:fldCharType="begin"/>
        </w:r>
        <w:r w:rsidR="005E51AD" w:rsidRPr="005E51AD">
          <w:rPr>
            <w:noProof/>
            <w:webHidden/>
          </w:rPr>
          <w:instrText xml:space="preserve"> PAGEREF _Toc13757577 \h </w:instrText>
        </w:r>
        <w:r w:rsidRPr="005E51AD">
          <w:rPr>
            <w:noProof/>
            <w:webHidden/>
          </w:rPr>
        </w:r>
        <w:r w:rsidRPr="005E51AD">
          <w:rPr>
            <w:noProof/>
            <w:webHidden/>
          </w:rPr>
          <w:fldChar w:fldCharType="separate"/>
        </w:r>
        <w:r w:rsidR="003B6A80">
          <w:rPr>
            <w:noProof/>
            <w:webHidden/>
          </w:rPr>
          <w:t>34</w:t>
        </w:r>
        <w:r w:rsidRPr="005E51AD">
          <w:rPr>
            <w:noProof/>
            <w:webHidden/>
          </w:rPr>
          <w:fldChar w:fldCharType="end"/>
        </w:r>
      </w:hyperlink>
    </w:p>
    <w:p w:rsidR="005E51AD" w:rsidRPr="005E51AD" w:rsidRDefault="00EF5280" w:rsidP="005E51AD">
      <w:pPr>
        <w:pStyle w:val="20"/>
        <w:tabs>
          <w:tab w:val="right" w:leader="dot" w:pos="8835"/>
        </w:tabs>
        <w:adjustRightInd w:val="0"/>
        <w:snapToGrid w:val="0"/>
        <w:spacing w:line="380" w:lineRule="exact"/>
        <w:ind w:firstLine="400"/>
        <w:rPr>
          <w:rFonts w:cstheme="minorBidi"/>
          <w:smallCaps w:val="0"/>
          <w:noProof/>
          <w:sz w:val="21"/>
          <w:szCs w:val="22"/>
        </w:rPr>
      </w:pPr>
      <w:hyperlink w:anchor="_Toc13757578" w:history="1">
        <w:r w:rsidR="005E51AD" w:rsidRPr="005E51AD">
          <w:rPr>
            <w:rStyle w:val="a6"/>
            <w:rFonts w:ascii="Times New Roman" w:hAnsi="Times New Roman"/>
            <w:noProof/>
          </w:rPr>
          <w:t xml:space="preserve">7.1 </w:t>
        </w:r>
        <w:r w:rsidR="005E51AD" w:rsidRPr="005E51AD">
          <w:rPr>
            <w:rStyle w:val="a6"/>
            <w:rFonts w:ascii="Times New Roman" w:hAnsi="Times New Roman" w:hint="eastAsia"/>
            <w:noProof/>
          </w:rPr>
          <w:t>减排目标可达性</w:t>
        </w:r>
        <w:r w:rsidR="005E51AD" w:rsidRPr="005E51AD">
          <w:rPr>
            <w:noProof/>
            <w:webHidden/>
          </w:rPr>
          <w:tab/>
        </w:r>
        <w:r w:rsidRPr="005E51AD">
          <w:rPr>
            <w:noProof/>
            <w:webHidden/>
          </w:rPr>
          <w:fldChar w:fldCharType="begin"/>
        </w:r>
        <w:r w:rsidR="005E51AD" w:rsidRPr="005E51AD">
          <w:rPr>
            <w:noProof/>
            <w:webHidden/>
          </w:rPr>
          <w:instrText xml:space="preserve"> PAGEREF _Toc13757578 \h </w:instrText>
        </w:r>
        <w:r w:rsidRPr="005E51AD">
          <w:rPr>
            <w:noProof/>
            <w:webHidden/>
          </w:rPr>
        </w:r>
        <w:r w:rsidRPr="005E51AD">
          <w:rPr>
            <w:noProof/>
            <w:webHidden/>
          </w:rPr>
          <w:fldChar w:fldCharType="separate"/>
        </w:r>
        <w:r w:rsidR="003B6A80">
          <w:rPr>
            <w:noProof/>
            <w:webHidden/>
          </w:rPr>
          <w:t>34</w:t>
        </w:r>
        <w:r w:rsidRPr="005E51AD">
          <w:rPr>
            <w:noProof/>
            <w:webHidden/>
          </w:rPr>
          <w:fldChar w:fldCharType="end"/>
        </w:r>
      </w:hyperlink>
    </w:p>
    <w:p w:rsidR="007F3456" w:rsidRDefault="00EF5280" w:rsidP="005E51AD">
      <w:pPr>
        <w:pStyle w:val="20"/>
        <w:tabs>
          <w:tab w:val="right" w:leader="dot" w:pos="8835"/>
        </w:tabs>
        <w:adjustRightInd w:val="0"/>
        <w:snapToGrid w:val="0"/>
        <w:spacing w:line="380" w:lineRule="exact"/>
        <w:ind w:firstLine="400"/>
        <w:sectPr w:rsidR="007F3456" w:rsidSect="005E51AD">
          <w:footerReference w:type="default" r:id="rId14"/>
          <w:pgSz w:w="11907" w:h="16840"/>
          <w:pgMar w:top="2098" w:right="1531" w:bottom="1985" w:left="1531" w:header="851" w:footer="1474" w:gutter="0"/>
          <w:pgNumType w:fmt="lowerRoman" w:start="1"/>
          <w:cols w:space="720"/>
          <w:docGrid w:linePitch="312"/>
        </w:sectPr>
      </w:pPr>
      <w:hyperlink w:anchor="_Toc13757579" w:history="1">
        <w:r w:rsidR="005E51AD" w:rsidRPr="005E51AD">
          <w:rPr>
            <w:rStyle w:val="a6"/>
            <w:rFonts w:ascii="Times New Roman" w:hAnsi="Times New Roman"/>
            <w:noProof/>
          </w:rPr>
          <w:t xml:space="preserve">7.2 </w:t>
        </w:r>
        <w:r w:rsidR="005E51AD" w:rsidRPr="005E51AD">
          <w:rPr>
            <w:rStyle w:val="a6"/>
            <w:rFonts w:ascii="Times New Roman" w:hAnsi="Times New Roman" w:hint="eastAsia"/>
            <w:noProof/>
          </w:rPr>
          <w:t>空气质量目标可达性</w:t>
        </w:r>
        <w:r w:rsidR="005E51AD" w:rsidRPr="005E51AD">
          <w:rPr>
            <w:noProof/>
            <w:webHidden/>
          </w:rPr>
          <w:tab/>
        </w:r>
        <w:r w:rsidRPr="005E51AD">
          <w:rPr>
            <w:noProof/>
            <w:webHidden/>
          </w:rPr>
          <w:fldChar w:fldCharType="begin"/>
        </w:r>
        <w:r w:rsidR="005E51AD" w:rsidRPr="005E51AD">
          <w:rPr>
            <w:noProof/>
            <w:webHidden/>
          </w:rPr>
          <w:instrText xml:space="preserve"> PAGEREF _Toc13757579 \h </w:instrText>
        </w:r>
        <w:r w:rsidRPr="005E51AD">
          <w:rPr>
            <w:noProof/>
            <w:webHidden/>
          </w:rPr>
        </w:r>
        <w:r w:rsidRPr="005E51AD">
          <w:rPr>
            <w:noProof/>
            <w:webHidden/>
          </w:rPr>
          <w:fldChar w:fldCharType="separate"/>
        </w:r>
        <w:r w:rsidR="003B6A80">
          <w:rPr>
            <w:noProof/>
            <w:webHidden/>
          </w:rPr>
          <w:t>35</w:t>
        </w:r>
        <w:r w:rsidRPr="005E51AD">
          <w:rPr>
            <w:noProof/>
            <w:webHidden/>
          </w:rPr>
          <w:fldChar w:fldCharType="end"/>
        </w:r>
      </w:hyperlink>
    </w:p>
    <w:p w:rsidR="007E4AF3" w:rsidRPr="00BA412B" w:rsidRDefault="00EF5280" w:rsidP="00803A30">
      <w:pPr>
        <w:pStyle w:val="1"/>
      </w:pPr>
      <w:r w:rsidRPr="00D94501">
        <w:rPr>
          <w:rFonts w:asciiTheme="minorHAnsi" w:hAnsiTheme="minorHAnsi"/>
          <w:caps/>
          <w:kern w:val="2"/>
          <w:sz w:val="24"/>
          <w:szCs w:val="24"/>
          <w:u w:val="single"/>
        </w:rPr>
        <w:lastRenderedPageBreak/>
        <w:fldChar w:fldCharType="end"/>
      </w:r>
      <w:bookmarkStart w:id="1" w:name="_Toc13757520"/>
      <w:r w:rsidR="007E4AF3" w:rsidRPr="00BA412B">
        <w:rPr>
          <w:rFonts w:hint="eastAsia"/>
        </w:rPr>
        <w:t>第一章总论</w:t>
      </w:r>
      <w:bookmarkEnd w:id="1"/>
    </w:p>
    <w:p w:rsidR="007E4AF3" w:rsidRDefault="007E4AF3" w:rsidP="00A44525">
      <w:pPr>
        <w:pStyle w:val="2"/>
        <w:ind w:firstLine="562"/>
      </w:pPr>
      <w:bookmarkStart w:id="2" w:name="_Toc13757521"/>
      <w:r w:rsidRPr="007E4AF3">
        <w:t xml:space="preserve">1.1 </w:t>
      </w:r>
      <w:r w:rsidRPr="007E4AF3">
        <w:t>研究背景及必要性</w:t>
      </w:r>
      <w:bookmarkEnd w:id="2"/>
    </w:p>
    <w:p w:rsidR="000E3214" w:rsidRDefault="00046DD9" w:rsidP="00F03CF0">
      <w:pPr>
        <w:pStyle w:val="A-2"/>
        <w:ind w:firstLine="560"/>
      </w:pPr>
      <w:r w:rsidRPr="00046DD9">
        <w:t>以</w:t>
      </w:r>
      <w:r w:rsidR="00406ABB">
        <w:rPr>
          <w:rFonts w:hint="eastAsia"/>
        </w:rPr>
        <w:t>践行</w:t>
      </w:r>
      <w:r w:rsidRPr="00046DD9">
        <w:t>科学发展观</w:t>
      </w:r>
      <w:r w:rsidR="00406ABB">
        <w:rPr>
          <w:rFonts w:hint="eastAsia"/>
        </w:rPr>
        <w:t>、</w:t>
      </w:r>
      <w:r w:rsidR="00406ABB">
        <w:t>加强生态文明建设</w:t>
      </w:r>
      <w:r w:rsidRPr="00046DD9">
        <w:t>为指导，深入落实</w:t>
      </w:r>
      <w:r w:rsidR="00406ABB">
        <w:rPr>
          <w:rFonts w:hint="eastAsia"/>
        </w:rPr>
        <w:t>党</w:t>
      </w:r>
      <w:r w:rsidR="00406ABB">
        <w:t>的</w:t>
      </w:r>
      <w:r w:rsidR="00580543">
        <w:rPr>
          <w:rFonts w:hint="eastAsia"/>
        </w:rPr>
        <w:t>“十九大”</w:t>
      </w:r>
      <w:r w:rsidR="0011791E">
        <w:rPr>
          <w:rFonts w:hint="eastAsia"/>
        </w:rPr>
        <w:t>精神</w:t>
      </w:r>
      <w:r w:rsidR="0011791E">
        <w:t>和</w:t>
      </w:r>
      <w:r w:rsidR="0011791E">
        <w:rPr>
          <w:rFonts w:ascii="华文仿宋" w:hAnsi="华文仿宋"/>
          <w:szCs w:val="28"/>
        </w:rPr>
        <w:t>习近平新时代中国特色社会主义思想</w:t>
      </w:r>
      <w:r w:rsidR="0011791E">
        <w:rPr>
          <w:rFonts w:ascii="华文仿宋" w:hAnsi="华文仿宋" w:hint="eastAsia"/>
          <w:szCs w:val="28"/>
        </w:rPr>
        <w:t>，</w:t>
      </w:r>
      <w:r w:rsidRPr="00046DD9">
        <w:t>大力推进生态文明建设的要求，坚持节约优先、保护优先的方针，着力推进绿色发展、循环发展、低碳发展，形成节约资源和保护环境的空间格局、产业结构、生产方式和生活方式，</w:t>
      </w:r>
      <w:r w:rsidR="000E3214" w:rsidRPr="00FC2AA2">
        <w:t>贯彻执行《大气污染防治法》关于</w:t>
      </w:r>
      <w:r w:rsidR="000E3214" w:rsidRPr="00FC2AA2">
        <w:rPr>
          <w:rFonts w:asciiTheme="minorEastAsia" w:hAnsiTheme="minorEastAsia"/>
        </w:rPr>
        <w:t>“</w:t>
      </w:r>
      <w:r w:rsidR="000E3214" w:rsidRPr="00FC2AA2">
        <w:t>未达到国家大气环境质量标准城市的人民政府应当及时编制大气环境质量限期达标规划，采取措施，按照国务院或者省级人民政府规定的期限达到大气环境质量标准</w:t>
      </w:r>
      <w:r w:rsidR="000E3214" w:rsidRPr="00FC2AA2">
        <w:rPr>
          <w:rFonts w:asciiTheme="minorEastAsia" w:hAnsiTheme="minorEastAsia"/>
        </w:rPr>
        <w:t>”</w:t>
      </w:r>
      <w:r w:rsidR="000E3214" w:rsidRPr="00FC2AA2">
        <w:t>的要求，落实《</w:t>
      </w:r>
      <w:r w:rsidR="00DE6A05" w:rsidRPr="00DE6A05">
        <w:rPr>
          <w:rFonts w:hint="eastAsia"/>
        </w:rPr>
        <w:t>四川省环境保护“十三五”规划</w:t>
      </w:r>
      <w:r w:rsidR="000E3214" w:rsidRPr="00FC2AA2">
        <w:t>》</w:t>
      </w:r>
      <w:r w:rsidR="00DE6A05">
        <w:rPr>
          <w:rFonts w:hint="eastAsia"/>
        </w:rPr>
        <w:t>要求</w:t>
      </w:r>
      <w:r w:rsidR="000E3214" w:rsidRPr="00FC2AA2">
        <w:t>，进一步加强大气污染防治，切实改善环境空气质量，特编制</w:t>
      </w:r>
      <w:r w:rsidR="00DE6A05">
        <w:rPr>
          <w:rFonts w:hint="eastAsia"/>
        </w:rPr>
        <w:t>乐山市金口河区空气</w:t>
      </w:r>
      <w:r w:rsidR="000E3214" w:rsidRPr="00FC2AA2">
        <w:t>质量限期达标规划</w:t>
      </w:r>
      <w:r w:rsidR="001E64C8">
        <w:rPr>
          <w:rFonts w:hint="eastAsia"/>
        </w:rPr>
        <w:t>，确保</w:t>
      </w:r>
      <w:r w:rsidR="001E64C8">
        <w:t>实现空气质量改善目标，</w:t>
      </w:r>
      <w:r w:rsidR="001E64C8">
        <w:rPr>
          <w:rFonts w:hint="eastAsia"/>
        </w:rPr>
        <w:t>保障</w:t>
      </w:r>
      <w:r w:rsidR="001E64C8">
        <w:t>人民群众身体健康，共享美好蓝</w:t>
      </w:r>
      <w:r w:rsidR="001E64C8">
        <w:rPr>
          <w:rFonts w:hint="eastAsia"/>
        </w:rPr>
        <w:t>天</w:t>
      </w:r>
      <w:r w:rsidR="001E64C8">
        <w:t>。</w:t>
      </w:r>
    </w:p>
    <w:p w:rsidR="00F60AC7" w:rsidRDefault="00F60AC7" w:rsidP="00A44525">
      <w:pPr>
        <w:pStyle w:val="2"/>
        <w:ind w:firstLine="562"/>
      </w:pPr>
      <w:bookmarkStart w:id="3" w:name="_Toc13757522"/>
      <w:r w:rsidRPr="007E4AF3">
        <w:t>1.</w:t>
      </w:r>
      <w:r>
        <w:rPr>
          <w:rFonts w:hint="eastAsia"/>
        </w:rPr>
        <w:t>2</w:t>
      </w:r>
      <w:r>
        <w:rPr>
          <w:rFonts w:hint="eastAsia"/>
        </w:rPr>
        <w:t>规划范围及时段</w:t>
      </w:r>
      <w:bookmarkEnd w:id="3"/>
    </w:p>
    <w:p w:rsidR="00F60AC7" w:rsidRDefault="00F60AC7" w:rsidP="00A44525">
      <w:pPr>
        <w:pStyle w:val="3"/>
        <w:ind w:firstLine="562"/>
      </w:pPr>
      <w:bookmarkStart w:id="4" w:name="_Toc13757523"/>
      <w:r>
        <w:t>1.</w:t>
      </w:r>
      <w:r>
        <w:rPr>
          <w:rFonts w:hint="eastAsia"/>
        </w:rPr>
        <w:t>2</w:t>
      </w:r>
      <w:r w:rsidRPr="007E4AF3">
        <w:t xml:space="preserve">.1 </w:t>
      </w:r>
      <w:r w:rsidRPr="007E4AF3">
        <w:t>规划</w:t>
      </w:r>
      <w:r>
        <w:rPr>
          <w:rFonts w:hint="eastAsia"/>
        </w:rPr>
        <w:t>范围</w:t>
      </w:r>
      <w:bookmarkEnd w:id="4"/>
    </w:p>
    <w:p w:rsidR="00580543" w:rsidRPr="00F03CF0" w:rsidRDefault="00DE6A05" w:rsidP="00B7224C">
      <w:pPr>
        <w:ind w:firstLine="560"/>
        <w:rPr>
          <w:sz w:val="28"/>
          <w:szCs w:val="28"/>
        </w:rPr>
      </w:pPr>
      <w:r w:rsidRPr="00F03CF0">
        <w:rPr>
          <w:sz w:val="28"/>
          <w:szCs w:val="28"/>
        </w:rPr>
        <w:t>金口河区</w:t>
      </w:r>
      <w:r w:rsidR="00580543" w:rsidRPr="00F03CF0">
        <w:rPr>
          <w:sz w:val="28"/>
          <w:szCs w:val="28"/>
        </w:rPr>
        <w:t>幅员面积</w:t>
      </w:r>
      <w:r w:rsidR="00B7224C" w:rsidRPr="00F03CF0">
        <w:rPr>
          <w:sz w:val="28"/>
          <w:szCs w:val="28"/>
        </w:rPr>
        <w:t>598</w:t>
      </w:r>
      <w:r w:rsidR="00580543" w:rsidRPr="00F03CF0">
        <w:rPr>
          <w:sz w:val="28"/>
          <w:szCs w:val="28"/>
        </w:rPr>
        <w:t>平方公里，东西长</w:t>
      </w:r>
      <w:r w:rsidR="00B7224C" w:rsidRPr="00F03CF0">
        <w:rPr>
          <w:sz w:val="28"/>
          <w:szCs w:val="28"/>
        </w:rPr>
        <w:t>20</w:t>
      </w:r>
      <w:r w:rsidR="00580543" w:rsidRPr="00F03CF0">
        <w:rPr>
          <w:sz w:val="28"/>
          <w:szCs w:val="28"/>
        </w:rPr>
        <w:t>公里，南北宽</w:t>
      </w:r>
      <w:r w:rsidR="00B7224C" w:rsidRPr="00F03CF0">
        <w:rPr>
          <w:sz w:val="28"/>
          <w:szCs w:val="28"/>
        </w:rPr>
        <w:t>42</w:t>
      </w:r>
      <w:r w:rsidR="00580543" w:rsidRPr="00F03CF0">
        <w:rPr>
          <w:sz w:val="28"/>
          <w:szCs w:val="28"/>
        </w:rPr>
        <w:t>公里。</w:t>
      </w:r>
      <w:r w:rsidR="00B7224C" w:rsidRPr="00F03CF0">
        <w:rPr>
          <w:rFonts w:hint="eastAsia"/>
          <w:sz w:val="28"/>
          <w:szCs w:val="28"/>
        </w:rPr>
        <w:t>辖</w:t>
      </w:r>
      <w:r w:rsidR="00B7224C" w:rsidRPr="00F03CF0">
        <w:rPr>
          <w:rFonts w:hint="eastAsia"/>
          <w:sz w:val="28"/>
          <w:szCs w:val="28"/>
        </w:rPr>
        <w:t xml:space="preserve"> 2</w:t>
      </w:r>
      <w:r w:rsidR="00B7224C" w:rsidRPr="00F03CF0">
        <w:rPr>
          <w:rFonts w:hint="eastAsia"/>
          <w:sz w:val="28"/>
          <w:szCs w:val="28"/>
        </w:rPr>
        <w:t>个镇（永和镇、金河镇）、</w:t>
      </w:r>
      <w:r w:rsidR="00B7224C" w:rsidRPr="00F03CF0">
        <w:rPr>
          <w:rFonts w:hint="eastAsia"/>
          <w:sz w:val="28"/>
          <w:szCs w:val="28"/>
        </w:rPr>
        <w:t>2</w:t>
      </w:r>
      <w:r w:rsidR="00B7224C" w:rsidRPr="00F03CF0">
        <w:rPr>
          <w:rFonts w:hint="eastAsia"/>
          <w:sz w:val="28"/>
          <w:szCs w:val="28"/>
        </w:rPr>
        <w:t>个乡（吉星乡、永胜乡）、</w:t>
      </w:r>
      <w:r w:rsidR="00B7224C" w:rsidRPr="00F03CF0">
        <w:rPr>
          <w:rFonts w:hint="eastAsia"/>
          <w:sz w:val="28"/>
          <w:szCs w:val="28"/>
        </w:rPr>
        <w:t>2</w:t>
      </w:r>
      <w:r w:rsidR="00B7224C" w:rsidRPr="00F03CF0">
        <w:rPr>
          <w:rFonts w:hint="eastAsia"/>
          <w:sz w:val="28"/>
          <w:szCs w:val="28"/>
        </w:rPr>
        <w:t>民族乡（和平彝族乡、共安彝族乡），</w:t>
      </w:r>
      <w:r w:rsidR="00B7224C" w:rsidRPr="00F03CF0">
        <w:rPr>
          <w:rFonts w:hint="eastAsia"/>
          <w:sz w:val="28"/>
          <w:szCs w:val="28"/>
        </w:rPr>
        <w:t>41</w:t>
      </w:r>
      <w:r w:rsidR="00B7224C" w:rsidRPr="00F03CF0">
        <w:rPr>
          <w:rFonts w:hint="eastAsia"/>
          <w:sz w:val="28"/>
          <w:szCs w:val="28"/>
        </w:rPr>
        <w:t>个村</w:t>
      </w:r>
      <w:r w:rsidR="00B7224C" w:rsidRPr="00F03CF0">
        <w:rPr>
          <w:rFonts w:hint="eastAsia"/>
          <w:sz w:val="28"/>
          <w:szCs w:val="28"/>
        </w:rPr>
        <w:t xml:space="preserve">  296</w:t>
      </w:r>
      <w:r w:rsidR="00B7224C" w:rsidRPr="00F03CF0">
        <w:rPr>
          <w:rFonts w:hint="eastAsia"/>
          <w:sz w:val="28"/>
          <w:szCs w:val="28"/>
        </w:rPr>
        <w:t>个村民小组，区政府驻地永和镇，距乐山市人民政府驻地</w:t>
      </w:r>
      <w:r w:rsidR="00B7224C" w:rsidRPr="00F03CF0">
        <w:rPr>
          <w:rFonts w:hint="eastAsia"/>
          <w:sz w:val="28"/>
          <w:szCs w:val="28"/>
        </w:rPr>
        <w:t xml:space="preserve"> 120</w:t>
      </w:r>
      <w:r w:rsidR="00B7224C" w:rsidRPr="00F03CF0">
        <w:rPr>
          <w:rFonts w:hint="eastAsia"/>
          <w:sz w:val="28"/>
          <w:szCs w:val="28"/>
        </w:rPr>
        <w:t>千米。</w:t>
      </w:r>
    </w:p>
    <w:p w:rsidR="00F60AC7" w:rsidRDefault="00F60AC7" w:rsidP="00A44525">
      <w:pPr>
        <w:pStyle w:val="3"/>
        <w:ind w:firstLine="562"/>
      </w:pPr>
      <w:bookmarkStart w:id="5" w:name="_Toc13757524"/>
      <w:r>
        <w:lastRenderedPageBreak/>
        <w:t>1.</w:t>
      </w:r>
      <w:r>
        <w:rPr>
          <w:rFonts w:hint="eastAsia"/>
        </w:rPr>
        <w:t>2</w:t>
      </w:r>
      <w:r>
        <w:t>.</w:t>
      </w:r>
      <w:r>
        <w:rPr>
          <w:rFonts w:hint="eastAsia"/>
        </w:rPr>
        <w:t>2</w:t>
      </w:r>
      <w:r w:rsidRPr="007E4AF3">
        <w:t>规划</w:t>
      </w:r>
      <w:r w:rsidR="00304AEE">
        <w:rPr>
          <w:rFonts w:hint="eastAsia"/>
        </w:rPr>
        <w:t>时段</w:t>
      </w:r>
      <w:bookmarkEnd w:id="5"/>
    </w:p>
    <w:p w:rsidR="00F60AC7" w:rsidRPr="00F03CF0" w:rsidRDefault="00517292" w:rsidP="00A44525">
      <w:pPr>
        <w:ind w:firstLine="560"/>
        <w:rPr>
          <w:sz w:val="28"/>
          <w:szCs w:val="28"/>
        </w:rPr>
      </w:pPr>
      <w:r w:rsidRPr="00F03CF0">
        <w:rPr>
          <w:rFonts w:hint="eastAsia"/>
          <w:sz w:val="28"/>
          <w:szCs w:val="28"/>
        </w:rPr>
        <w:t>根据《</w:t>
      </w:r>
      <w:r w:rsidR="005E51AD">
        <w:rPr>
          <w:rFonts w:hint="eastAsia"/>
          <w:sz w:val="28"/>
          <w:szCs w:val="28"/>
        </w:rPr>
        <w:t>四川省环境保护“十三五”规划</w:t>
      </w:r>
      <w:r w:rsidRPr="00F03CF0">
        <w:rPr>
          <w:rFonts w:hint="eastAsia"/>
          <w:sz w:val="28"/>
          <w:szCs w:val="28"/>
        </w:rPr>
        <w:t>》、《</w:t>
      </w:r>
      <w:r w:rsidR="00DE6A05" w:rsidRPr="00F03CF0">
        <w:rPr>
          <w:rFonts w:hint="eastAsia"/>
          <w:sz w:val="28"/>
          <w:szCs w:val="28"/>
        </w:rPr>
        <w:t>乐山市</w:t>
      </w:r>
      <w:r w:rsidRPr="00F03CF0">
        <w:rPr>
          <w:rFonts w:hint="eastAsia"/>
          <w:sz w:val="28"/>
          <w:szCs w:val="28"/>
        </w:rPr>
        <w:t>环境空气质量达标规划》、《</w:t>
      </w:r>
      <w:r w:rsidR="00DE6A05" w:rsidRPr="00F03CF0">
        <w:rPr>
          <w:rFonts w:hint="eastAsia"/>
          <w:sz w:val="28"/>
          <w:szCs w:val="28"/>
        </w:rPr>
        <w:t>乐山市</w:t>
      </w:r>
      <w:r w:rsidRPr="00F03CF0">
        <w:rPr>
          <w:rFonts w:hint="eastAsia"/>
          <w:sz w:val="28"/>
          <w:szCs w:val="28"/>
        </w:rPr>
        <w:t>“蓝天行动”实施方案（</w:t>
      </w:r>
      <w:r w:rsidRPr="00F03CF0">
        <w:rPr>
          <w:rFonts w:hint="eastAsia"/>
          <w:sz w:val="28"/>
          <w:szCs w:val="28"/>
        </w:rPr>
        <w:t>2018-2022</w:t>
      </w:r>
      <w:r w:rsidRPr="00F03CF0">
        <w:rPr>
          <w:rFonts w:hint="eastAsia"/>
          <w:sz w:val="28"/>
          <w:szCs w:val="28"/>
        </w:rPr>
        <w:t>年）》等，根据</w:t>
      </w:r>
      <w:r w:rsidR="00DE6A05" w:rsidRPr="00F03CF0">
        <w:rPr>
          <w:sz w:val="28"/>
          <w:szCs w:val="28"/>
        </w:rPr>
        <w:t>金口河区</w:t>
      </w:r>
      <w:r w:rsidRPr="00F03CF0">
        <w:rPr>
          <w:sz w:val="28"/>
          <w:szCs w:val="28"/>
        </w:rPr>
        <w:t>的实际，</w:t>
      </w:r>
      <w:r w:rsidRPr="00F03CF0">
        <w:rPr>
          <w:rFonts w:hint="eastAsia"/>
          <w:sz w:val="28"/>
          <w:szCs w:val="28"/>
        </w:rPr>
        <w:t>提出</w:t>
      </w:r>
      <w:r w:rsidR="00304AEE" w:rsidRPr="00F03CF0">
        <w:rPr>
          <w:rFonts w:hint="eastAsia"/>
          <w:sz w:val="28"/>
          <w:szCs w:val="28"/>
        </w:rPr>
        <w:t>规划基准年为</w:t>
      </w:r>
      <w:r w:rsidR="00304AEE" w:rsidRPr="00F03CF0">
        <w:rPr>
          <w:rFonts w:hint="eastAsia"/>
          <w:sz w:val="28"/>
          <w:szCs w:val="28"/>
        </w:rPr>
        <w:t>201</w:t>
      </w:r>
      <w:r w:rsidR="00595F8B" w:rsidRPr="00F03CF0">
        <w:rPr>
          <w:sz w:val="28"/>
          <w:szCs w:val="28"/>
        </w:rPr>
        <w:t>7</w:t>
      </w:r>
      <w:r w:rsidR="00304AEE" w:rsidRPr="00F03CF0">
        <w:rPr>
          <w:rFonts w:hint="eastAsia"/>
          <w:sz w:val="28"/>
          <w:szCs w:val="28"/>
        </w:rPr>
        <w:t>年，近期规划目标年为</w:t>
      </w:r>
      <w:r w:rsidR="00304AEE" w:rsidRPr="00F03CF0">
        <w:rPr>
          <w:rFonts w:hint="eastAsia"/>
          <w:sz w:val="28"/>
          <w:szCs w:val="28"/>
        </w:rPr>
        <w:t>2020</w:t>
      </w:r>
      <w:r w:rsidR="00304AEE" w:rsidRPr="00F03CF0">
        <w:rPr>
          <w:rFonts w:hint="eastAsia"/>
          <w:sz w:val="28"/>
          <w:szCs w:val="28"/>
        </w:rPr>
        <w:t>年，</w:t>
      </w:r>
      <w:r w:rsidR="00304AEE" w:rsidRPr="00F03CF0">
        <w:rPr>
          <w:sz w:val="28"/>
          <w:szCs w:val="28"/>
        </w:rPr>
        <w:t>为大气环境质量</w:t>
      </w:r>
      <w:r w:rsidR="00184FFB" w:rsidRPr="00F03CF0">
        <w:rPr>
          <w:rFonts w:hint="eastAsia"/>
          <w:sz w:val="28"/>
          <w:szCs w:val="28"/>
        </w:rPr>
        <w:t>达标</w:t>
      </w:r>
      <w:r w:rsidR="001E64C8" w:rsidRPr="00F03CF0">
        <w:rPr>
          <w:sz w:val="28"/>
          <w:szCs w:val="28"/>
        </w:rPr>
        <w:t>阶段，</w:t>
      </w:r>
      <w:r w:rsidR="00304AEE" w:rsidRPr="00F03CF0">
        <w:rPr>
          <w:sz w:val="28"/>
          <w:szCs w:val="28"/>
        </w:rPr>
        <w:t>作为规划重点时段</w:t>
      </w:r>
      <w:r w:rsidR="00304AEE" w:rsidRPr="00F03CF0">
        <w:rPr>
          <w:rFonts w:hint="eastAsia"/>
          <w:sz w:val="28"/>
          <w:szCs w:val="28"/>
        </w:rPr>
        <w:t>；远景目标年为</w:t>
      </w:r>
      <w:r w:rsidR="00304AEE" w:rsidRPr="00F03CF0">
        <w:rPr>
          <w:rFonts w:hint="eastAsia"/>
          <w:sz w:val="28"/>
          <w:szCs w:val="28"/>
        </w:rPr>
        <w:t>2025</w:t>
      </w:r>
      <w:r w:rsidR="00304AEE" w:rsidRPr="00F03CF0">
        <w:rPr>
          <w:rFonts w:hint="eastAsia"/>
          <w:sz w:val="28"/>
          <w:szCs w:val="28"/>
        </w:rPr>
        <w:t>年，</w:t>
      </w:r>
      <w:r w:rsidR="00304AEE" w:rsidRPr="00F03CF0">
        <w:rPr>
          <w:sz w:val="28"/>
          <w:szCs w:val="28"/>
        </w:rPr>
        <w:t>为大气环境质量</w:t>
      </w:r>
      <w:r w:rsidR="00184FFB" w:rsidRPr="00F03CF0">
        <w:rPr>
          <w:rFonts w:hint="eastAsia"/>
          <w:sz w:val="28"/>
          <w:szCs w:val="28"/>
        </w:rPr>
        <w:t>持续改善</w:t>
      </w:r>
      <w:r w:rsidR="00304AEE" w:rsidRPr="00F03CF0">
        <w:rPr>
          <w:rFonts w:hint="eastAsia"/>
          <w:sz w:val="28"/>
          <w:szCs w:val="28"/>
        </w:rPr>
        <w:t>阶段。</w:t>
      </w:r>
    </w:p>
    <w:p w:rsidR="003F6E5F" w:rsidRPr="007E4AF3" w:rsidRDefault="003F6E5F" w:rsidP="003F6E5F">
      <w:pPr>
        <w:pStyle w:val="2"/>
        <w:ind w:firstLine="562"/>
      </w:pPr>
      <w:bookmarkStart w:id="6" w:name="_Toc13757525"/>
      <w:r>
        <w:t>1.</w:t>
      </w:r>
      <w:r>
        <w:rPr>
          <w:rFonts w:hint="eastAsia"/>
        </w:rPr>
        <w:t>3</w:t>
      </w:r>
      <w:r>
        <w:rPr>
          <w:rFonts w:hint="eastAsia"/>
        </w:rPr>
        <w:t>编制依据</w:t>
      </w:r>
      <w:bookmarkEnd w:id="6"/>
    </w:p>
    <w:p w:rsidR="003F6E5F" w:rsidRPr="00F03CF0" w:rsidRDefault="003F6E5F" w:rsidP="003F6E5F">
      <w:pPr>
        <w:pStyle w:val="A-2"/>
        <w:ind w:firstLine="560"/>
        <w:rPr>
          <w:szCs w:val="28"/>
        </w:rPr>
      </w:pPr>
      <w:r w:rsidRPr="00F03CF0">
        <w:rPr>
          <w:rFonts w:hint="eastAsia"/>
          <w:szCs w:val="28"/>
        </w:rPr>
        <w:t>1</w:t>
      </w:r>
      <w:r w:rsidRPr="00F03CF0">
        <w:rPr>
          <w:szCs w:val="28"/>
        </w:rPr>
        <w:t xml:space="preserve">.3.1 </w:t>
      </w:r>
      <w:r w:rsidRPr="00F03CF0">
        <w:rPr>
          <w:rFonts w:hint="eastAsia"/>
          <w:szCs w:val="28"/>
        </w:rPr>
        <w:t>法律法规</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Pr="00F03CF0">
        <w:rPr>
          <w:rFonts w:hint="eastAsia"/>
          <w:sz w:val="28"/>
          <w:szCs w:val="28"/>
        </w:rPr>
        <w:t>）《中华人民共和国环境保护法》（</w:t>
      </w:r>
      <w:r w:rsidRPr="00F03CF0">
        <w:rPr>
          <w:rFonts w:hint="eastAsia"/>
          <w:sz w:val="28"/>
          <w:szCs w:val="28"/>
        </w:rPr>
        <w:t>2015</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2</w:t>
      </w:r>
      <w:r w:rsidRPr="00F03CF0">
        <w:rPr>
          <w:rFonts w:hint="eastAsia"/>
          <w:sz w:val="28"/>
          <w:szCs w:val="28"/>
        </w:rPr>
        <w:t>）《中华人民共和国大气污染防治法》（</w:t>
      </w:r>
      <w:r w:rsidRPr="00F03CF0">
        <w:rPr>
          <w:rFonts w:hint="eastAsia"/>
          <w:sz w:val="28"/>
          <w:szCs w:val="28"/>
        </w:rPr>
        <w:t>2016</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3</w:t>
      </w:r>
      <w:r w:rsidRPr="00F03CF0">
        <w:rPr>
          <w:rFonts w:hint="eastAsia"/>
          <w:sz w:val="28"/>
          <w:szCs w:val="28"/>
        </w:rPr>
        <w:t>）《中华人民共和国固体废弃物污染环境防治法》（</w:t>
      </w:r>
      <w:r w:rsidRPr="00F03CF0">
        <w:rPr>
          <w:rFonts w:hint="eastAsia"/>
          <w:sz w:val="28"/>
          <w:szCs w:val="28"/>
        </w:rPr>
        <w:t>2016</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4</w:t>
      </w:r>
      <w:r w:rsidRPr="00F03CF0">
        <w:rPr>
          <w:rFonts w:hint="eastAsia"/>
          <w:sz w:val="28"/>
          <w:szCs w:val="28"/>
        </w:rPr>
        <w:t>）《中华人民共和国城乡规划法》（</w:t>
      </w:r>
      <w:r w:rsidRPr="00F03CF0">
        <w:rPr>
          <w:rFonts w:hint="eastAsia"/>
          <w:sz w:val="28"/>
          <w:szCs w:val="28"/>
        </w:rPr>
        <w:t>2015</w:t>
      </w:r>
      <w:r w:rsidRPr="00F03CF0">
        <w:rPr>
          <w:rFonts w:hint="eastAsia"/>
          <w:sz w:val="28"/>
          <w:szCs w:val="28"/>
        </w:rPr>
        <w:t>年修正）；</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5</w:t>
      </w:r>
      <w:r w:rsidRPr="00F03CF0">
        <w:rPr>
          <w:rFonts w:hint="eastAsia"/>
          <w:sz w:val="28"/>
          <w:szCs w:val="28"/>
        </w:rPr>
        <w:t>）《中华人民共和国循环经济促进法》（</w:t>
      </w:r>
      <w:r w:rsidRPr="00F03CF0">
        <w:rPr>
          <w:rFonts w:hint="eastAsia"/>
          <w:sz w:val="28"/>
          <w:szCs w:val="28"/>
        </w:rPr>
        <w:t>2009</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6</w:t>
      </w:r>
      <w:r w:rsidRPr="00F03CF0">
        <w:rPr>
          <w:rFonts w:hint="eastAsia"/>
          <w:sz w:val="28"/>
          <w:szCs w:val="28"/>
        </w:rPr>
        <w:t>）《中华人民共和国清洁生产促进法》（</w:t>
      </w:r>
      <w:r w:rsidRPr="00F03CF0">
        <w:rPr>
          <w:rFonts w:hint="eastAsia"/>
          <w:sz w:val="28"/>
          <w:szCs w:val="28"/>
        </w:rPr>
        <w:t>2012</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7</w:t>
      </w:r>
      <w:r w:rsidRPr="00F03CF0">
        <w:rPr>
          <w:rFonts w:hint="eastAsia"/>
          <w:sz w:val="28"/>
          <w:szCs w:val="28"/>
        </w:rPr>
        <w:t>）《中华人民共和国节约能源法》（</w:t>
      </w:r>
      <w:r w:rsidRPr="00F03CF0">
        <w:rPr>
          <w:rFonts w:hint="eastAsia"/>
          <w:sz w:val="28"/>
          <w:szCs w:val="28"/>
        </w:rPr>
        <w:t>2016</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1</w:t>
      </w:r>
      <w:r w:rsidRPr="00F03CF0">
        <w:rPr>
          <w:sz w:val="28"/>
          <w:szCs w:val="28"/>
        </w:rPr>
        <w:t xml:space="preserve">.3.2 </w:t>
      </w:r>
      <w:r w:rsidRPr="00F03CF0">
        <w:rPr>
          <w:rFonts w:hint="eastAsia"/>
          <w:sz w:val="28"/>
          <w:szCs w:val="28"/>
        </w:rPr>
        <w:t>相关政策</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Pr="00F03CF0">
        <w:rPr>
          <w:rFonts w:hint="eastAsia"/>
          <w:sz w:val="28"/>
          <w:szCs w:val="28"/>
        </w:rPr>
        <w:t>）《国务院关于印发大气污染防治行动计划的通知》（国发﹝</w:t>
      </w:r>
      <w:r w:rsidRPr="00F03CF0">
        <w:rPr>
          <w:rFonts w:hint="eastAsia"/>
          <w:sz w:val="28"/>
          <w:szCs w:val="28"/>
        </w:rPr>
        <w:t>2013</w:t>
      </w:r>
      <w:r w:rsidRPr="00F03CF0">
        <w:rPr>
          <w:rFonts w:hint="eastAsia"/>
          <w:sz w:val="28"/>
          <w:szCs w:val="28"/>
        </w:rPr>
        <w:t>﹞</w:t>
      </w:r>
      <w:r w:rsidRPr="00F03CF0">
        <w:rPr>
          <w:rFonts w:hint="eastAsia"/>
          <w:sz w:val="28"/>
          <w:szCs w:val="28"/>
        </w:rPr>
        <w:t>37</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2</w:t>
      </w:r>
      <w:r w:rsidRPr="00F03CF0">
        <w:rPr>
          <w:rFonts w:hint="eastAsia"/>
          <w:sz w:val="28"/>
          <w:szCs w:val="28"/>
        </w:rPr>
        <w:t>）《国务院关于加强环境保护重点工作的意见》（国发〔</w:t>
      </w:r>
      <w:r w:rsidRPr="00F03CF0">
        <w:rPr>
          <w:rFonts w:hint="eastAsia"/>
          <w:sz w:val="28"/>
          <w:szCs w:val="28"/>
        </w:rPr>
        <w:t>2011</w:t>
      </w:r>
      <w:r w:rsidRPr="00F03CF0">
        <w:rPr>
          <w:rFonts w:hint="eastAsia"/>
          <w:sz w:val="28"/>
          <w:szCs w:val="28"/>
        </w:rPr>
        <w:t>〕</w:t>
      </w:r>
      <w:r w:rsidRPr="00F03CF0">
        <w:rPr>
          <w:rFonts w:hint="eastAsia"/>
          <w:sz w:val="28"/>
          <w:szCs w:val="28"/>
        </w:rPr>
        <w:t>35</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3</w:t>
      </w:r>
      <w:r w:rsidRPr="00F03CF0">
        <w:rPr>
          <w:rFonts w:hint="eastAsia"/>
          <w:sz w:val="28"/>
          <w:szCs w:val="28"/>
        </w:rPr>
        <w:t>）《中共中央国务院关于加快推进生态文明建设的意见》；</w:t>
      </w:r>
    </w:p>
    <w:p w:rsidR="003F6E5F" w:rsidRPr="00F03CF0" w:rsidRDefault="003F6E5F" w:rsidP="003F6E5F">
      <w:pPr>
        <w:ind w:firstLine="560"/>
        <w:rPr>
          <w:sz w:val="28"/>
          <w:szCs w:val="28"/>
        </w:rPr>
      </w:pPr>
      <w:r w:rsidRPr="00F03CF0">
        <w:rPr>
          <w:rFonts w:hint="eastAsia"/>
          <w:sz w:val="28"/>
          <w:szCs w:val="28"/>
        </w:rPr>
        <w:lastRenderedPageBreak/>
        <w:t>（</w:t>
      </w:r>
      <w:r w:rsidRPr="00F03CF0">
        <w:rPr>
          <w:rFonts w:hint="eastAsia"/>
          <w:sz w:val="28"/>
          <w:szCs w:val="28"/>
        </w:rPr>
        <w:t>4</w:t>
      </w:r>
      <w:r w:rsidRPr="00F03CF0">
        <w:rPr>
          <w:rFonts w:hint="eastAsia"/>
          <w:sz w:val="28"/>
          <w:szCs w:val="28"/>
        </w:rPr>
        <w:t>）《国务院关于落实科学发展观加强环境保护的决定》（国发〔</w:t>
      </w:r>
      <w:r w:rsidRPr="00F03CF0">
        <w:rPr>
          <w:rFonts w:hint="eastAsia"/>
          <w:sz w:val="28"/>
          <w:szCs w:val="28"/>
        </w:rPr>
        <w:t>2005</w:t>
      </w:r>
      <w:r w:rsidRPr="00F03CF0">
        <w:rPr>
          <w:rFonts w:hint="eastAsia"/>
          <w:sz w:val="28"/>
          <w:szCs w:val="28"/>
        </w:rPr>
        <w:t>〕</w:t>
      </w:r>
      <w:r w:rsidRPr="00F03CF0">
        <w:rPr>
          <w:rFonts w:hint="eastAsia"/>
          <w:sz w:val="28"/>
          <w:szCs w:val="28"/>
        </w:rPr>
        <w:t>39</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5</w:t>
      </w:r>
      <w:r w:rsidRPr="00F03CF0">
        <w:rPr>
          <w:rFonts w:hint="eastAsia"/>
          <w:sz w:val="28"/>
          <w:szCs w:val="28"/>
        </w:rPr>
        <w:t>）《国务院办公厅关于加快推进畜禽养殖废弃物资源化利用的意见》（国办发〔</w:t>
      </w:r>
      <w:r w:rsidRPr="00F03CF0">
        <w:rPr>
          <w:rFonts w:hint="eastAsia"/>
          <w:sz w:val="28"/>
          <w:szCs w:val="28"/>
        </w:rPr>
        <w:t>2017</w:t>
      </w:r>
      <w:r w:rsidRPr="00F03CF0">
        <w:rPr>
          <w:rFonts w:hint="eastAsia"/>
          <w:sz w:val="28"/>
          <w:szCs w:val="28"/>
        </w:rPr>
        <w:t>〕</w:t>
      </w:r>
      <w:r w:rsidRPr="00F03CF0">
        <w:rPr>
          <w:rFonts w:hint="eastAsia"/>
          <w:sz w:val="28"/>
          <w:szCs w:val="28"/>
        </w:rPr>
        <w:t>48</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6</w:t>
      </w:r>
      <w:r w:rsidRPr="00F03CF0">
        <w:rPr>
          <w:rFonts w:hint="eastAsia"/>
          <w:sz w:val="28"/>
          <w:szCs w:val="28"/>
        </w:rPr>
        <w:t>）环境保护部国家发展和改革委员会水利部关于印发《长江经济带生态环境保护规划》的通知（环规财</w:t>
      </w:r>
      <w:r w:rsidRPr="00F03CF0">
        <w:rPr>
          <w:rFonts w:hint="eastAsia"/>
          <w:sz w:val="28"/>
          <w:szCs w:val="28"/>
        </w:rPr>
        <w:t>[2017]88</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7</w:t>
      </w:r>
      <w:r w:rsidRPr="00F03CF0">
        <w:rPr>
          <w:rFonts w:hint="eastAsia"/>
          <w:sz w:val="28"/>
          <w:szCs w:val="28"/>
        </w:rPr>
        <w:t>）《关于实行“以奖促治”加快解决突出的农村环境问题实施方案》（国办发</w:t>
      </w:r>
      <w:r w:rsidRPr="00F03CF0">
        <w:rPr>
          <w:rFonts w:hint="eastAsia"/>
          <w:sz w:val="28"/>
          <w:szCs w:val="28"/>
        </w:rPr>
        <w:t>[2009]11</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8</w:t>
      </w:r>
      <w:r w:rsidRPr="00F03CF0">
        <w:rPr>
          <w:rFonts w:hint="eastAsia"/>
          <w:sz w:val="28"/>
          <w:szCs w:val="28"/>
        </w:rPr>
        <w:t>）《关于加强污染源环境监管信息公开工作的通知》（环发〔</w:t>
      </w:r>
      <w:r w:rsidRPr="00F03CF0">
        <w:rPr>
          <w:rFonts w:hint="eastAsia"/>
          <w:sz w:val="28"/>
          <w:szCs w:val="28"/>
        </w:rPr>
        <w:t>2013</w:t>
      </w:r>
      <w:r w:rsidRPr="00F03CF0">
        <w:rPr>
          <w:rFonts w:hint="eastAsia"/>
          <w:sz w:val="28"/>
          <w:szCs w:val="28"/>
        </w:rPr>
        <w:t>〕</w:t>
      </w:r>
      <w:r w:rsidRPr="00F03CF0">
        <w:rPr>
          <w:rFonts w:hint="eastAsia"/>
          <w:sz w:val="28"/>
          <w:szCs w:val="28"/>
        </w:rPr>
        <w:t>74</w:t>
      </w:r>
      <w:r w:rsidRPr="00F03CF0">
        <w:rPr>
          <w:rFonts w:hint="eastAsia"/>
          <w:sz w:val="28"/>
          <w:szCs w:val="28"/>
        </w:rPr>
        <w:t>号）；</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9</w:t>
      </w:r>
      <w:r w:rsidRPr="00F03CF0">
        <w:rPr>
          <w:rFonts w:hint="eastAsia"/>
          <w:sz w:val="28"/>
          <w:szCs w:val="28"/>
        </w:rPr>
        <w:t>）《关于推进绿色发展建设美丽四川的决定》；</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10</w:t>
      </w:r>
      <w:r w:rsidRPr="00F03CF0">
        <w:rPr>
          <w:rFonts w:hint="eastAsia"/>
          <w:sz w:val="28"/>
          <w:szCs w:val="28"/>
        </w:rPr>
        <w:t>）《中共乐山市委关于推进绿色发展建设美丽乐山的决定》；</w:t>
      </w:r>
    </w:p>
    <w:p w:rsidR="003F6E5F" w:rsidRPr="00F03CF0" w:rsidRDefault="003F6E5F" w:rsidP="003F6E5F">
      <w:pPr>
        <w:ind w:firstLine="560"/>
        <w:rPr>
          <w:sz w:val="28"/>
          <w:szCs w:val="28"/>
        </w:rPr>
      </w:pPr>
      <w:r w:rsidRPr="00F03CF0">
        <w:rPr>
          <w:rFonts w:hint="eastAsia"/>
          <w:sz w:val="28"/>
          <w:szCs w:val="28"/>
        </w:rPr>
        <w:t>（</w:t>
      </w:r>
      <w:r w:rsidR="00F132BF">
        <w:rPr>
          <w:sz w:val="28"/>
          <w:szCs w:val="28"/>
        </w:rPr>
        <w:t>11</w:t>
      </w:r>
      <w:r w:rsidRPr="00F03CF0">
        <w:rPr>
          <w:rFonts w:hint="eastAsia"/>
          <w:sz w:val="28"/>
          <w:szCs w:val="28"/>
        </w:rPr>
        <w:t>）《乐山市污染防治“四大战役”领导小组办公室关于环境空气治理情况的通报》；</w:t>
      </w:r>
    </w:p>
    <w:p w:rsidR="003F6E5F" w:rsidRPr="00F03CF0" w:rsidRDefault="003F6E5F" w:rsidP="003F6E5F">
      <w:pPr>
        <w:ind w:firstLine="560"/>
        <w:rPr>
          <w:sz w:val="28"/>
          <w:szCs w:val="28"/>
        </w:rPr>
      </w:pPr>
      <w:r w:rsidRPr="00F03CF0">
        <w:rPr>
          <w:rFonts w:hint="eastAsia"/>
          <w:sz w:val="28"/>
          <w:szCs w:val="28"/>
        </w:rPr>
        <w:t>（</w:t>
      </w:r>
      <w:r w:rsidR="00F132BF">
        <w:rPr>
          <w:sz w:val="28"/>
          <w:szCs w:val="28"/>
        </w:rPr>
        <w:t>12</w:t>
      </w:r>
      <w:r w:rsidRPr="00F03CF0">
        <w:rPr>
          <w:rFonts w:hint="eastAsia"/>
          <w:sz w:val="28"/>
          <w:szCs w:val="28"/>
        </w:rPr>
        <w:t>）《乐山市金口河区大气污染防治</w:t>
      </w:r>
      <w:r w:rsidRPr="00F03CF0">
        <w:rPr>
          <w:rFonts w:hint="eastAsia"/>
          <w:sz w:val="28"/>
          <w:szCs w:val="28"/>
        </w:rPr>
        <w:t xml:space="preserve"> 2017</w:t>
      </w:r>
      <w:r w:rsidRPr="00F03CF0">
        <w:rPr>
          <w:rFonts w:hint="eastAsia"/>
          <w:sz w:val="28"/>
          <w:szCs w:val="28"/>
        </w:rPr>
        <w:t>年度实施计划》；</w:t>
      </w:r>
    </w:p>
    <w:p w:rsidR="003F6E5F" w:rsidRPr="00F03CF0" w:rsidRDefault="003F6E5F" w:rsidP="003F6E5F">
      <w:pPr>
        <w:ind w:firstLine="560"/>
        <w:rPr>
          <w:sz w:val="28"/>
          <w:szCs w:val="28"/>
        </w:rPr>
      </w:pPr>
      <w:r w:rsidRPr="00F03CF0">
        <w:rPr>
          <w:rFonts w:hint="eastAsia"/>
          <w:sz w:val="28"/>
          <w:szCs w:val="28"/>
        </w:rPr>
        <w:t>（</w:t>
      </w:r>
      <w:r w:rsidR="00F132BF">
        <w:rPr>
          <w:sz w:val="28"/>
          <w:szCs w:val="28"/>
        </w:rPr>
        <w:t>13</w:t>
      </w:r>
      <w:bookmarkStart w:id="7" w:name="_GoBack"/>
      <w:bookmarkEnd w:id="7"/>
      <w:r w:rsidRPr="00F03CF0">
        <w:rPr>
          <w:rFonts w:hint="eastAsia"/>
          <w:sz w:val="28"/>
          <w:szCs w:val="28"/>
        </w:rPr>
        <w:t>）《乐山市金口河区大气污染防治专项整治方案》。</w:t>
      </w:r>
    </w:p>
    <w:p w:rsidR="003F6E5F" w:rsidRPr="00F03CF0" w:rsidRDefault="003F6E5F" w:rsidP="003F6E5F">
      <w:pPr>
        <w:ind w:firstLine="560"/>
        <w:rPr>
          <w:sz w:val="28"/>
          <w:szCs w:val="28"/>
        </w:rPr>
      </w:pPr>
      <w:r w:rsidRPr="00F03CF0">
        <w:rPr>
          <w:sz w:val="28"/>
          <w:szCs w:val="28"/>
        </w:rPr>
        <w:t xml:space="preserve">1.3.3 </w:t>
      </w:r>
      <w:r w:rsidRPr="00F03CF0">
        <w:rPr>
          <w:rFonts w:hint="eastAsia"/>
          <w:sz w:val="28"/>
          <w:szCs w:val="28"/>
        </w:rPr>
        <w:t>相关规划及资料</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 xml:space="preserve">1 </w:t>
      </w:r>
      <w:r w:rsidRPr="00F03CF0">
        <w:rPr>
          <w:rFonts w:hint="eastAsia"/>
          <w:sz w:val="28"/>
          <w:szCs w:val="28"/>
        </w:rPr>
        <w:t>）《中华人民共和国国民经济和社会发展第十三个五年规划纲要》；</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2</w:t>
      </w:r>
      <w:r w:rsidRPr="00F03CF0">
        <w:rPr>
          <w:rFonts w:hint="eastAsia"/>
          <w:sz w:val="28"/>
          <w:szCs w:val="28"/>
        </w:rPr>
        <w:t>）《国家环境保护标准“十三五”发展规划》；</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3</w:t>
      </w:r>
      <w:r w:rsidRPr="00F03CF0">
        <w:rPr>
          <w:rFonts w:hint="eastAsia"/>
          <w:sz w:val="28"/>
          <w:szCs w:val="28"/>
        </w:rPr>
        <w:t>）《“十三五”节能减排综合性工作方案》；</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4</w:t>
      </w:r>
      <w:r w:rsidRPr="00F03CF0">
        <w:rPr>
          <w:rFonts w:hint="eastAsia"/>
          <w:sz w:val="28"/>
          <w:szCs w:val="28"/>
        </w:rPr>
        <w:t>）《四川省环境污染防治“三大战役”实施方案》；</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5</w:t>
      </w:r>
      <w:r w:rsidRPr="00F03CF0">
        <w:rPr>
          <w:rFonts w:hint="eastAsia"/>
          <w:sz w:val="28"/>
          <w:szCs w:val="28"/>
        </w:rPr>
        <w:t>）《四川省大气污染防治行动计划实施细则》</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6</w:t>
      </w:r>
      <w:r w:rsidRPr="00F03CF0">
        <w:rPr>
          <w:rFonts w:hint="eastAsia"/>
          <w:sz w:val="28"/>
          <w:szCs w:val="28"/>
        </w:rPr>
        <w:t>）《四川省打赢蓝天保卫战役实施方案（</w:t>
      </w:r>
      <w:r w:rsidRPr="00F03CF0">
        <w:rPr>
          <w:rFonts w:hint="eastAsia"/>
          <w:sz w:val="28"/>
          <w:szCs w:val="28"/>
        </w:rPr>
        <w:t>2018</w:t>
      </w:r>
      <w:r w:rsidRPr="00F03CF0">
        <w:rPr>
          <w:rFonts w:hint="eastAsia"/>
          <w:sz w:val="28"/>
          <w:szCs w:val="28"/>
        </w:rPr>
        <w:t>—</w:t>
      </w:r>
      <w:r w:rsidRPr="00F03CF0">
        <w:rPr>
          <w:rFonts w:hint="eastAsia"/>
          <w:sz w:val="28"/>
          <w:szCs w:val="28"/>
        </w:rPr>
        <w:t>2020</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lastRenderedPageBreak/>
        <w:t>（</w:t>
      </w:r>
      <w:r w:rsidR="00011635" w:rsidRPr="00F03CF0">
        <w:rPr>
          <w:sz w:val="28"/>
          <w:szCs w:val="28"/>
        </w:rPr>
        <w:t>7</w:t>
      </w:r>
      <w:r w:rsidRPr="00F03CF0">
        <w:rPr>
          <w:rFonts w:hint="eastAsia"/>
          <w:sz w:val="28"/>
          <w:szCs w:val="28"/>
        </w:rPr>
        <w:t>）《乐山市国民经济和社会发展第十三个五年规划纲要》；</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8</w:t>
      </w:r>
      <w:r w:rsidRPr="00F03CF0">
        <w:rPr>
          <w:rFonts w:hint="eastAsia"/>
          <w:sz w:val="28"/>
          <w:szCs w:val="28"/>
        </w:rPr>
        <w:t>）《乐山市“十三五”生态环境保护与防灾减灾规划（</w:t>
      </w:r>
      <w:r w:rsidRPr="00F03CF0">
        <w:rPr>
          <w:rFonts w:hint="eastAsia"/>
          <w:sz w:val="28"/>
          <w:szCs w:val="28"/>
        </w:rPr>
        <w:t>2016-2020</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9</w:t>
      </w:r>
      <w:r w:rsidRPr="00F03CF0">
        <w:rPr>
          <w:rFonts w:hint="eastAsia"/>
          <w:sz w:val="28"/>
          <w:szCs w:val="28"/>
        </w:rPr>
        <w:t>）《乐山市环境污染防治“四大战役”实施方案》；</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00011635" w:rsidRPr="00F03CF0">
        <w:rPr>
          <w:sz w:val="28"/>
          <w:szCs w:val="28"/>
        </w:rPr>
        <w:t>0</w:t>
      </w:r>
      <w:r w:rsidRPr="00F03CF0">
        <w:rPr>
          <w:rFonts w:hint="eastAsia"/>
          <w:sz w:val="28"/>
          <w:szCs w:val="28"/>
        </w:rPr>
        <w:t>）《乐山市金口河区国民经济和社会发展第十三个五年规划》；</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00011635" w:rsidRPr="00F03CF0">
        <w:rPr>
          <w:sz w:val="28"/>
          <w:szCs w:val="28"/>
        </w:rPr>
        <w:t>1</w:t>
      </w:r>
      <w:r w:rsidRPr="00F03CF0">
        <w:rPr>
          <w:rFonts w:hint="eastAsia"/>
          <w:sz w:val="28"/>
          <w:szCs w:val="28"/>
        </w:rPr>
        <w:t>）《乐山市金口河区“十三五”生态环境保护和防灾减灾规划》；</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00011635" w:rsidRPr="00F03CF0">
        <w:rPr>
          <w:sz w:val="28"/>
          <w:szCs w:val="28"/>
        </w:rPr>
        <w:t>2</w:t>
      </w:r>
      <w:r w:rsidRPr="00F03CF0">
        <w:rPr>
          <w:rFonts w:hint="eastAsia"/>
          <w:sz w:val="28"/>
          <w:szCs w:val="28"/>
        </w:rPr>
        <w:t>）《乐山市金口河区畜牧业十三五发展规划（</w:t>
      </w:r>
      <w:r w:rsidRPr="00F03CF0">
        <w:rPr>
          <w:rFonts w:hint="eastAsia"/>
          <w:sz w:val="28"/>
          <w:szCs w:val="28"/>
        </w:rPr>
        <w:t>2016-2020</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13</w:t>
      </w:r>
      <w:r w:rsidRPr="00F03CF0">
        <w:rPr>
          <w:rFonts w:hint="eastAsia"/>
          <w:sz w:val="28"/>
          <w:szCs w:val="28"/>
        </w:rPr>
        <w:t>）《乐山市金口河区城市总体规划》（</w:t>
      </w:r>
      <w:r w:rsidRPr="00F03CF0">
        <w:rPr>
          <w:rFonts w:hint="eastAsia"/>
          <w:sz w:val="28"/>
          <w:szCs w:val="28"/>
        </w:rPr>
        <w:t>2011-2030</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14</w:t>
      </w:r>
      <w:r w:rsidRPr="00F03CF0">
        <w:rPr>
          <w:rFonts w:hint="eastAsia"/>
          <w:sz w:val="28"/>
          <w:szCs w:val="28"/>
        </w:rPr>
        <w:t>）乐山市金口河区生态区建设规划》（</w:t>
      </w:r>
      <w:r w:rsidRPr="00F03CF0">
        <w:rPr>
          <w:rFonts w:hint="eastAsia"/>
          <w:sz w:val="28"/>
          <w:szCs w:val="28"/>
        </w:rPr>
        <w:t>2008-2018</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1</w:t>
      </w:r>
      <w:r w:rsidR="00011635" w:rsidRPr="00F03CF0">
        <w:rPr>
          <w:sz w:val="28"/>
          <w:szCs w:val="28"/>
        </w:rPr>
        <w:t>5</w:t>
      </w:r>
      <w:r w:rsidRPr="00F03CF0">
        <w:rPr>
          <w:rFonts w:hint="eastAsia"/>
          <w:sz w:val="28"/>
          <w:szCs w:val="28"/>
        </w:rPr>
        <w:t>）《乐山市金口河区“十三五”生态环境保护和防灾减灾规划》；</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16</w:t>
      </w:r>
      <w:r w:rsidRPr="00F03CF0">
        <w:rPr>
          <w:rFonts w:hint="eastAsia"/>
          <w:sz w:val="28"/>
          <w:szCs w:val="28"/>
        </w:rPr>
        <w:t>）《乐山市金口河区第“十三五”工业发展规划》；</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17</w:t>
      </w:r>
      <w:r w:rsidRPr="00F03CF0">
        <w:rPr>
          <w:rFonts w:hint="eastAsia"/>
          <w:sz w:val="28"/>
          <w:szCs w:val="28"/>
        </w:rPr>
        <w:t>）《乐山市金口河区国家生态文明建设示范区创建规划》（</w:t>
      </w:r>
      <w:r w:rsidRPr="00F03CF0">
        <w:rPr>
          <w:rFonts w:hint="eastAsia"/>
          <w:sz w:val="28"/>
          <w:szCs w:val="28"/>
        </w:rPr>
        <w:t>2017</w:t>
      </w:r>
      <w:r w:rsidRPr="00F03CF0">
        <w:rPr>
          <w:rFonts w:hint="eastAsia"/>
          <w:sz w:val="28"/>
          <w:szCs w:val="28"/>
        </w:rPr>
        <w:t>年</w:t>
      </w:r>
      <w:r w:rsidRPr="00F03CF0">
        <w:rPr>
          <w:rFonts w:hint="eastAsia"/>
          <w:sz w:val="28"/>
          <w:szCs w:val="28"/>
        </w:rPr>
        <w:t>~2025</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18</w:t>
      </w:r>
      <w:r w:rsidRPr="00F03CF0">
        <w:rPr>
          <w:rFonts w:hint="eastAsia"/>
          <w:sz w:val="28"/>
          <w:szCs w:val="28"/>
        </w:rPr>
        <w:t>）《乐山市金口河区重点区域大气污染治理项目总体方案》；</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19</w:t>
      </w:r>
      <w:r w:rsidRPr="00F03CF0">
        <w:rPr>
          <w:rFonts w:hint="eastAsia"/>
          <w:sz w:val="28"/>
          <w:szCs w:val="28"/>
        </w:rPr>
        <w:t>）《乐山市金口河区</w:t>
      </w:r>
      <w:r w:rsidRPr="00F03CF0">
        <w:rPr>
          <w:rFonts w:hint="eastAsia"/>
          <w:sz w:val="28"/>
          <w:szCs w:val="28"/>
        </w:rPr>
        <w:t>2017</w:t>
      </w:r>
      <w:r w:rsidRPr="00F03CF0">
        <w:rPr>
          <w:rFonts w:hint="eastAsia"/>
          <w:sz w:val="28"/>
          <w:szCs w:val="28"/>
        </w:rPr>
        <w:t>年秸秆禁烧和综合利用工作方案》；</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20</w:t>
      </w:r>
      <w:r w:rsidRPr="00F03CF0">
        <w:rPr>
          <w:rFonts w:hint="eastAsia"/>
          <w:sz w:val="28"/>
          <w:szCs w:val="28"/>
        </w:rPr>
        <w:t>）《金口河区年度统计年鉴》（</w:t>
      </w:r>
      <w:r w:rsidRPr="00F03CF0">
        <w:rPr>
          <w:rFonts w:hint="eastAsia"/>
          <w:sz w:val="28"/>
          <w:szCs w:val="28"/>
        </w:rPr>
        <w:t>2016</w:t>
      </w:r>
      <w:r w:rsidRPr="00F03CF0">
        <w:rPr>
          <w:rFonts w:hint="eastAsia"/>
          <w:sz w:val="28"/>
          <w:szCs w:val="28"/>
        </w:rPr>
        <w:t>年）；</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2</w:t>
      </w:r>
      <w:r w:rsidR="00011635" w:rsidRPr="00F03CF0">
        <w:rPr>
          <w:sz w:val="28"/>
          <w:szCs w:val="28"/>
        </w:rPr>
        <w:t>1</w:t>
      </w:r>
      <w:r w:rsidRPr="00F03CF0">
        <w:rPr>
          <w:rFonts w:hint="eastAsia"/>
          <w:sz w:val="28"/>
          <w:szCs w:val="28"/>
        </w:rPr>
        <w:t>）金口河区相关大气监测报告；</w:t>
      </w:r>
    </w:p>
    <w:p w:rsidR="003F6E5F" w:rsidRPr="00F03CF0" w:rsidRDefault="003F6E5F" w:rsidP="003F6E5F">
      <w:pPr>
        <w:ind w:firstLine="560"/>
        <w:rPr>
          <w:sz w:val="28"/>
          <w:szCs w:val="28"/>
        </w:rPr>
      </w:pPr>
      <w:r w:rsidRPr="00F03CF0">
        <w:rPr>
          <w:rFonts w:hint="eastAsia"/>
          <w:sz w:val="28"/>
          <w:szCs w:val="28"/>
        </w:rPr>
        <w:t>（</w:t>
      </w:r>
      <w:r w:rsidR="00011635" w:rsidRPr="00F03CF0">
        <w:rPr>
          <w:sz w:val="28"/>
          <w:szCs w:val="28"/>
        </w:rPr>
        <w:t>22</w:t>
      </w:r>
      <w:r w:rsidRPr="00F03CF0">
        <w:rPr>
          <w:rFonts w:hint="eastAsia"/>
          <w:sz w:val="28"/>
          <w:szCs w:val="28"/>
        </w:rPr>
        <w:t>）《</w:t>
      </w:r>
      <w:r w:rsidR="00011635" w:rsidRPr="00F03CF0">
        <w:rPr>
          <w:rFonts w:hint="eastAsia"/>
          <w:sz w:val="28"/>
          <w:szCs w:val="28"/>
        </w:rPr>
        <w:t>乐山市金口河区主要工业硅生产企业对城区空气质量的影响论证报告</w:t>
      </w:r>
      <w:r w:rsidRPr="00F03CF0">
        <w:rPr>
          <w:rFonts w:hint="eastAsia"/>
          <w:sz w:val="28"/>
          <w:szCs w:val="28"/>
        </w:rPr>
        <w:t>》；</w:t>
      </w:r>
    </w:p>
    <w:p w:rsidR="003F6E5F" w:rsidRPr="00F03CF0" w:rsidRDefault="003F6E5F" w:rsidP="003F6E5F">
      <w:pPr>
        <w:ind w:firstLine="560"/>
        <w:rPr>
          <w:sz w:val="28"/>
          <w:szCs w:val="28"/>
        </w:rPr>
      </w:pPr>
      <w:r w:rsidRPr="00F03CF0">
        <w:rPr>
          <w:rFonts w:hint="eastAsia"/>
          <w:sz w:val="28"/>
          <w:szCs w:val="28"/>
        </w:rPr>
        <w:t>（</w:t>
      </w:r>
      <w:r w:rsidRPr="00F03CF0">
        <w:rPr>
          <w:rFonts w:hint="eastAsia"/>
          <w:sz w:val="28"/>
          <w:szCs w:val="28"/>
        </w:rPr>
        <w:t>2</w:t>
      </w:r>
      <w:r w:rsidR="00F132BF">
        <w:rPr>
          <w:sz w:val="28"/>
          <w:szCs w:val="28"/>
        </w:rPr>
        <w:t>3</w:t>
      </w:r>
      <w:r w:rsidRPr="00F03CF0">
        <w:rPr>
          <w:rFonts w:hint="eastAsia"/>
          <w:sz w:val="28"/>
          <w:szCs w:val="28"/>
        </w:rPr>
        <w:t>）其他相关规划和资料等。</w:t>
      </w:r>
    </w:p>
    <w:p w:rsidR="007E4AF3" w:rsidRPr="007E4AF3" w:rsidRDefault="00F60AC7" w:rsidP="00A44525">
      <w:pPr>
        <w:pStyle w:val="2"/>
        <w:ind w:firstLine="562"/>
      </w:pPr>
      <w:bookmarkStart w:id="8" w:name="_Toc13757526"/>
      <w:r>
        <w:lastRenderedPageBreak/>
        <w:t>1.</w:t>
      </w:r>
      <w:r w:rsidR="003F6E5F">
        <w:t>4</w:t>
      </w:r>
      <w:r w:rsidR="007E4AF3" w:rsidRPr="007E4AF3">
        <w:t>规划目标及技术路线</w:t>
      </w:r>
      <w:bookmarkEnd w:id="8"/>
    </w:p>
    <w:p w:rsidR="007E4AF3" w:rsidRPr="00184FFB" w:rsidRDefault="00F60AC7" w:rsidP="00A44525">
      <w:pPr>
        <w:pStyle w:val="3"/>
        <w:ind w:firstLine="562"/>
      </w:pPr>
      <w:bookmarkStart w:id="9" w:name="_Toc13757527"/>
      <w:r w:rsidRPr="00184FFB">
        <w:t>1.</w:t>
      </w:r>
      <w:r w:rsidR="00ED2293">
        <w:t>4</w:t>
      </w:r>
      <w:r w:rsidR="007E4AF3" w:rsidRPr="00184FFB">
        <w:t xml:space="preserve">.1 </w:t>
      </w:r>
      <w:r w:rsidR="007E4AF3" w:rsidRPr="00184FFB">
        <w:t>规划目标</w:t>
      </w:r>
      <w:bookmarkEnd w:id="9"/>
    </w:p>
    <w:p w:rsidR="00727A6E" w:rsidRPr="00184FFB" w:rsidRDefault="00205A64" w:rsidP="00F03CF0">
      <w:pPr>
        <w:pStyle w:val="A-2"/>
        <w:ind w:firstLine="560"/>
      </w:pPr>
      <w:r>
        <w:rPr>
          <w:rFonts w:hint="eastAsia"/>
        </w:rPr>
        <w:t>污染物</w:t>
      </w:r>
      <w:r w:rsidR="00E652FE" w:rsidRPr="00184FFB">
        <w:rPr>
          <w:rFonts w:hint="eastAsia"/>
        </w:rPr>
        <w:t>浓度</w:t>
      </w:r>
      <w:r w:rsidR="00E652FE" w:rsidRPr="00184FFB">
        <w:t>以</w:t>
      </w:r>
      <w:r w:rsidR="00E652FE" w:rsidRPr="00184FFB">
        <w:rPr>
          <w:rFonts w:hint="eastAsia"/>
        </w:rPr>
        <w:t>201</w:t>
      </w:r>
      <w:r w:rsidR="00184FFB" w:rsidRPr="00184FFB">
        <w:t>7</w:t>
      </w:r>
      <w:r w:rsidR="00184FFB" w:rsidRPr="00184FFB">
        <w:rPr>
          <w:rFonts w:hint="eastAsia"/>
        </w:rPr>
        <w:t>年</w:t>
      </w:r>
      <w:r w:rsidR="00184FFB" w:rsidRPr="00184FFB">
        <w:t>8</w:t>
      </w:r>
      <w:r w:rsidR="00184FFB" w:rsidRPr="00184FFB">
        <w:rPr>
          <w:rFonts w:hint="eastAsia"/>
        </w:rPr>
        <w:t>月</w:t>
      </w:r>
      <w:r w:rsidR="00184FFB" w:rsidRPr="00184FFB">
        <w:rPr>
          <w:rFonts w:hint="eastAsia"/>
        </w:rPr>
        <w:t>-</w:t>
      </w:r>
      <w:r w:rsidR="00184FFB" w:rsidRPr="00184FFB">
        <w:t>2018</w:t>
      </w:r>
      <w:r w:rsidR="00184FFB" w:rsidRPr="00184FFB">
        <w:rPr>
          <w:rFonts w:hint="eastAsia"/>
        </w:rPr>
        <w:t>年</w:t>
      </w:r>
      <w:r w:rsidR="00184FFB" w:rsidRPr="00184FFB">
        <w:rPr>
          <w:rFonts w:hint="eastAsia"/>
        </w:rPr>
        <w:t>7</w:t>
      </w:r>
      <w:r w:rsidR="00184FFB" w:rsidRPr="00184FFB">
        <w:rPr>
          <w:rFonts w:hint="eastAsia"/>
        </w:rPr>
        <w:t>月</w:t>
      </w:r>
      <w:r w:rsidR="00E652FE" w:rsidRPr="00184FFB">
        <w:t>监测数据为基础，</w:t>
      </w:r>
      <w:r w:rsidR="00F4147C" w:rsidRPr="00184FFB">
        <w:rPr>
          <w:rFonts w:hint="eastAsia"/>
        </w:rPr>
        <w:t>通过规划的实施，分近、远期逐步削减大气污染物排放量，</w:t>
      </w:r>
      <w:r w:rsidR="00F4147C" w:rsidRPr="00184FFB">
        <w:rPr>
          <w:rFonts w:hint="eastAsia"/>
        </w:rPr>
        <w:t>202</w:t>
      </w:r>
      <w:r w:rsidR="00184FFB" w:rsidRPr="00184FFB">
        <w:t>0</w:t>
      </w:r>
      <w:r w:rsidR="00F4147C" w:rsidRPr="00184FFB">
        <w:rPr>
          <w:rFonts w:hint="eastAsia"/>
        </w:rPr>
        <w:t>年实现全</w:t>
      </w:r>
      <w:r w:rsidR="00184FFB" w:rsidRPr="00184FFB">
        <w:rPr>
          <w:rFonts w:hint="eastAsia"/>
        </w:rPr>
        <w:t>区</w:t>
      </w:r>
      <w:r w:rsidR="00F4147C" w:rsidRPr="00184FFB">
        <w:rPr>
          <w:rFonts w:hint="eastAsia"/>
        </w:rPr>
        <w:t>环境空气质量达标。到</w:t>
      </w:r>
      <w:r w:rsidR="00F4147C" w:rsidRPr="00184FFB">
        <w:rPr>
          <w:rFonts w:hint="eastAsia"/>
        </w:rPr>
        <w:t>2020</w:t>
      </w:r>
      <w:r w:rsidR="00F4147C" w:rsidRPr="00184FFB">
        <w:rPr>
          <w:rFonts w:hint="eastAsia"/>
        </w:rPr>
        <w:t>年，细颗粒物年均浓度控制在</w:t>
      </w:r>
      <w:r w:rsidR="00184FFB" w:rsidRPr="00184FFB">
        <w:t>35</w:t>
      </w:r>
      <w:r w:rsidR="00F4147C" w:rsidRPr="00184FFB">
        <w:rPr>
          <w:rFonts w:hint="eastAsia"/>
        </w:rPr>
        <w:t>μ</w:t>
      </w:r>
      <w:r w:rsidR="00F4147C" w:rsidRPr="00184FFB">
        <w:rPr>
          <w:rFonts w:hint="eastAsia"/>
        </w:rPr>
        <w:t>g/m</w:t>
      </w:r>
      <w:r w:rsidR="00F4147C" w:rsidRPr="00184FFB">
        <w:rPr>
          <w:rFonts w:hint="eastAsia"/>
          <w:vertAlign w:val="superscript"/>
        </w:rPr>
        <w:t>3</w:t>
      </w:r>
      <w:r w:rsidR="00F4147C" w:rsidRPr="00184FFB">
        <w:rPr>
          <w:rFonts w:hint="eastAsia"/>
        </w:rPr>
        <w:t>以内，可吸收颗粒物</w:t>
      </w:r>
      <w:r w:rsidR="00184FFB" w:rsidRPr="00184FFB">
        <w:rPr>
          <w:rFonts w:hint="eastAsia"/>
        </w:rPr>
        <w:t>年均浓度控制在</w:t>
      </w:r>
      <w:r w:rsidR="00184FFB" w:rsidRPr="00184FFB">
        <w:t>70</w:t>
      </w:r>
      <w:r w:rsidR="00F4147C" w:rsidRPr="00184FFB">
        <w:rPr>
          <w:rFonts w:hint="eastAsia"/>
        </w:rPr>
        <w:t>μ</w:t>
      </w:r>
      <w:r w:rsidR="00F4147C" w:rsidRPr="00184FFB">
        <w:rPr>
          <w:rFonts w:hint="eastAsia"/>
        </w:rPr>
        <w:t>g/m</w:t>
      </w:r>
      <w:r w:rsidR="00F4147C" w:rsidRPr="00184FFB">
        <w:rPr>
          <w:rFonts w:hint="eastAsia"/>
          <w:vertAlign w:val="superscript"/>
        </w:rPr>
        <w:t>3</w:t>
      </w:r>
      <w:r w:rsidR="00F4147C" w:rsidRPr="00184FFB">
        <w:rPr>
          <w:rFonts w:hint="eastAsia"/>
        </w:rPr>
        <w:t>以下，</w:t>
      </w:r>
      <w:r w:rsidR="00184FFB" w:rsidRPr="00184FFB">
        <w:rPr>
          <w:rFonts w:hint="eastAsia"/>
        </w:rPr>
        <w:t>氮氧化物年均浓度控制在</w:t>
      </w:r>
      <w:r w:rsidR="00184FFB" w:rsidRPr="00184FFB">
        <w:t>40</w:t>
      </w:r>
      <w:r w:rsidR="00184FFB" w:rsidRPr="00184FFB">
        <w:rPr>
          <w:rFonts w:hint="eastAsia"/>
        </w:rPr>
        <w:t>μ</w:t>
      </w:r>
      <w:r w:rsidR="00184FFB" w:rsidRPr="00184FFB">
        <w:rPr>
          <w:rFonts w:hint="eastAsia"/>
        </w:rPr>
        <w:t>g/m</w:t>
      </w:r>
      <w:r w:rsidR="00184FFB" w:rsidRPr="00184FFB">
        <w:rPr>
          <w:rFonts w:hint="eastAsia"/>
          <w:vertAlign w:val="superscript"/>
        </w:rPr>
        <w:t>3</w:t>
      </w:r>
      <w:r w:rsidR="00184FFB" w:rsidRPr="00184FFB">
        <w:rPr>
          <w:rFonts w:hint="eastAsia"/>
        </w:rPr>
        <w:t>以内，</w:t>
      </w:r>
      <w:r w:rsidR="004E6E8C">
        <w:rPr>
          <w:rFonts w:hint="eastAsia"/>
        </w:rPr>
        <w:t>二氧化硫年均浓度</w:t>
      </w:r>
      <w:r w:rsidR="004E6E8C" w:rsidRPr="00184FFB">
        <w:rPr>
          <w:rFonts w:hint="eastAsia"/>
        </w:rPr>
        <w:t>控制在</w:t>
      </w:r>
      <w:r w:rsidR="004E6E8C">
        <w:t>50</w:t>
      </w:r>
      <w:r w:rsidR="004E6E8C" w:rsidRPr="00184FFB">
        <w:rPr>
          <w:rFonts w:hint="eastAsia"/>
        </w:rPr>
        <w:t>μ</w:t>
      </w:r>
      <w:r w:rsidR="004E6E8C" w:rsidRPr="00184FFB">
        <w:rPr>
          <w:rFonts w:hint="eastAsia"/>
        </w:rPr>
        <w:t>g/m</w:t>
      </w:r>
      <w:r w:rsidR="004E6E8C" w:rsidRPr="00184FFB">
        <w:rPr>
          <w:rFonts w:hint="eastAsia"/>
          <w:vertAlign w:val="superscript"/>
        </w:rPr>
        <w:t>3</w:t>
      </w:r>
      <w:r w:rsidR="004E6E8C" w:rsidRPr="00184FFB">
        <w:rPr>
          <w:rFonts w:hint="eastAsia"/>
        </w:rPr>
        <w:t>以内</w:t>
      </w:r>
      <w:r w:rsidR="004E6E8C">
        <w:rPr>
          <w:rFonts w:hint="eastAsia"/>
        </w:rPr>
        <w:t>，</w:t>
      </w:r>
      <w:r w:rsidR="00F4147C" w:rsidRPr="00184FFB">
        <w:rPr>
          <w:rFonts w:hint="eastAsia"/>
        </w:rPr>
        <w:t>其他指标保持达标。到</w:t>
      </w:r>
      <w:r w:rsidR="00F4147C" w:rsidRPr="00184FFB">
        <w:rPr>
          <w:rFonts w:hint="eastAsia"/>
        </w:rPr>
        <w:t>2025</w:t>
      </w:r>
      <w:r w:rsidR="00F4147C" w:rsidRPr="00184FFB">
        <w:rPr>
          <w:rFonts w:hint="eastAsia"/>
        </w:rPr>
        <w:t>年，环境空气质量六项指标</w:t>
      </w:r>
      <w:r w:rsidR="00C9336C" w:rsidRPr="00184FFB">
        <w:rPr>
          <w:rFonts w:hint="eastAsia"/>
        </w:rPr>
        <w:t>（</w:t>
      </w:r>
      <w:r w:rsidR="00C9336C" w:rsidRPr="00184FFB">
        <w:rPr>
          <w:rFonts w:eastAsia="仿宋_GB2312"/>
        </w:rPr>
        <w:t>PM</w:t>
      </w:r>
      <w:r w:rsidR="00C9336C" w:rsidRPr="00184FFB">
        <w:rPr>
          <w:rFonts w:eastAsia="仿宋_GB2312"/>
          <w:vertAlign w:val="subscript"/>
        </w:rPr>
        <w:t>2.5</w:t>
      </w:r>
      <w:r w:rsidR="00C9336C" w:rsidRPr="00184FFB">
        <w:rPr>
          <w:rFonts w:eastAsia="仿宋_GB2312" w:hint="eastAsia"/>
        </w:rPr>
        <w:t>、</w:t>
      </w:r>
      <w:r w:rsidR="00C9336C" w:rsidRPr="00184FFB">
        <w:rPr>
          <w:rFonts w:eastAsia="仿宋_GB2312"/>
        </w:rPr>
        <w:t>PM</w:t>
      </w:r>
      <w:r w:rsidR="00C9336C" w:rsidRPr="00184FFB">
        <w:rPr>
          <w:rFonts w:eastAsia="仿宋_GB2312" w:hint="eastAsia"/>
          <w:vertAlign w:val="subscript"/>
        </w:rPr>
        <w:t>10</w:t>
      </w:r>
      <w:r w:rsidR="00C9336C" w:rsidRPr="00184FFB">
        <w:rPr>
          <w:rFonts w:eastAsia="仿宋_GB2312" w:hint="eastAsia"/>
        </w:rPr>
        <w:t>、</w:t>
      </w:r>
      <w:r w:rsidR="00C9336C" w:rsidRPr="00184FFB">
        <w:rPr>
          <w:rFonts w:eastAsia="仿宋_GB2312" w:hint="eastAsia"/>
        </w:rPr>
        <w:t>SO</w:t>
      </w:r>
      <w:r w:rsidR="00C9336C" w:rsidRPr="00184FFB">
        <w:rPr>
          <w:rFonts w:eastAsia="仿宋_GB2312" w:hint="eastAsia"/>
          <w:vertAlign w:val="subscript"/>
        </w:rPr>
        <w:t>2</w:t>
      </w:r>
      <w:r w:rsidR="00C9336C" w:rsidRPr="00184FFB">
        <w:rPr>
          <w:rFonts w:eastAsia="仿宋_GB2312" w:hint="eastAsia"/>
        </w:rPr>
        <w:t>、</w:t>
      </w:r>
      <w:r w:rsidR="00C9336C" w:rsidRPr="00184FFB">
        <w:rPr>
          <w:rFonts w:eastAsia="仿宋_GB2312" w:hint="eastAsia"/>
        </w:rPr>
        <w:t>NO</w:t>
      </w:r>
      <w:r w:rsidR="00C9336C" w:rsidRPr="00184FFB">
        <w:rPr>
          <w:rFonts w:eastAsia="仿宋_GB2312" w:hint="eastAsia"/>
          <w:vertAlign w:val="subscript"/>
        </w:rPr>
        <w:t>2</w:t>
      </w:r>
      <w:r w:rsidR="00C9336C" w:rsidRPr="00184FFB">
        <w:rPr>
          <w:rFonts w:eastAsia="仿宋_GB2312" w:hint="eastAsia"/>
        </w:rPr>
        <w:t>、</w:t>
      </w:r>
      <w:r w:rsidR="00C9336C" w:rsidRPr="00184FFB">
        <w:rPr>
          <w:rFonts w:eastAsia="仿宋_GB2312" w:hint="eastAsia"/>
        </w:rPr>
        <w:t>O</w:t>
      </w:r>
      <w:r w:rsidR="00C9336C" w:rsidRPr="00184FFB">
        <w:rPr>
          <w:rFonts w:eastAsia="仿宋_GB2312" w:hint="eastAsia"/>
          <w:vertAlign w:val="subscript"/>
        </w:rPr>
        <w:t>3</w:t>
      </w:r>
      <w:r w:rsidR="00C9336C" w:rsidRPr="00184FFB">
        <w:rPr>
          <w:rFonts w:eastAsia="仿宋_GB2312" w:hint="eastAsia"/>
        </w:rPr>
        <w:t>-8h</w:t>
      </w:r>
      <w:r w:rsidR="00C9336C" w:rsidRPr="00184FFB">
        <w:rPr>
          <w:rFonts w:eastAsia="仿宋_GB2312" w:hint="eastAsia"/>
        </w:rPr>
        <w:t>、</w:t>
      </w:r>
      <w:r w:rsidR="00C9336C" w:rsidRPr="00184FFB">
        <w:rPr>
          <w:rFonts w:eastAsia="仿宋_GB2312" w:hint="eastAsia"/>
        </w:rPr>
        <w:t>CO</w:t>
      </w:r>
      <w:r w:rsidR="00C9336C" w:rsidRPr="00184FFB">
        <w:rPr>
          <w:rFonts w:hint="eastAsia"/>
        </w:rPr>
        <w:t>）年均</w:t>
      </w:r>
      <w:r w:rsidR="00C9336C" w:rsidRPr="00184FFB">
        <w:t>浓度</w:t>
      </w:r>
      <w:r w:rsidR="00C9336C" w:rsidRPr="00184FFB">
        <w:rPr>
          <w:rFonts w:hint="eastAsia"/>
        </w:rPr>
        <w:t>均</w:t>
      </w:r>
      <w:r w:rsidR="00184FFB" w:rsidRPr="00184FFB">
        <w:rPr>
          <w:rFonts w:hint="eastAsia"/>
        </w:rPr>
        <w:t>稳定</w:t>
      </w:r>
      <w:r w:rsidR="00F4147C" w:rsidRPr="00184FFB">
        <w:rPr>
          <w:rFonts w:hint="eastAsia"/>
        </w:rPr>
        <w:t>达标。</w:t>
      </w:r>
    </w:p>
    <w:p w:rsidR="00C9336C" w:rsidRPr="00AA2C7D" w:rsidRDefault="00C9336C" w:rsidP="00AA2C7D">
      <w:pPr>
        <w:pStyle w:val="A-3"/>
        <w:rPr>
          <w:rStyle w:val="A-Char1"/>
          <w:rFonts w:asciiTheme="minorEastAsia" w:eastAsiaTheme="minorEastAsia" w:hAnsiTheme="minorEastAsia"/>
          <w:b/>
        </w:rPr>
      </w:pPr>
      <w:r w:rsidRPr="00AA2C7D">
        <w:rPr>
          <w:rStyle w:val="A-Char1"/>
          <w:rFonts w:asciiTheme="minorEastAsia" w:eastAsiaTheme="minorEastAsia" w:hAnsiTheme="minorEastAsia" w:hint="eastAsia"/>
          <w:b/>
        </w:rPr>
        <w:t>表</w:t>
      </w:r>
      <w:r w:rsidRPr="00AA2C7D">
        <w:rPr>
          <w:rStyle w:val="A-Char1"/>
          <w:rFonts w:asciiTheme="minorEastAsia" w:eastAsiaTheme="minorEastAsia" w:hAnsiTheme="minorEastAsia"/>
          <w:b/>
        </w:rPr>
        <w:t xml:space="preserve">1-1 </w:t>
      </w:r>
      <w:r w:rsidRPr="00AA2C7D">
        <w:rPr>
          <w:rStyle w:val="A-Char1"/>
          <w:rFonts w:asciiTheme="minorEastAsia" w:eastAsiaTheme="minorEastAsia" w:hAnsiTheme="minorEastAsia" w:hint="eastAsia"/>
          <w:b/>
        </w:rPr>
        <w:t>空气</w:t>
      </w:r>
      <w:r w:rsidRPr="00AA2C7D">
        <w:rPr>
          <w:rStyle w:val="A-Char1"/>
          <w:rFonts w:asciiTheme="minorEastAsia" w:eastAsiaTheme="minorEastAsia" w:hAnsiTheme="minorEastAsia"/>
          <w:b/>
        </w:rPr>
        <w:t>质量达标约束性指标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7"/>
        <w:gridCol w:w="857"/>
        <w:gridCol w:w="1074"/>
        <w:gridCol w:w="1146"/>
        <w:gridCol w:w="1590"/>
        <w:gridCol w:w="1609"/>
      </w:tblGrid>
      <w:tr w:rsidR="00C9336C" w:rsidRPr="00C9336C" w:rsidTr="00FE6378">
        <w:trPr>
          <w:jc w:val="center"/>
        </w:trPr>
        <w:tc>
          <w:tcPr>
            <w:tcW w:w="2351" w:type="dxa"/>
          </w:tcPr>
          <w:p w:rsidR="00C9336C" w:rsidRPr="00C9336C" w:rsidRDefault="00C9336C" w:rsidP="00C9336C">
            <w:pPr>
              <w:widowControl w:val="0"/>
              <w:spacing w:line="240" w:lineRule="auto"/>
              <w:ind w:firstLineChars="0" w:firstLine="0"/>
              <w:jc w:val="center"/>
              <w:rPr>
                <w:rFonts w:eastAsia="华文仿宋"/>
                <w:b/>
              </w:rPr>
            </w:pPr>
            <w:bookmarkStart w:id="10" w:name="_Hlk13142873"/>
            <w:r w:rsidRPr="00C9336C">
              <w:rPr>
                <w:rFonts w:eastAsia="华文仿宋" w:hint="eastAsia"/>
                <w:b/>
              </w:rPr>
              <w:t>指标</w:t>
            </w:r>
          </w:p>
        </w:tc>
        <w:tc>
          <w:tcPr>
            <w:tcW w:w="857" w:type="dxa"/>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单位</w:t>
            </w:r>
          </w:p>
        </w:tc>
        <w:tc>
          <w:tcPr>
            <w:tcW w:w="1110" w:type="dxa"/>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标准</w:t>
            </w:r>
            <w:r w:rsidRPr="00C9336C">
              <w:rPr>
                <w:rFonts w:eastAsia="华文仿宋"/>
                <w:b/>
              </w:rPr>
              <w:t>值</w:t>
            </w:r>
          </w:p>
        </w:tc>
        <w:tc>
          <w:tcPr>
            <w:tcW w:w="1188" w:type="dxa"/>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现状值</w:t>
            </w:r>
          </w:p>
        </w:tc>
        <w:tc>
          <w:tcPr>
            <w:tcW w:w="1654" w:type="dxa"/>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2020</w:t>
            </w:r>
            <w:r w:rsidRPr="00C9336C">
              <w:rPr>
                <w:rFonts w:eastAsia="华文仿宋" w:hint="eastAsia"/>
                <w:b/>
              </w:rPr>
              <w:t>年</w:t>
            </w:r>
          </w:p>
        </w:tc>
        <w:tc>
          <w:tcPr>
            <w:tcW w:w="1675" w:type="dxa"/>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202</w:t>
            </w:r>
            <w:r w:rsidR="00184FFB">
              <w:rPr>
                <w:rFonts w:eastAsia="华文仿宋"/>
                <w:b/>
              </w:rPr>
              <w:t>5</w:t>
            </w:r>
            <w:r w:rsidRPr="00C9336C">
              <w:rPr>
                <w:rFonts w:eastAsia="华文仿宋" w:hint="eastAsia"/>
                <w:b/>
              </w:rPr>
              <w:t>年</w:t>
            </w:r>
          </w:p>
        </w:tc>
      </w:tr>
      <w:tr w:rsidR="00C9336C" w:rsidRPr="00C9336C" w:rsidTr="00FE6378">
        <w:trPr>
          <w:trHeight w:val="167"/>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SO</w:t>
            </w:r>
            <w:r w:rsidRPr="00C9336C">
              <w:rPr>
                <w:rFonts w:eastAsia="华文仿宋" w:hint="eastAsia"/>
                <w:b/>
                <w:vertAlign w:val="subscript"/>
              </w:rPr>
              <w:t>2</w:t>
            </w:r>
            <w:r w:rsidRPr="00C9336C">
              <w:rPr>
                <w:rFonts w:eastAsia="华文仿宋" w:hint="eastAsia"/>
                <w:b/>
              </w:rPr>
              <w:t>年均</w:t>
            </w:r>
            <w:r w:rsidRPr="00C9336C">
              <w:rPr>
                <w:rFonts w:eastAsia="华文仿宋"/>
                <w:b/>
              </w:rPr>
              <w:t>值</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μ</w:t>
            </w:r>
            <w:r w:rsidRPr="00C9336C">
              <w:rPr>
                <w:rFonts w:eastAsia="华文仿宋"/>
              </w:rPr>
              <w:t>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60</w:t>
            </w:r>
          </w:p>
        </w:tc>
        <w:tc>
          <w:tcPr>
            <w:tcW w:w="1188" w:type="dxa"/>
            <w:vAlign w:val="center"/>
          </w:tcPr>
          <w:p w:rsidR="00C9336C" w:rsidRPr="00C9336C" w:rsidRDefault="00DB0CAD" w:rsidP="00C9336C">
            <w:pPr>
              <w:widowControl w:val="0"/>
              <w:spacing w:line="240" w:lineRule="auto"/>
              <w:ind w:firstLineChars="0" w:firstLine="0"/>
              <w:jc w:val="center"/>
              <w:rPr>
                <w:rFonts w:eastAsia="华文仿宋"/>
              </w:rPr>
            </w:pPr>
            <w:r>
              <w:rPr>
                <w:rFonts w:eastAsia="华文仿宋"/>
              </w:rPr>
              <w:t>49</w:t>
            </w:r>
          </w:p>
        </w:tc>
        <w:tc>
          <w:tcPr>
            <w:tcW w:w="1654"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50</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45</w:t>
            </w:r>
          </w:p>
        </w:tc>
      </w:tr>
      <w:tr w:rsidR="00C9336C" w:rsidRPr="00C9336C" w:rsidTr="00FE6378">
        <w:trPr>
          <w:trHeight w:val="306"/>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NO</w:t>
            </w:r>
            <w:r w:rsidRPr="00C9336C">
              <w:rPr>
                <w:rFonts w:eastAsia="华文仿宋" w:hint="eastAsia"/>
                <w:b/>
                <w:vertAlign w:val="subscript"/>
              </w:rPr>
              <w:t>2</w:t>
            </w:r>
            <w:r w:rsidRPr="00C9336C">
              <w:rPr>
                <w:rFonts w:eastAsia="华文仿宋" w:hint="eastAsia"/>
                <w:b/>
              </w:rPr>
              <w:t>年均</w:t>
            </w:r>
            <w:r w:rsidRPr="00C9336C">
              <w:rPr>
                <w:rFonts w:eastAsia="华文仿宋"/>
                <w:b/>
              </w:rPr>
              <w:t>值</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μ</w:t>
            </w:r>
            <w:r w:rsidRPr="00C9336C">
              <w:rPr>
                <w:rFonts w:eastAsia="华文仿宋"/>
              </w:rPr>
              <w:t>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40</w:t>
            </w:r>
          </w:p>
        </w:tc>
        <w:tc>
          <w:tcPr>
            <w:tcW w:w="1188" w:type="dxa"/>
            <w:vAlign w:val="center"/>
          </w:tcPr>
          <w:p w:rsidR="00C9336C" w:rsidRPr="00C9336C" w:rsidRDefault="00DB0CAD" w:rsidP="00C9336C">
            <w:pPr>
              <w:widowControl w:val="0"/>
              <w:spacing w:line="240" w:lineRule="auto"/>
              <w:ind w:firstLineChars="0" w:firstLine="0"/>
              <w:jc w:val="center"/>
              <w:rPr>
                <w:rFonts w:eastAsia="华文仿宋"/>
              </w:rPr>
            </w:pPr>
            <w:r>
              <w:rPr>
                <w:rFonts w:eastAsia="华文仿宋"/>
              </w:rPr>
              <w:t>39</w:t>
            </w:r>
          </w:p>
        </w:tc>
        <w:tc>
          <w:tcPr>
            <w:tcW w:w="1654"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Pr="00C9336C">
              <w:rPr>
                <w:rFonts w:eastAsia="华文仿宋" w:hint="eastAsia"/>
              </w:rPr>
              <w:t>40</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40</w:t>
            </w:r>
          </w:p>
        </w:tc>
      </w:tr>
      <w:tr w:rsidR="00C9336C" w:rsidRPr="00C9336C" w:rsidTr="00FE6378">
        <w:trPr>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PM</w:t>
            </w:r>
            <w:r w:rsidRPr="00C9336C">
              <w:rPr>
                <w:rFonts w:eastAsia="华文仿宋" w:hint="eastAsia"/>
                <w:b/>
                <w:vertAlign w:val="subscript"/>
              </w:rPr>
              <w:t>10</w:t>
            </w:r>
            <w:r w:rsidRPr="00C9336C">
              <w:rPr>
                <w:rFonts w:eastAsia="华文仿宋" w:hint="eastAsia"/>
                <w:b/>
              </w:rPr>
              <w:t>年均</w:t>
            </w:r>
            <w:r w:rsidRPr="00C9336C">
              <w:rPr>
                <w:rFonts w:eastAsia="华文仿宋"/>
                <w:b/>
              </w:rPr>
              <w:t>值</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μ</w:t>
            </w:r>
            <w:r w:rsidRPr="00C9336C">
              <w:rPr>
                <w:rFonts w:eastAsia="华文仿宋"/>
              </w:rPr>
              <w:t>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70</w:t>
            </w:r>
          </w:p>
        </w:tc>
        <w:tc>
          <w:tcPr>
            <w:tcW w:w="1188" w:type="dxa"/>
            <w:vAlign w:val="center"/>
          </w:tcPr>
          <w:p w:rsidR="00C9336C" w:rsidRPr="00C9336C" w:rsidRDefault="00DB0CAD" w:rsidP="00C9336C">
            <w:pPr>
              <w:widowControl w:val="0"/>
              <w:spacing w:line="240" w:lineRule="auto"/>
              <w:ind w:firstLineChars="0" w:firstLine="0"/>
              <w:jc w:val="center"/>
              <w:rPr>
                <w:rFonts w:eastAsia="华文仿宋"/>
              </w:rPr>
            </w:pPr>
            <w:r>
              <w:rPr>
                <w:rFonts w:eastAsia="华文仿宋"/>
              </w:rPr>
              <w:t>76</w:t>
            </w:r>
          </w:p>
        </w:tc>
        <w:tc>
          <w:tcPr>
            <w:tcW w:w="1654"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391832">
              <w:rPr>
                <w:rFonts w:eastAsia="华文仿宋"/>
              </w:rPr>
              <w:t>70</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Pr="00C9336C">
              <w:rPr>
                <w:rFonts w:eastAsia="华文仿宋"/>
              </w:rPr>
              <w:t>6</w:t>
            </w:r>
            <w:r w:rsidRPr="00C9336C">
              <w:rPr>
                <w:rFonts w:eastAsia="华文仿宋" w:hint="eastAsia"/>
              </w:rPr>
              <w:t>0</w:t>
            </w:r>
          </w:p>
        </w:tc>
      </w:tr>
      <w:tr w:rsidR="00C9336C" w:rsidRPr="00C9336C" w:rsidTr="00FE6378">
        <w:trPr>
          <w:trHeight w:val="279"/>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PM</w:t>
            </w:r>
            <w:r w:rsidRPr="00C9336C">
              <w:rPr>
                <w:rFonts w:eastAsia="华文仿宋" w:hint="eastAsia"/>
                <w:b/>
                <w:vertAlign w:val="subscript"/>
              </w:rPr>
              <w:t>2.5</w:t>
            </w:r>
            <w:r w:rsidRPr="00C9336C">
              <w:rPr>
                <w:rFonts w:eastAsia="华文仿宋" w:hint="eastAsia"/>
                <w:b/>
              </w:rPr>
              <w:t>年均</w:t>
            </w:r>
            <w:r w:rsidRPr="00C9336C">
              <w:rPr>
                <w:rFonts w:eastAsia="华文仿宋"/>
                <w:b/>
              </w:rPr>
              <w:t>值</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μ</w:t>
            </w:r>
            <w:r w:rsidRPr="00C9336C">
              <w:rPr>
                <w:rFonts w:eastAsia="华文仿宋"/>
              </w:rPr>
              <w:t>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35</w:t>
            </w:r>
          </w:p>
        </w:tc>
        <w:tc>
          <w:tcPr>
            <w:tcW w:w="1188" w:type="dxa"/>
            <w:vAlign w:val="center"/>
          </w:tcPr>
          <w:p w:rsidR="00C9336C" w:rsidRPr="00C9336C" w:rsidRDefault="00DB0CAD" w:rsidP="00C9336C">
            <w:pPr>
              <w:widowControl w:val="0"/>
              <w:spacing w:line="240" w:lineRule="auto"/>
              <w:ind w:firstLineChars="0" w:firstLine="0"/>
              <w:jc w:val="center"/>
              <w:rPr>
                <w:rFonts w:eastAsia="华文仿宋"/>
              </w:rPr>
            </w:pPr>
            <w:r>
              <w:rPr>
                <w:rFonts w:eastAsia="华文仿宋"/>
              </w:rPr>
              <w:t>49</w:t>
            </w:r>
          </w:p>
        </w:tc>
        <w:tc>
          <w:tcPr>
            <w:tcW w:w="1654" w:type="dxa"/>
          </w:tcPr>
          <w:p w:rsidR="00C9336C" w:rsidRPr="00C9336C" w:rsidRDefault="00C9336C" w:rsidP="00424534">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35</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Pr="00C9336C">
              <w:rPr>
                <w:rFonts w:eastAsia="华文仿宋" w:hint="eastAsia"/>
              </w:rPr>
              <w:t>3</w:t>
            </w:r>
            <w:r w:rsidR="00777593">
              <w:rPr>
                <w:rFonts w:eastAsia="华文仿宋"/>
              </w:rPr>
              <w:t>0</w:t>
            </w:r>
          </w:p>
        </w:tc>
      </w:tr>
      <w:tr w:rsidR="00C9336C" w:rsidRPr="00C9336C" w:rsidTr="00FE6378">
        <w:trPr>
          <w:trHeight w:val="146"/>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O</w:t>
            </w:r>
            <w:r w:rsidRPr="00C9336C">
              <w:rPr>
                <w:rFonts w:eastAsia="华文仿宋" w:hint="eastAsia"/>
                <w:b/>
                <w:vertAlign w:val="subscript"/>
              </w:rPr>
              <w:t>3-</w:t>
            </w:r>
            <w:r w:rsidRPr="00C9336C">
              <w:rPr>
                <w:rFonts w:eastAsia="华文仿宋"/>
                <w:b/>
                <w:vertAlign w:val="subscript"/>
              </w:rPr>
              <w:t>8h</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μ</w:t>
            </w:r>
            <w:r w:rsidRPr="00C9336C">
              <w:rPr>
                <w:rFonts w:eastAsia="华文仿宋"/>
              </w:rPr>
              <w:t>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160</w:t>
            </w:r>
          </w:p>
        </w:tc>
        <w:tc>
          <w:tcPr>
            <w:tcW w:w="1188" w:type="dxa"/>
            <w:vAlign w:val="center"/>
          </w:tcPr>
          <w:p w:rsidR="00C9336C" w:rsidRPr="00C9336C" w:rsidRDefault="00FE6378" w:rsidP="00C9336C">
            <w:pPr>
              <w:widowControl w:val="0"/>
              <w:spacing w:line="240" w:lineRule="auto"/>
              <w:ind w:firstLineChars="0" w:firstLine="0"/>
              <w:jc w:val="center"/>
              <w:rPr>
                <w:rFonts w:eastAsia="华文仿宋"/>
              </w:rPr>
            </w:pPr>
            <w:r>
              <w:rPr>
                <w:rFonts w:eastAsia="华文仿宋"/>
              </w:rPr>
              <w:t>119</w:t>
            </w:r>
          </w:p>
        </w:tc>
        <w:tc>
          <w:tcPr>
            <w:tcW w:w="1654"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119</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Pr="00C9336C">
              <w:rPr>
                <w:rFonts w:eastAsia="华文仿宋" w:hint="eastAsia"/>
              </w:rPr>
              <w:t>160</w:t>
            </w:r>
          </w:p>
        </w:tc>
      </w:tr>
      <w:tr w:rsidR="00C9336C" w:rsidRPr="00C9336C" w:rsidTr="00FE6378">
        <w:trPr>
          <w:trHeight w:val="131"/>
          <w:jc w:val="center"/>
        </w:trPr>
        <w:tc>
          <w:tcPr>
            <w:tcW w:w="2351" w:type="dxa"/>
            <w:vAlign w:val="center"/>
          </w:tcPr>
          <w:p w:rsidR="00C9336C" w:rsidRPr="00C9336C" w:rsidRDefault="00C9336C" w:rsidP="00C9336C">
            <w:pPr>
              <w:widowControl w:val="0"/>
              <w:spacing w:line="240" w:lineRule="auto"/>
              <w:ind w:firstLineChars="0" w:firstLine="0"/>
              <w:jc w:val="center"/>
              <w:rPr>
                <w:rFonts w:eastAsia="华文仿宋"/>
                <w:b/>
              </w:rPr>
            </w:pPr>
            <w:r w:rsidRPr="00C9336C">
              <w:rPr>
                <w:rFonts w:eastAsia="华文仿宋" w:hint="eastAsia"/>
                <w:b/>
              </w:rPr>
              <w:t>CO</w:t>
            </w:r>
            <w:r w:rsidRPr="00C9336C">
              <w:rPr>
                <w:rFonts w:eastAsia="华文仿宋" w:hint="eastAsia"/>
                <w:b/>
              </w:rPr>
              <w:t>日均值</w:t>
            </w:r>
          </w:p>
        </w:tc>
        <w:tc>
          <w:tcPr>
            <w:tcW w:w="857"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rPr>
              <w:t>mg/m</w:t>
            </w:r>
            <w:r w:rsidRPr="00C9336C">
              <w:rPr>
                <w:rFonts w:eastAsia="华文仿宋"/>
                <w:vertAlign w:val="superscript"/>
              </w:rPr>
              <w:t>3</w:t>
            </w:r>
          </w:p>
        </w:tc>
        <w:tc>
          <w:tcPr>
            <w:tcW w:w="1110"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4</w:t>
            </w:r>
          </w:p>
        </w:tc>
        <w:tc>
          <w:tcPr>
            <w:tcW w:w="1188" w:type="dxa"/>
            <w:vAlign w:val="center"/>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1.4</w:t>
            </w:r>
          </w:p>
        </w:tc>
        <w:tc>
          <w:tcPr>
            <w:tcW w:w="1654"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1.4</w:t>
            </w:r>
          </w:p>
        </w:tc>
        <w:tc>
          <w:tcPr>
            <w:tcW w:w="1675" w:type="dxa"/>
          </w:tcPr>
          <w:p w:rsidR="00C9336C" w:rsidRPr="00C9336C" w:rsidRDefault="00C9336C" w:rsidP="00C9336C">
            <w:pPr>
              <w:widowControl w:val="0"/>
              <w:spacing w:line="240" w:lineRule="auto"/>
              <w:ind w:firstLineChars="0" w:firstLine="0"/>
              <w:jc w:val="center"/>
              <w:rPr>
                <w:rFonts w:eastAsia="华文仿宋"/>
              </w:rPr>
            </w:pPr>
            <w:r w:rsidRPr="00C9336C">
              <w:rPr>
                <w:rFonts w:eastAsia="华文仿宋" w:hint="eastAsia"/>
              </w:rPr>
              <w:t>≤</w:t>
            </w:r>
            <w:r w:rsidR="00184FFB">
              <w:rPr>
                <w:rFonts w:eastAsia="华文仿宋"/>
              </w:rPr>
              <w:t>1.4</w:t>
            </w:r>
          </w:p>
        </w:tc>
      </w:tr>
      <w:tr w:rsidR="00C9336C" w:rsidRPr="00C9336C" w:rsidTr="00FE6378">
        <w:trPr>
          <w:trHeight w:val="206"/>
          <w:jc w:val="center"/>
        </w:trPr>
        <w:tc>
          <w:tcPr>
            <w:tcW w:w="8835" w:type="dxa"/>
            <w:gridSpan w:val="6"/>
            <w:vAlign w:val="center"/>
          </w:tcPr>
          <w:p w:rsidR="00C9336C" w:rsidRPr="00C9336C" w:rsidRDefault="00C9336C" w:rsidP="00C9336C">
            <w:pPr>
              <w:widowControl w:val="0"/>
              <w:spacing w:line="240" w:lineRule="auto"/>
              <w:ind w:firstLineChars="0" w:firstLine="0"/>
              <w:jc w:val="left"/>
              <w:rPr>
                <w:rFonts w:eastAsia="华文仿宋"/>
              </w:rPr>
            </w:pPr>
            <w:r w:rsidRPr="00C9336C">
              <w:rPr>
                <w:rFonts w:eastAsia="华文仿宋" w:hint="eastAsia"/>
              </w:rPr>
              <w:t>备注</w:t>
            </w:r>
            <w:r w:rsidRPr="00C9336C">
              <w:rPr>
                <w:rFonts w:eastAsia="华文仿宋"/>
              </w:rPr>
              <w:t>：臭氧浓度达标考核最大</w:t>
            </w:r>
            <w:r w:rsidRPr="00C9336C">
              <w:rPr>
                <w:rFonts w:eastAsia="华文仿宋" w:hint="eastAsia"/>
              </w:rPr>
              <w:t>8</w:t>
            </w:r>
            <w:r w:rsidRPr="00C9336C">
              <w:rPr>
                <w:rFonts w:eastAsia="华文仿宋" w:hint="eastAsia"/>
              </w:rPr>
              <w:t>小时</w:t>
            </w:r>
            <w:r w:rsidRPr="00C9336C">
              <w:rPr>
                <w:rFonts w:eastAsia="华文仿宋"/>
              </w:rPr>
              <w:t>平均浓度第</w:t>
            </w:r>
            <w:r w:rsidRPr="00C9336C">
              <w:rPr>
                <w:rFonts w:eastAsia="华文仿宋" w:hint="eastAsia"/>
              </w:rPr>
              <w:t>90</w:t>
            </w:r>
            <w:r w:rsidRPr="00C9336C">
              <w:rPr>
                <w:rFonts w:eastAsia="华文仿宋" w:hint="eastAsia"/>
              </w:rPr>
              <w:t>百分位</w:t>
            </w:r>
            <w:r w:rsidRPr="00C9336C">
              <w:rPr>
                <w:rFonts w:eastAsia="华文仿宋"/>
              </w:rPr>
              <w:t>数，一氧化碳浓度达标考核日均浓度第</w:t>
            </w:r>
            <w:r w:rsidRPr="00C9336C">
              <w:rPr>
                <w:rFonts w:eastAsia="华文仿宋" w:hint="eastAsia"/>
              </w:rPr>
              <w:t>95</w:t>
            </w:r>
            <w:r w:rsidRPr="00C9336C">
              <w:rPr>
                <w:rFonts w:eastAsia="华文仿宋" w:hint="eastAsia"/>
              </w:rPr>
              <w:t>百分位数</w:t>
            </w:r>
            <w:r w:rsidRPr="00C9336C">
              <w:rPr>
                <w:rFonts w:eastAsia="华文仿宋"/>
              </w:rPr>
              <w:t>。</w:t>
            </w:r>
          </w:p>
        </w:tc>
      </w:tr>
    </w:tbl>
    <w:p w:rsidR="00727A6E" w:rsidRPr="000E3214" w:rsidRDefault="00727A6E" w:rsidP="00727A6E">
      <w:pPr>
        <w:pStyle w:val="3"/>
        <w:ind w:firstLine="562"/>
      </w:pPr>
      <w:bookmarkStart w:id="11" w:name="_Toc13757528"/>
      <w:bookmarkEnd w:id="10"/>
      <w:r>
        <w:t>1.</w:t>
      </w:r>
      <w:r w:rsidR="00ED2293">
        <w:t>4</w:t>
      </w:r>
      <w:r w:rsidRPr="000E3214">
        <w:t xml:space="preserve">.2 </w:t>
      </w:r>
      <w:r w:rsidRPr="000E3214">
        <w:t>技术路线</w:t>
      </w:r>
      <w:bookmarkEnd w:id="11"/>
    </w:p>
    <w:p w:rsidR="006C234D" w:rsidRPr="00727A6E" w:rsidRDefault="00727A6E" w:rsidP="00F03CF0">
      <w:pPr>
        <w:pStyle w:val="A-2"/>
        <w:ind w:firstLine="560"/>
      </w:pPr>
      <w:r w:rsidRPr="00881687">
        <w:rPr>
          <w:rFonts w:hint="eastAsia"/>
        </w:rPr>
        <w:t>通过广泛进行资料收集和环境现状调查，开展规划编制基础研究，识别影响</w:t>
      </w:r>
      <w:r w:rsidR="00DE6A05">
        <w:rPr>
          <w:rFonts w:hint="eastAsia"/>
        </w:rPr>
        <w:t>金口河区</w:t>
      </w:r>
      <w:r w:rsidRPr="00881687">
        <w:rPr>
          <w:rFonts w:hint="eastAsia"/>
        </w:rPr>
        <w:t>空气质量达标的主要问题和污染防治方向，在充分考虑</w:t>
      </w:r>
      <w:r w:rsidR="00DE6A05">
        <w:rPr>
          <w:rFonts w:hint="eastAsia"/>
        </w:rPr>
        <w:t>金口河区</w:t>
      </w:r>
      <w:r w:rsidRPr="00881687">
        <w:rPr>
          <w:rFonts w:hint="eastAsia"/>
        </w:rPr>
        <w:t>区产业发展、能源利用和城市建设等因素基础上，客观分析未来</w:t>
      </w:r>
      <w:r w:rsidR="00DE6A05">
        <w:rPr>
          <w:rFonts w:hint="eastAsia"/>
        </w:rPr>
        <w:t>金口河区</w:t>
      </w:r>
      <w:r w:rsidRPr="00881687">
        <w:rPr>
          <w:rFonts w:hint="eastAsia"/>
        </w:rPr>
        <w:t>面临的大气环境形势及对空气质量达标构成的压</w:t>
      </w:r>
      <w:r w:rsidRPr="00881687">
        <w:rPr>
          <w:rFonts w:hint="eastAsia"/>
        </w:rPr>
        <w:lastRenderedPageBreak/>
        <w:t>力，结合环境质量现状和污染治理基础，</w:t>
      </w:r>
      <w:r w:rsidRPr="00881687">
        <w:rPr>
          <w:rFonts w:hint="eastAsia"/>
          <w:color w:val="000000"/>
        </w:rPr>
        <w:t>以能源结构调整、优化城市空间布局、调整产业结构、强化污染治理、提升城市环境综合管理水平和加强环境监管能力为抓手，制定</w:t>
      </w:r>
      <w:r w:rsidR="00DE6A05">
        <w:rPr>
          <w:rFonts w:hint="eastAsia"/>
          <w:color w:val="000000"/>
        </w:rPr>
        <w:t>金口河区</w:t>
      </w:r>
      <w:r w:rsidRPr="00881687">
        <w:rPr>
          <w:rFonts w:hint="eastAsia"/>
          <w:color w:val="000000"/>
        </w:rPr>
        <w:t>空气质量达标规划。</w:t>
      </w:r>
      <w:r w:rsidRPr="00881687">
        <w:rPr>
          <w:rFonts w:hint="eastAsia"/>
        </w:rPr>
        <w:t>具体技术路线见图</w:t>
      </w:r>
      <w:r w:rsidRPr="00881687">
        <w:t>1-1</w:t>
      </w:r>
      <w:r w:rsidRPr="00881687">
        <w:rPr>
          <w:rFonts w:hint="eastAsia"/>
        </w:rPr>
        <w:t>。</w:t>
      </w:r>
    </w:p>
    <w:p w:rsidR="00046DD9" w:rsidRDefault="00E7636C" w:rsidP="003B6A80">
      <w:pPr>
        <w:ind w:firstLineChars="0" w:firstLine="0"/>
        <w:jc w:val="center"/>
      </w:pPr>
      <w:r>
        <w:object w:dxaOrig="14656" w:dyaOrig="1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449.25pt" o:ole="">
            <v:imagedata r:id="rId15" o:title=""/>
          </v:shape>
          <o:OLEObject Type="Embed" ProgID="Visio.Drawing.11" ShapeID="_x0000_i1025" DrawAspect="Content" ObjectID="_1624888161" r:id="rId16"/>
        </w:object>
      </w:r>
    </w:p>
    <w:p w:rsidR="000E3214" w:rsidRPr="00046DD9" w:rsidRDefault="00046DD9" w:rsidP="00416CE8">
      <w:pPr>
        <w:pStyle w:val="A-3"/>
      </w:pPr>
      <w:r w:rsidRPr="0013475C">
        <w:rPr>
          <w:rFonts w:ascii="宋体" w:eastAsia="宋体" w:hAnsi="宋体" w:cs="宋体" w:hint="eastAsia"/>
        </w:rPr>
        <w:t>图</w:t>
      </w:r>
      <w:r w:rsidRPr="0013475C">
        <w:rPr>
          <w:rFonts w:hint="eastAsia"/>
        </w:rPr>
        <w:t>1-</w:t>
      </w:r>
      <w:r w:rsidR="00EF5280" w:rsidRPr="0013475C">
        <w:fldChar w:fldCharType="begin"/>
      </w:r>
      <w:r w:rsidRPr="0013475C">
        <w:rPr>
          <w:rFonts w:hint="eastAsia"/>
        </w:rPr>
        <w:instrText xml:space="preserve">SEQ </w:instrText>
      </w:r>
      <w:r w:rsidRPr="0013475C">
        <w:rPr>
          <w:rFonts w:ascii="宋体" w:eastAsia="宋体" w:hAnsi="宋体" w:cs="宋体" w:hint="eastAsia"/>
        </w:rPr>
        <w:instrText>图</w:instrText>
      </w:r>
      <w:r w:rsidRPr="0013475C">
        <w:rPr>
          <w:rFonts w:hint="eastAsia"/>
        </w:rPr>
        <w:instrText>1- \* ARABIC</w:instrText>
      </w:r>
      <w:r w:rsidR="00EF5280" w:rsidRPr="0013475C">
        <w:fldChar w:fldCharType="separate"/>
      </w:r>
      <w:r w:rsidR="003B6A80">
        <w:rPr>
          <w:noProof/>
        </w:rPr>
        <w:t>1</w:t>
      </w:r>
      <w:r w:rsidR="00EF5280" w:rsidRPr="0013475C">
        <w:fldChar w:fldCharType="end"/>
      </w:r>
      <w:r w:rsidR="00DE6A05">
        <w:rPr>
          <w:rFonts w:hint="eastAsia"/>
        </w:rPr>
        <w:t>金口河区</w:t>
      </w:r>
      <w:r w:rsidRPr="0013475C">
        <w:rPr>
          <w:rFonts w:hint="eastAsia"/>
        </w:rPr>
        <w:t>达标规划技术路线图</w:t>
      </w:r>
    </w:p>
    <w:p w:rsidR="007E4AF3" w:rsidRDefault="007E4AF3" w:rsidP="00A44525">
      <w:pPr>
        <w:pStyle w:val="1"/>
      </w:pPr>
      <w:bookmarkStart w:id="12" w:name="_Toc13757529"/>
      <w:r>
        <w:rPr>
          <w:rFonts w:hint="eastAsia"/>
        </w:rPr>
        <w:lastRenderedPageBreak/>
        <w:t>第二章</w:t>
      </w:r>
      <w:r w:rsidR="00DE6A05">
        <w:rPr>
          <w:rFonts w:hint="eastAsia"/>
        </w:rPr>
        <w:t>金口河区</w:t>
      </w:r>
      <w:r>
        <w:rPr>
          <w:rFonts w:hint="eastAsia"/>
        </w:rPr>
        <w:t>概况</w:t>
      </w:r>
      <w:bookmarkEnd w:id="12"/>
    </w:p>
    <w:p w:rsidR="007E4AF3" w:rsidRPr="007E4AF3" w:rsidRDefault="007E4AF3" w:rsidP="00A44525">
      <w:pPr>
        <w:pStyle w:val="2"/>
        <w:ind w:firstLine="562"/>
      </w:pPr>
      <w:bookmarkStart w:id="13" w:name="_Toc13757530"/>
      <w:r w:rsidRPr="007E4AF3">
        <w:t xml:space="preserve">2.1 </w:t>
      </w:r>
      <w:r w:rsidRPr="007E4AF3">
        <w:t>自然环境概况</w:t>
      </w:r>
      <w:bookmarkEnd w:id="13"/>
    </w:p>
    <w:p w:rsidR="007E4AF3" w:rsidRDefault="007E4AF3" w:rsidP="00A44525">
      <w:pPr>
        <w:pStyle w:val="3"/>
        <w:ind w:firstLine="562"/>
      </w:pPr>
      <w:bookmarkStart w:id="14" w:name="_Toc13757531"/>
      <w:r w:rsidRPr="007E4AF3">
        <w:t xml:space="preserve">2.1.1 </w:t>
      </w:r>
      <w:r>
        <w:rPr>
          <w:rFonts w:hint="eastAsia"/>
        </w:rPr>
        <w:t>地理位置</w:t>
      </w:r>
      <w:bookmarkEnd w:id="14"/>
    </w:p>
    <w:p w:rsidR="002D28CE" w:rsidRPr="002D28CE" w:rsidRDefault="00047703" w:rsidP="00047703">
      <w:pPr>
        <w:ind w:firstLine="560"/>
        <w:rPr>
          <w:rStyle w:val="A-Char0"/>
          <w:szCs w:val="28"/>
        </w:rPr>
      </w:pPr>
      <w:r w:rsidRPr="00DB738F">
        <w:rPr>
          <w:rStyle w:val="A-Char0"/>
          <w:noProof/>
        </w:rPr>
        <w:drawing>
          <wp:anchor distT="0" distB="0" distL="114300" distR="114300" simplePos="0" relativeHeight="251691008" behindDoc="0" locked="0" layoutInCell="1" allowOverlap="1">
            <wp:simplePos x="0" y="0"/>
            <wp:positionH relativeFrom="column">
              <wp:posOffset>3586517</wp:posOffset>
            </wp:positionH>
            <wp:positionV relativeFrom="paragraph">
              <wp:posOffset>706120</wp:posOffset>
            </wp:positionV>
            <wp:extent cx="1979940" cy="2470550"/>
            <wp:effectExtent l="0" t="0" r="1270" b="6350"/>
            <wp:wrapNone/>
            <wp:docPr id="168027" name="图片 168027" descr="C:\Users\yz\AppData\Local\Temp\ksohtml213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C:\Users\yz\AppData\Local\Temp\ksohtml21396\wps1.pn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40" cy="2470550"/>
                    </a:xfrm>
                    <a:prstGeom prst="rect">
                      <a:avLst/>
                    </a:prstGeom>
                    <a:noFill/>
                    <a:ln>
                      <a:noFill/>
                    </a:ln>
                  </pic:spPr>
                </pic:pic>
              </a:graphicData>
            </a:graphic>
          </wp:anchor>
        </w:drawing>
      </w:r>
      <w:r w:rsidRPr="00DB738F">
        <w:rPr>
          <w:rStyle w:val="A-Char0"/>
          <w:rFonts w:hint="eastAsia"/>
        </w:rPr>
        <w:t>金口河区隶属乐山市，位于四川省西南部，乐山市西部，乐山、雅安、眉山、凉山彝族自</w:t>
      </w:r>
      <w:r w:rsidRPr="002D28CE">
        <w:rPr>
          <w:rStyle w:val="A-Char0"/>
          <w:rFonts w:hint="eastAsia"/>
          <w:szCs w:val="28"/>
        </w:rPr>
        <w:t>治州交界处，坐标介于东经</w:t>
      </w:r>
      <w:r w:rsidRPr="002D28CE">
        <w:rPr>
          <w:rStyle w:val="A-Char0"/>
          <w:szCs w:val="28"/>
        </w:rPr>
        <w:t>102°50′24″—103°10′24″</w:t>
      </w:r>
      <w:r w:rsidRPr="002D28CE">
        <w:rPr>
          <w:rStyle w:val="A-Char0"/>
          <w:szCs w:val="28"/>
        </w:rPr>
        <w:t>、北纬</w:t>
      </w:r>
      <w:r w:rsidRPr="002D28CE">
        <w:rPr>
          <w:rStyle w:val="A-Char0"/>
          <w:szCs w:val="28"/>
        </w:rPr>
        <w:t xml:space="preserve"> 29°0′24″—29°0′46″</w:t>
      </w:r>
      <w:r w:rsidRPr="002D28CE">
        <w:rPr>
          <w:rStyle w:val="A-Char0"/>
          <w:szCs w:val="28"/>
        </w:rPr>
        <w:t>之</w:t>
      </w:r>
      <w:r w:rsidRPr="002D28CE">
        <w:rPr>
          <w:rStyle w:val="A-Char0"/>
          <w:rFonts w:hint="eastAsia"/>
          <w:szCs w:val="28"/>
        </w:rPr>
        <w:t>间东南与峨边彝族</w:t>
      </w:r>
    </w:p>
    <w:p w:rsidR="002D28CE" w:rsidRDefault="00047703" w:rsidP="002D28CE">
      <w:pPr>
        <w:ind w:firstLineChars="0" w:firstLine="0"/>
        <w:rPr>
          <w:sz w:val="28"/>
          <w:szCs w:val="28"/>
        </w:rPr>
      </w:pPr>
      <w:r w:rsidRPr="002D28CE">
        <w:rPr>
          <w:rStyle w:val="A-Char0"/>
          <w:rFonts w:hint="eastAsia"/>
          <w:szCs w:val="28"/>
        </w:rPr>
        <w:t>自治县</w:t>
      </w:r>
      <w:r w:rsidRPr="002D28CE">
        <w:rPr>
          <w:rFonts w:hint="eastAsia"/>
          <w:sz w:val="28"/>
          <w:szCs w:val="28"/>
        </w:rPr>
        <w:t>相邻，西与甘洛县、汉源县交界，</w:t>
      </w:r>
    </w:p>
    <w:p w:rsidR="002D28CE" w:rsidRDefault="00047703" w:rsidP="002D28CE">
      <w:pPr>
        <w:ind w:firstLineChars="0" w:firstLine="0"/>
        <w:rPr>
          <w:sz w:val="28"/>
          <w:szCs w:val="28"/>
        </w:rPr>
      </w:pPr>
      <w:r w:rsidRPr="002D28CE">
        <w:rPr>
          <w:rFonts w:hint="eastAsia"/>
          <w:sz w:val="28"/>
          <w:szCs w:val="28"/>
        </w:rPr>
        <w:t>北与洪雅县接壤，东北与峨眉山市相连，</w:t>
      </w:r>
    </w:p>
    <w:p w:rsidR="002D28CE" w:rsidRDefault="00047703" w:rsidP="002D28CE">
      <w:pPr>
        <w:ind w:firstLineChars="0" w:firstLine="0"/>
        <w:rPr>
          <w:sz w:val="28"/>
          <w:szCs w:val="28"/>
        </w:rPr>
      </w:pPr>
      <w:r w:rsidRPr="002D28CE">
        <w:rPr>
          <w:rFonts w:hint="eastAsia"/>
          <w:sz w:val="28"/>
          <w:szCs w:val="28"/>
        </w:rPr>
        <w:t>南北长</w:t>
      </w:r>
      <w:r w:rsidRPr="002D28CE">
        <w:rPr>
          <w:rFonts w:hint="eastAsia"/>
          <w:sz w:val="28"/>
          <w:szCs w:val="28"/>
        </w:rPr>
        <w:t xml:space="preserve"> 42</w:t>
      </w:r>
      <w:r w:rsidRPr="002D28CE">
        <w:rPr>
          <w:rFonts w:hint="eastAsia"/>
          <w:sz w:val="28"/>
          <w:szCs w:val="28"/>
        </w:rPr>
        <w:t>千米，东西宽约</w:t>
      </w:r>
      <w:r w:rsidRPr="002D28CE">
        <w:rPr>
          <w:rFonts w:hint="eastAsia"/>
          <w:sz w:val="28"/>
          <w:szCs w:val="28"/>
        </w:rPr>
        <w:t>20</w:t>
      </w:r>
      <w:r w:rsidRPr="002D28CE">
        <w:rPr>
          <w:rFonts w:hint="eastAsia"/>
          <w:sz w:val="28"/>
          <w:szCs w:val="28"/>
        </w:rPr>
        <w:t>千米，</w:t>
      </w:r>
    </w:p>
    <w:p w:rsidR="002D28CE" w:rsidRDefault="00047703" w:rsidP="002D28CE">
      <w:pPr>
        <w:ind w:firstLineChars="0" w:firstLine="0"/>
        <w:rPr>
          <w:sz w:val="28"/>
          <w:szCs w:val="28"/>
        </w:rPr>
      </w:pPr>
      <w:r w:rsidRPr="002D28CE">
        <w:rPr>
          <w:rFonts w:hint="eastAsia"/>
          <w:sz w:val="28"/>
          <w:szCs w:val="28"/>
        </w:rPr>
        <w:t>幅员面积</w:t>
      </w:r>
      <w:r w:rsidRPr="002D28CE">
        <w:rPr>
          <w:rFonts w:hint="eastAsia"/>
          <w:sz w:val="28"/>
          <w:szCs w:val="28"/>
        </w:rPr>
        <w:t xml:space="preserve"> 598</w:t>
      </w:r>
      <w:r w:rsidRPr="002D28CE">
        <w:rPr>
          <w:rFonts w:hint="eastAsia"/>
          <w:sz w:val="28"/>
          <w:szCs w:val="28"/>
        </w:rPr>
        <w:t>平方公里。金口河区属</w:t>
      </w:r>
    </w:p>
    <w:p w:rsidR="002D28CE" w:rsidRDefault="00047703" w:rsidP="002D28CE">
      <w:pPr>
        <w:ind w:firstLineChars="0" w:firstLine="0"/>
        <w:rPr>
          <w:sz w:val="28"/>
          <w:szCs w:val="28"/>
        </w:rPr>
      </w:pPr>
      <w:r w:rsidRPr="002D28CE">
        <w:rPr>
          <w:rFonts w:hint="eastAsia"/>
          <w:sz w:val="28"/>
          <w:szCs w:val="28"/>
        </w:rPr>
        <w:t>典型的边远大山区，是享受少数民族地区</w:t>
      </w:r>
    </w:p>
    <w:p w:rsidR="00047703" w:rsidRPr="002D28CE" w:rsidRDefault="00047703" w:rsidP="002D28CE">
      <w:pPr>
        <w:ind w:firstLineChars="0" w:firstLine="0"/>
        <w:rPr>
          <w:sz w:val="28"/>
          <w:szCs w:val="28"/>
        </w:rPr>
      </w:pPr>
      <w:r w:rsidRPr="002D28CE">
        <w:rPr>
          <w:rFonts w:hint="eastAsia"/>
          <w:sz w:val="28"/>
          <w:szCs w:val="28"/>
        </w:rPr>
        <w:t>待遇的市辖区，辖</w:t>
      </w:r>
      <w:r w:rsidRPr="002D28CE">
        <w:rPr>
          <w:rFonts w:hint="eastAsia"/>
          <w:sz w:val="28"/>
          <w:szCs w:val="28"/>
        </w:rPr>
        <w:t xml:space="preserve"> 2</w:t>
      </w:r>
      <w:r w:rsidRPr="002D28CE">
        <w:rPr>
          <w:rFonts w:hint="eastAsia"/>
          <w:sz w:val="28"/>
          <w:szCs w:val="28"/>
        </w:rPr>
        <w:t>个镇（永和镇、金河镇</w:t>
      </w:r>
      <w:r w:rsidRPr="00047703">
        <w:rPr>
          <w:rFonts w:hint="eastAsia"/>
        </w:rPr>
        <w:t>）、</w:t>
      </w:r>
    </w:p>
    <w:p w:rsidR="00F03CF0" w:rsidRDefault="00047703" w:rsidP="00F03CF0">
      <w:pPr>
        <w:pStyle w:val="A-2"/>
        <w:ind w:firstLineChars="0" w:firstLine="0"/>
      </w:pPr>
      <w:r w:rsidRPr="00047703">
        <w:rPr>
          <w:rFonts w:hint="eastAsia"/>
        </w:rPr>
        <w:t>2</w:t>
      </w:r>
      <w:r w:rsidRPr="00047703">
        <w:rPr>
          <w:rFonts w:hint="eastAsia"/>
        </w:rPr>
        <w:t>个乡（吉星乡、永胜乡）、</w:t>
      </w:r>
      <w:r w:rsidRPr="00047703">
        <w:rPr>
          <w:rFonts w:hint="eastAsia"/>
        </w:rPr>
        <w:t>2</w:t>
      </w:r>
      <w:r w:rsidRPr="00047703">
        <w:rPr>
          <w:rFonts w:hint="eastAsia"/>
        </w:rPr>
        <w:t>民族乡</w:t>
      </w:r>
    </w:p>
    <w:p w:rsidR="00047703" w:rsidRPr="00047703" w:rsidRDefault="00047703" w:rsidP="00F03CF0">
      <w:pPr>
        <w:pStyle w:val="A-2"/>
        <w:ind w:firstLineChars="0" w:firstLine="0"/>
      </w:pPr>
      <w:r w:rsidRPr="00047703">
        <w:rPr>
          <w:rFonts w:hint="eastAsia"/>
        </w:rPr>
        <w:t>（和平彝族乡、共安彝族乡），</w:t>
      </w:r>
      <w:r w:rsidRPr="00047703">
        <w:rPr>
          <w:rFonts w:hint="eastAsia"/>
        </w:rPr>
        <w:t>41</w:t>
      </w:r>
      <w:r w:rsidRPr="00047703">
        <w:rPr>
          <w:rFonts w:hint="eastAsia"/>
        </w:rPr>
        <w:t>个村</w:t>
      </w:r>
      <w:r w:rsidRPr="00047703">
        <w:rPr>
          <w:rFonts w:hint="eastAsia"/>
        </w:rPr>
        <w:t xml:space="preserve">  296</w:t>
      </w:r>
      <w:r w:rsidRPr="00047703">
        <w:rPr>
          <w:rFonts w:hint="eastAsia"/>
        </w:rPr>
        <w:t>个村民小组，区政府驻地永和镇，距乐山市人民政府驻地</w:t>
      </w:r>
      <w:r w:rsidRPr="00047703">
        <w:rPr>
          <w:rFonts w:hint="eastAsia"/>
        </w:rPr>
        <w:t xml:space="preserve"> 120</w:t>
      </w:r>
      <w:r w:rsidRPr="00047703">
        <w:rPr>
          <w:rFonts w:hint="eastAsia"/>
        </w:rPr>
        <w:t>千米。</w:t>
      </w:r>
    </w:p>
    <w:p w:rsidR="007E4AF3" w:rsidRDefault="007E4AF3" w:rsidP="00A44525">
      <w:pPr>
        <w:pStyle w:val="3"/>
        <w:ind w:firstLine="562"/>
      </w:pPr>
      <w:bookmarkStart w:id="15" w:name="_Toc13757532"/>
      <w:r w:rsidRPr="001D52AD">
        <w:t xml:space="preserve">2.1.2 </w:t>
      </w:r>
      <w:r w:rsidRPr="001D52AD">
        <w:t>地形地貌</w:t>
      </w:r>
      <w:bookmarkEnd w:id="15"/>
    </w:p>
    <w:p w:rsidR="00C4357D" w:rsidRDefault="00047703" w:rsidP="00DB738F">
      <w:pPr>
        <w:pStyle w:val="A-2"/>
        <w:ind w:firstLine="560"/>
      </w:pPr>
      <w:r>
        <w:rPr>
          <w:rFonts w:hint="eastAsia"/>
        </w:rPr>
        <w:t>金口河区位于四川盆地与川西高原过渡地带的小凉山区，群山耸峙、层峦叠嶂，为典型的山地地貌。受区域构造控制及河流（主要为官料河、大渡河等）切割影响，总体地势构成南西高北东低、东西高</w:t>
      </w:r>
      <w:r>
        <w:rPr>
          <w:rFonts w:hint="eastAsia"/>
        </w:rPr>
        <w:lastRenderedPageBreak/>
        <w:t>中间低，山岭河谷平行于构造线分布，呈南北向延伸的格局，山体为垣状的褶皱断块山。区内最高点为南部共安彝族乡境内的老鹰嘴，地面标高</w:t>
      </w:r>
      <w:r>
        <w:rPr>
          <w:rFonts w:hint="eastAsia"/>
        </w:rPr>
        <w:t xml:space="preserve"> 3321</w:t>
      </w:r>
      <w:r>
        <w:rPr>
          <w:rFonts w:hint="eastAsia"/>
        </w:rPr>
        <w:t>米，最低为吉星乡斑鸠嘴处的大渡河河谷，地面标高约</w:t>
      </w:r>
      <w:r>
        <w:rPr>
          <w:rFonts w:hint="eastAsia"/>
        </w:rPr>
        <w:t xml:space="preserve"> 530</w:t>
      </w:r>
      <w:r>
        <w:rPr>
          <w:rFonts w:hint="eastAsia"/>
        </w:rPr>
        <w:t>米；一般相对高差</w:t>
      </w:r>
      <w:r>
        <w:rPr>
          <w:rFonts w:hint="eastAsia"/>
        </w:rPr>
        <w:t>1000~2000</w:t>
      </w:r>
      <w:r>
        <w:rPr>
          <w:rFonts w:hint="eastAsia"/>
        </w:rPr>
        <w:t>米，最大高差达</w:t>
      </w:r>
      <w:r>
        <w:rPr>
          <w:rFonts w:hint="eastAsia"/>
        </w:rPr>
        <w:t xml:space="preserve"> 2791</w:t>
      </w:r>
      <w:r>
        <w:rPr>
          <w:rFonts w:hint="eastAsia"/>
        </w:rPr>
        <w:t>米。斜坡以</w:t>
      </w:r>
      <w:r>
        <w:rPr>
          <w:rFonts w:hint="eastAsia"/>
        </w:rPr>
        <w:t xml:space="preserve">  25</w:t>
      </w:r>
      <w:r>
        <w:rPr>
          <w:rFonts w:hint="eastAsia"/>
        </w:rPr>
        <w:t>°</w:t>
      </w:r>
      <w:r>
        <w:rPr>
          <w:rFonts w:hint="eastAsia"/>
        </w:rPr>
        <w:t>-35</w:t>
      </w:r>
      <w:r>
        <w:rPr>
          <w:rFonts w:hint="eastAsia"/>
        </w:rPr>
        <w:t>°的陡坡最常见，上覆崩（残）坡积层；河流深切，呈“</w:t>
      </w:r>
      <w:r>
        <w:rPr>
          <w:rFonts w:hint="eastAsia"/>
        </w:rPr>
        <w:t>V</w:t>
      </w:r>
      <w:r>
        <w:rPr>
          <w:rFonts w:hint="eastAsia"/>
        </w:rPr>
        <w:t>”型或“</w:t>
      </w:r>
      <w:r>
        <w:rPr>
          <w:rFonts w:hint="eastAsia"/>
        </w:rPr>
        <w:t>U</w:t>
      </w:r>
      <w:r>
        <w:rPr>
          <w:rFonts w:hint="eastAsia"/>
        </w:rPr>
        <w:t>”型峡谷，大渡河两岸地势多陡峻直立，漫滩阶地不发育。</w:t>
      </w:r>
    </w:p>
    <w:p w:rsidR="00047703" w:rsidRDefault="00047703" w:rsidP="00DB738F">
      <w:pPr>
        <w:pStyle w:val="A-2"/>
        <w:ind w:firstLine="560"/>
      </w:pPr>
      <w:r>
        <w:rPr>
          <w:rFonts w:hint="eastAsia"/>
        </w:rPr>
        <w:t>金口河区地貌形态由中山、低山向低山河谷过渡，可分为低山河谷、低山、中山</w:t>
      </w:r>
      <w:r>
        <w:rPr>
          <w:rFonts w:hint="eastAsia"/>
        </w:rPr>
        <w:t xml:space="preserve"> 3</w:t>
      </w:r>
      <w:r>
        <w:rPr>
          <w:rFonts w:hint="eastAsia"/>
        </w:rPr>
        <w:t>个地貌分区。总体看，区内地形条件复杂，相对高差大，斜坡高陡，地形崎岖，临空面发育，沟谷纵坡大，斜坡结构松散，为崩塌、滑坡、泥石流等地质灾害的发育提供了有利条件。</w:t>
      </w:r>
    </w:p>
    <w:p w:rsidR="007E4AF3" w:rsidRDefault="007E4AF3" w:rsidP="00A44525">
      <w:pPr>
        <w:pStyle w:val="3"/>
        <w:ind w:firstLine="562"/>
      </w:pPr>
      <w:bookmarkStart w:id="16" w:name="_Toc13757533"/>
      <w:r w:rsidRPr="001D52AD">
        <w:t xml:space="preserve">2.1.3 </w:t>
      </w:r>
      <w:r w:rsidR="001D52AD" w:rsidRPr="001D52AD">
        <w:t>气候特征</w:t>
      </w:r>
      <w:bookmarkEnd w:id="16"/>
    </w:p>
    <w:p w:rsidR="00047703" w:rsidRDefault="00047703" w:rsidP="00047703">
      <w:pPr>
        <w:ind w:firstLine="560"/>
      </w:pPr>
      <w:r w:rsidRPr="00DB738F">
        <w:rPr>
          <w:rStyle w:val="A-Char0"/>
          <w:rFonts w:hint="eastAsia"/>
        </w:rPr>
        <w:t>境内气候受印度洋暖流和东南季风的控制，基本上属于中亚热带季风类型，与峨边彝族自治县大体相同。主要特征是气候温和，雨量较多，日照较少，四季分明。残冬持续较久，春季气温回升迟，不稳定；冬春少雨造成常年性的冬干春旱现象；夏季降雨集中，多暴雨或大暴雨，多洪涝，多大风；秋季多绵雨，雨后气温明显下降，有“一场秋雨一场寒”的农谚。境内高山林立，沟谷纵横，形成垂直立体气候，高中低山气温差异悬殊。在海拔</w:t>
      </w:r>
      <w:r w:rsidRPr="00DB738F">
        <w:rPr>
          <w:rStyle w:val="A-Char0"/>
          <w:rFonts w:hint="eastAsia"/>
        </w:rPr>
        <w:t xml:space="preserve">  1400</w:t>
      </w:r>
      <w:r w:rsidRPr="00DB738F">
        <w:rPr>
          <w:rStyle w:val="A-Char0"/>
          <w:rFonts w:hint="eastAsia"/>
        </w:rPr>
        <w:t>米以下的地带，每上升</w:t>
      </w:r>
      <w:r w:rsidRPr="00DB738F">
        <w:rPr>
          <w:rStyle w:val="A-Char0"/>
          <w:rFonts w:hint="eastAsia"/>
        </w:rPr>
        <w:t>100</w:t>
      </w:r>
      <w:r w:rsidRPr="00DB738F">
        <w:rPr>
          <w:rStyle w:val="A-Char0"/>
          <w:rFonts w:hint="eastAsia"/>
        </w:rPr>
        <w:t>米，气温下降约</w:t>
      </w:r>
      <w:r w:rsidRPr="00DB738F">
        <w:rPr>
          <w:rStyle w:val="A-Char0"/>
          <w:rFonts w:hint="eastAsia"/>
        </w:rPr>
        <w:t xml:space="preserve">    0.6</w:t>
      </w:r>
      <w:r w:rsidRPr="00DB738F">
        <w:rPr>
          <w:rStyle w:val="A-Char0"/>
          <w:rFonts w:hint="eastAsia"/>
        </w:rPr>
        <w:t>℃。高山山地亚冬带，海拔高度在</w:t>
      </w:r>
      <w:r w:rsidRPr="00DB738F">
        <w:rPr>
          <w:rStyle w:val="A-Char0"/>
          <w:rFonts w:hint="eastAsia"/>
        </w:rPr>
        <w:t>1700</w:t>
      </w:r>
      <w:r w:rsidRPr="00DB738F">
        <w:rPr>
          <w:rStyle w:val="A-Char0"/>
          <w:rFonts w:hint="eastAsia"/>
        </w:rPr>
        <w:t>米以上，年平均气温∠</w:t>
      </w:r>
      <w:r w:rsidRPr="00DB738F">
        <w:rPr>
          <w:rStyle w:val="A-Char0"/>
          <w:rFonts w:hint="eastAsia"/>
        </w:rPr>
        <w:t>9.0</w:t>
      </w:r>
      <w:r w:rsidRPr="00DB738F">
        <w:rPr>
          <w:rStyle w:val="A-Char0"/>
          <w:rFonts w:hint="eastAsia"/>
        </w:rPr>
        <w:t>℃，寒冷多雾多雪，结冰凌</w:t>
      </w:r>
      <w:r w:rsidRPr="00DB738F">
        <w:rPr>
          <w:rStyle w:val="A-Char0"/>
          <w:rFonts w:hint="eastAsia"/>
        </w:rPr>
        <w:t>;</w:t>
      </w:r>
      <w:r w:rsidRPr="00DB738F">
        <w:rPr>
          <w:rStyle w:val="A-Char0"/>
          <w:rFonts w:hint="eastAsia"/>
        </w:rPr>
        <w:t>中山山地暖湿带海拔在</w:t>
      </w:r>
      <w:r w:rsidRPr="00DB738F">
        <w:rPr>
          <w:rStyle w:val="A-Char0"/>
          <w:rFonts w:hint="eastAsia"/>
        </w:rPr>
        <w:t xml:space="preserve"> 1200~1700</w:t>
      </w:r>
      <w:r w:rsidRPr="00DB738F">
        <w:rPr>
          <w:rStyle w:val="A-Char0"/>
          <w:rFonts w:hint="eastAsia"/>
        </w:rPr>
        <w:t>米之间，年平均气温</w:t>
      </w:r>
      <w:r w:rsidRPr="00DB738F">
        <w:rPr>
          <w:rStyle w:val="A-Char0"/>
          <w:rFonts w:hint="eastAsia"/>
        </w:rPr>
        <w:t xml:space="preserve">  13.0</w:t>
      </w:r>
      <w:r w:rsidRPr="00DB738F">
        <w:rPr>
          <w:rStyle w:val="A-Char0"/>
          <w:rFonts w:hint="eastAsia"/>
        </w:rPr>
        <w:t>℃</w:t>
      </w:r>
      <w:r w:rsidRPr="00DB738F">
        <w:rPr>
          <w:rStyle w:val="A-Char0"/>
          <w:rFonts w:hint="eastAsia"/>
        </w:rPr>
        <w:t>~10.0</w:t>
      </w:r>
      <w:r w:rsidRPr="00DB738F">
        <w:rPr>
          <w:rStyle w:val="A-Char0"/>
          <w:rFonts w:hint="eastAsia"/>
        </w:rPr>
        <w:t>℃，气温较低，雨水多，雾日较多，积雪日较短；低山河谷亚热带，海拔在</w:t>
      </w:r>
      <w:r w:rsidRPr="00DB738F">
        <w:rPr>
          <w:rStyle w:val="A-Char0"/>
          <w:rFonts w:hint="eastAsia"/>
        </w:rPr>
        <w:t xml:space="preserve">  1200</w:t>
      </w:r>
      <w:r w:rsidRPr="00DB738F">
        <w:rPr>
          <w:rStyle w:val="A-Char0"/>
          <w:rFonts w:hint="eastAsia"/>
        </w:rPr>
        <w:lastRenderedPageBreak/>
        <w:t>米以下，为低热带区，年平均气温</w:t>
      </w:r>
      <w:r w:rsidRPr="00DB738F">
        <w:rPr>
          <w:rStyle w:val="A-Char0"/>
          <w:rFonts w:hint="eastAsia"/>
        </w:rPr>
        <w:t xml:space="preserve"> 13.0</w:t>
      </w:r>
      <w:r w:rsidRPr="00DB738F">
        <w:rPr>
          <w:rStyle w:val="A-Char0"/>
          <w:rFonts w:hint="eastAsia"/>
        </w:rPr>
        <w:t>℃</w:t>
      </w:r>
      <w:r w:rsidRPr="00DB738F">
        <w:rPr>
          <w:rStyle w:val="A-Char0"/>
          <w:rFonts w:hint="eastAsia"/>
        </w:rPr>
        <w:t>~16.3</w:t>
      </w:r>
      <w:r w:rsidRPr="00DB738F">
        <w:rPr>
          <w:rStyle w:val="A-Char0"/>
          <w:rFonts w:hint="eastAsia"/>
        </w:rPr>
        <w:t>℃，气候温暖，日照较足，雨量较少，无霜期长，</w:t>
      </w:r>
      <w:r w:rsidRPr="00047703">
        <w:rPr>
          <w:rFonts w:hint="eastAsia"/>
        </w:rPr>
        <w:t>干旱较为突出。</w:t>
      </w:r>
    </w:p>
    <w:p w:rsidR="001D52AD" w:rsidRDefault="001D52AD" w:rsidP="00A44525">
      <w:pPr>
        <w:pStyle w:val="3"/>
        <w:ind w:firstLine="562"/>
      </w:pPr>
      <w:bookmarkStart w:id="17" w:name="_Toc13757534"/>
      <w:r w:rsidRPr="001D52AD">
        <w:t xml:space="preserve">2.1.4 </w:t>
      </w:r>
      <w:r w:rsidRPr="001D52AD">
        <w:t>土地资源</w:t>
      </w:r>
      <w:bookmarkEnd w:id="17"/>
    </w:p>
    <w:p w:rsidR="00047703" w:rsidRDefault="00047703" w:rsidP="00DB738F">
      <w:pPr>
        <w:pStyle w:val="A-2"/>
        <w:ind w:firstLine="560"/>
      </w:pPr>
      <w:r>
        <w:rPr>
          <w:rFonts w:hint="eastAsia"/>
        </w:rPr>
        <w:t>金口河区内由于山地面积较大加之地面起伏，植被、土壤垂直分带明显，生物气候带在很大程度上起主导作用。土壤呈现有规律的变化，从山麓到山顶</w:t>
      </w:r>
      <w:r>
        <w:rPr>
          <w:rFonts w:hint="eastAsia"/>
        </w:rPr>
        <w:t xml:space="preserve"> 850~1600</w:t>
      </w:r>
      <w:r>
        <w:rPr>
          <w:rFonts w:hint="eastAsia"/>
        </w:rPr>
        <w:t>米为黄壤带，</w:t>
      </w:r>
      <w:r>
        <w:rPr>
          <w:rFonts w:hint="eastAsia"/>
        </w:rPr>
        <w:t>1600~2200</w:t>
      </w:r>
      <w:r>
        <w:rPr>
          <w:rFonts w:hint="eastAsia"/>
        </w:rPr>
        <w:t>米为黄棕壤带，</w:t>
      </w:r>
      <w:r>
        <w:rPr>
          <w:rFonts w:hint="eastAsia"/>
        </w:rPr>
        <w:t>2200~2800</w:t>
      </w:r>
      <w:r>
        <w:rPr>
          <w:rFonts w:hint="eastAsia"/>
        </w:rPr>
        <w:t>米为暗棕壤带，</w:t>
      </w:r>
      <w:r w:rsidRPr="00047703">
        <w:rPr>
          <w:rFonts w:hint="eastAsia"/>
        </w:rPr>
        <w:t>3600</w:t>
      </w:r>
      <w:r w:rsidRPr="00047703">
        <w:rPr>
          <w:rFonts w:hint="eastAsia"/>
        </w:rPr>
        <w:t>米以上则是亚高山灌丛草甸</w:t>
      </w:r>
      <w:r>
        <w:rPr>
          <w:rFonts w:hint="eastAsia"/>
        </w:rPr>
        <w:t>土带。</w:t>
      </w:r>
    </w:p>
    <w:p w:rsidR="003B30A4" w:rsidRPr="003B30A4" w:rsidRDefault="003B30A4" w:rsidP="00A44525">
      <w:pPr>
        <w:pStyle w:val="3"/>
        <w:ind w:firstLine="562"/>
      </w:pPr>
      <w:bookmarkStart w:id="18" w:name="_Toc13757535"/>
      <w:r w:rsidRPr="003B30A4">
        <w:rPr>
          <w:rFonts w:hint="eastAsia"/>
        </w:rPr>
        <w:t>2.1.5</w:t>
      </w:r>
      <w:r w:rsidRPr="003B30A4">
        <w:rPr>
          <w:rFonts w:hint="eastAsia"/>
        </w:rPr>
        <w:t>水</w:t>
      </w:r>
      <w:r>
        <w:rPr>
          <w:rFonts w:hint="eastAsia"/>
        </w:rPr>
        <w:t>系分布</w:t>
      </w:r>
      <w:bookmarkEnd w:id="18"/>
    </w:p>
    <w:p w:rsidR="003B30A4" w:rsidRPr="002701BC" w:rsidRDefault="00047703" w:rsidP="00DB738F">
      <w:pPr>
        <w:pStyle w:val="A-2"/>
        <w:ind w:firstLine="560"/>
      </w:pPr>
      <w:r>
        <w:rPr>
          <w:rFonts w:hint="eastAsia"/>
        </w:rPr>
        <w:t>金口河区境内主要有过境干流大渡河，一级支流小河、金口河，二级支流野牛河、顺水河以及少量的高山湖泊（大天池、小天池和鱼池等）。境内河流属大渡河水系，大渡河由甘洛县流入金口河区永和镇胜利村白熊沟处入境，入境高程</w:t>
      </w:r>
      <w:r>
        <w:rPr>
          <w:rFonts w:hint="eastAsia"/>
        </w:rPr>
        <w:t xml:space="preserve"> 670</w:t>
      </w:r>
      <w:r>
        <w:rPr>
          <w:rFonts w:hint="eastAsia"/>
        </w:rPr>
        <w:t>米，流经永和镇、共安彝族乡、和平彝族乡、金河镇、吉星乡，右纳小河一级支流及</w:t>
      </w:r>
      <w:r>
        <w:rPr>
          <w:rFonts w:hint="eastAsia"/>
        </w:rPr>
        <w:t xml:space="preserve"> 8</w:t>
      </w:r>
      <w:r>
        <w:rPr>
          <w:rFonts w:hint="eastAsia"/>
        </w:rPr>
        <w:t>条山涧溪沟，左纳金口河一级支流及</w:t>
      </w:r>
      <w:r>
        <w:rPr>
          <w:rFonts w:hint="eastAsia"/>
        </w:rPr>
        <w:t xml:space="preserve">  11</w:t>
      </w:r>
      <w:r>
        <w:rPr>
          <w:rFonts w:hint="eastAsia"/>
        </w:rPr>
        <w:t>条山涧溪沟，在吉星乡斑鸠嘴出境，出境高程</w:t>
      </w:r>
      <w:r>
        <w:rPr>
          <w:rFonts w:hint="eastAsia"/>
        </w:rPr>
        <w:t>523</w:t>
      </w:r>
      <w:r>
        <w:rPr>
          <w:rFonts w:hint="eastAsia"/>
        </w:rPr>
        <w:t>米，过境河段长</w:t>
      </w:r>
      <w:r>
        <w:rPr>
          <w:rFonts w:hint="eastAsia"/>
        </w:rPr>
        <w:t xml:space="preserve">  38.65</w:t>
      </w:r>
      <w:r>
        <w:rPr>
          <w:rFonts w:hint="eastAsia"/>
        </w:rPr>
        <w:t>千米，区间流域面</w:t>
      </w:r>
      <w:r>
        <w:rPr>
          <w:rFonts w:hint="eastAsia"/>
        </w:rPr>
        <w:t>220.98</w:t>
      </w:r>
      <w:r>
        <w:rPr>
          <w:rFonts w:hint="eastAsia"/>
        </w:rPr>
        <w:t>平方</w:t>
      </w:r>
      <w:r w:rsidR="009C1FE4">
        <w:rPr>
          <w:rFonts w:hint="eastAsia"/>
        </w:rPr>
        <w:t>千米。</w:t>
      </w:r>
    </w:p>
    <w:p w:rsidR="007E4AF3" w:rsidRDefault="001D52AD" w:rsidP="00A44525">
      <w:pPr>
        <w:pStyle w:val="2"/>
        <w:ind w:firstLine="562"/>
      </w:pPr>
      <w:bookmarkStart w:id="19" w:name="_Toc13757536"/>
      <w:r w:rsidRPr="001D52AD">
        <w:t xml:space="preserve">2.2 </w:t>
      </w:r>
      <w:r w:rsidRPr="001D52AD">
        <w:t>社会经济概况</w:t>
      </w:r>
      <w:bookmarkEnd w:id="19"/>
    </w:p>
    <w:p w:rsidR="003B30A4" w:rsidRPr="001D5CAB" w:rsidRDefault="003B30A4" w:rsidP="00DB738F">
      <w:pPr>
        <w:pStyle w:val="A-2"/>
        <w:ind w:firstLine="560"/>
      </w:pPr>
      <w:r w:rsidRPr="001D5CAB">
        <w:t>社会经济情况决定了工业源、交通源、生活源、扬尘等颗粒物源的排放强度，以及</w:t>
      </w:r>
      <w:r w:rsidRPr="001D5CAB">
        <w:t>SO</w:t>
      </w:r>
      <w:r w:rsidRPr="001D5CAB">
        <w:rPr>
          <w:vertAlign w:val="subscript"/>
        </w:rPr>
        <w:t>2</w:t>
      </w:r>
      <w:r w:rsidRPr="001D5CAB">
        <w:t>、</w:t>
      </w:r>
      <w:r w:rsidRPr="001D5CAB">
        <w:t>NO</w:t>
      </w:r>
      <w:r w:rsidRPr="00E7636C">
        <w:rPr>
          <w:rFonts w:hint="eastAsia"/>
          <w:vertAlign w:val="subscript"/>
        </w:rPr>
        <w:t>x</w:t>
      </w:r>
      <w:r w:rsidRPr="001D5CAB">
        <w:t>、</w:t>
      </w:r>
      <w:r w:rsidRPr="001D5CAB">
        <w:t>VOCs</w:t>
      </w:r>
      <w:r w:rsidRPr="001D5CAB">
        <w:t>、</w:t>
      </w:r>
      <w:r w:rsidRPr="001D5CAB">
        <w:t>NH</w:t>
      </w:r>
      <w:r w:rsidRPr="00536B64">
        <w:rPr>
          <w:vertAlign w:val="subscript"/>
        </w:rPr>
        <w:t>3</w:t>
      </w:r>
      <w:r w:rsidRPr="001D5CAB">
        <w:t>等前体物的排放量。它主要包括人口分布、产业结构、能源结构、工业能源消费量、机动车保有量、土地利用情况、环保要求等方面。</w:t>
      </w:r>
    </w:p>
    <w:p w:rsidR="001D52AD" w:rsidRDefault="001D52AD" w:rsidP="00A44525">
      <w:pPr>
        <w:pStyle w:val="3"/>
        <w:ind w:firstLine="562"/>
      </w:pPr>
      <w:bookmarkStart w:id="20" w:name="_Toc13757537"/>
      <w:r w:rsidRPr="00005AF2">
        <w:lastRenderedPageBreak/>
        <w:t xml:space="preserve">2.2.1 </w:t>
      </w:r>
      <w:r w:rsidRPr="00005AF2">
        <w:t>人口分布</w:t>
      </w:r>
      <w:bookmarkEnd w:id="20"/>
    </w:p>
    <w:p w:rsidR="00CB2D14" w:rsidRDefault="009C1FE4" w:rsidP="00DB738F">
      <w:pPr>
        <w:pStyle w:val="A-2"/>
        <w:ind w:firstLine="560"/>
      </w:pPr>
      <w:r w:rsidRPr="009C1FE4">
        <w:rPr>
          <w:rFonts w:hint="eastAsia"/>
        </w:rPr>
        <w:t>2017</w:t>
      </w:r>
      <w:r w:rsidRPr="009C1FE4">
        <w:rPr>
          <w:rFonts w:hint="eastAsia"/>
        </w:rPr>
        <w:t>年末金口河区总户数</w:t>
      </w:r>
      <w:r w:rsidRPr="009C1FE4">
        <w:rPr>
          <w:rFonts w:hint="eastAsia"/>
        </w:rPr>
        <w:t>19419</w:t>
      </w:r>
      <w:r w:rsidRPr="009C1FE4">
        <w:rPr>
          <w:rFonts w:hint="eastAsia"/>
        </w:rPr>
        <w:t>户，户籍人口为</w:t>
      </w:r>
      <w:r w:rsidRPr="009C1FE4">
        <w:rPr>
          <w:rFonts w:hint="eastAsia"/>
        </w:rPr>
        <w:t xml:space="preserve"> 49868 </w:t>
      </w:r>
      <w:r w:rsidRPr="009C1FE4">
        <w:rPr>
          <w:rFonts w:hint="eastAsia"/>
        </w:rPr>
        <w:t>人。出生人数</w:t>
      </w:r>
      <w:r w:rsidRPr="009C1FE4">
        <w:rPr>
          <w:rFonts w:hint="eastAsia"/>
        </w:rPr>
        <w:t xml:space="preserve"> 441</w:t>
      </w:r>
      <w:r w:rsidRPr="009C1FE4">
        <w:rPr>
          <w:rFonts w:hint="eastAsia"/>
        </w:rPr>
        <w:t>人，死亡人数</w:t>
      </w:r>
      <w:r w:rsidRPr="009C1FE4">
        <w:rPr>
          <w:rFonts w:hint="eastAsia"/>
        </w:rPr>
        <w:t>378</w:t>
      </w:r>
      <w:r w:rsidRPr="009C1FE4">
        <w:rPr>
          <w:rFonts w:hint="eastAsia"/>
        </w:rPr>
        <w:t>人，人口出生率</w:t>
      </w:r>
      <w:r w:rsidRPr="009C1FE4">
        <w:rPr>
          <w:rFonts w:hint="eastAsia"/>
        </w:rPr>
        <w:t>11.5</w:t>
      </w:r>
      <w:r w:rsidRPr="009C1FE4">
        <w:rPr>
          <w:rFonts w:hint="eastAsia"/>
        </w:rPr>
        <w:t>‰，死亡率为</w:t>
      </w:r>
      <w:r w:rsidRPr="009C1FE4">
        <w:rPr>
          <w:rFonts w:hint="eastAsia"/>
        </w:rPr>
        <w:t xml:space="preserve"> 8.2</w:t>
      </w:r>
      <w:r w:rsidRPr="009C1FE4">
        <w:rPr>
          <w:rFonts w:hint="eastAsia"/>
        </w:rPr>
        <w:t>‰，自然增长率为</w:t>
      </w:r>
      <w:r w:rsidRPr="009C1FE4">
        <w:rPr>
          <w:rFonts w:hint="eastAsia"/>
        </w:rPr>
        <w:t>3.2</w:t>
      </w:r>
      <w:r w:rsidRPr="009C1FE4">
        <w:rPr>
          <w:rFonts w:hint="eastAsia"/>
        </w:rPr>
        <w:t>‰。在总人口中，非农业人口</w:t>
      </w:r>
      <w:r w:rsidRPr="009C1FE4">
        <w:rPr>
          <w:rFonts w:hint="eastAsia"/>
        </w:rPr>
        <w:t>19450</w:t>
      </w:r>
      <w:r w:rsidRPr="009C1FE4">
        <w:rPr>
          <w:rFonts w:hint="eastAsia"/>
        </w:rPr>
        <w:t>人，农业人口</w:t>
      </w:r>
      <w:r w:rsidRPr="009C1FE4">
        <w:rPr>
          <w:rFonts w:hint="eastAsia"/>
        </w:rPr>
        <w:t>30418</w:t>
      </w:r>
      <w:r w:rsidRPr="009C1FE4">
        <w:rPr>
          <w:rFonts w:hint="eastAsia"/>
        </w:rPr>
        <w:t>人；男性人口</w:t>
      </w:r>
      <w:r w:rsidRPr="009C1FE4">
        <w:rPr>
          <w:rFonts w:hint="eastAsia"/>
        </w:rPr>
        <w:t xml:space="preserve">25963 </w:t>
      </w:r>
      <w:r w:rsidRPr="009C1FE4">
        <w:rPr>
          <w:rFonts w:hint="eastAsia"/>
        </w:rPr>
        <w:t>人，女性人口</w:t>
      </w:r>
      <w:r w:rsidRPr="009C1FE4">
        <w:rPr>
          <w:rFonts w:hint="eastAsia"/>
        </w:rPr>
        <w:t xml:space="preserve"> 23905</w:t>
      </w:r>
      <w:r w:rsidRPr="009C1FE4">
        <w:rPr>
          <w:rFonts w:hint="eastAsia"/>
        </w:rPr>
        <w:t>人，人口性别比为</w:t>
      </w:r>
      <w:r w:rsidRPr="009C1FE4">
        <w:rPr>
          <w:rFonts w:hint="eastAsia"/>
        </w:rPr>
        <w:t>108.6</w:t>
      </w:r>
      <w:r w:rsidRPr="009C1FE4">
        <w:rPr>
          <w:rFonts w:hint="eastAsia"/>
        </w:rPr>
        <w:t>。年末常住人口</w:t>
      </w:r>
      <w:r w:rsidRPr="009C1FE4">
        <w:rPr>
          <w:rFonts w:hint="eastAsia"/>
        </w:rPr>
        <w:t xml:space="preserve"> 4.6</w:t>
      </w:r>
      <w:r w:rsidRPr="009C1FE4">
        <w:rPr>
          <w:rFonts w:hint="eastAsia"/>
        </w:rPr>
        <w:t>万人，城镇化率</w:t>
      </w:r>
      <w:r w:rsidRPr="009C1FE4">
        <w:rPr>
          <w:rFonts w:hint="eastAsia"/>
        </w:rPr>
        <w:t xml:space="preserve"> 46.2%</w:t>
      </w:r>
      <w:r w:rsidRPr="009C1FE4">
        <w:rPr>
          <w:rFonts w:hint="eastAsia"/>
        </w:rPr>
        <w:t>，比上年提高</w:t>
      </w:r>
      <w:r w:rsidRPr="009C1FE4">
        <w:rPr>
          <w:rFonts w:hint="eastAsia"/>
        </w:rPr>
        <w:t xml:space="preserve"> 1.2</w:t>
      </w:r>
      <w:r w:rsidRPr="009C1FE4">
        <w:rPr>
          <w:rFonts w:hint="eastAsia"/>
        </w:rPr>
        <w:t>个百分点。</w:t>
      </w:r>
    </w:p>
    <w:p w:rsidR="00CB2D14" w:rsidRPr="00860A36" w:rsidRDefault="00CB2D14" w:rsidP="00DB738F">
      <w:pPr>
        <w:pStyle w:val="A-2"/>
        <w:ind w:firstLine="560"/>
      </w:pPr>
      <w:r w:rsidRPr="00627AFE">
        <w:t>人口对环境空气质量的主要贡献源有餐饮油烟、去污脱脂、生活和商业溶剂使用、人体排泄物、民用天然气燃烧、液化气燃烧和散煤燃烧。此外，污水处理厂、垃圾填埋场等市政设施处理生活废水和生活垃圾时还会产生大气污染物。人口的增长与居民生活水平的提高，导致上述贡献源的排放量越大，对环境空气质量的影响程度越高。</w:t>
      </w:r>
    </w:p>
    <w:p w:rsidR="009C1FE4" w:rsidRDefault="001D52AD" w:rsidP="009C1FE4">
      <w:pPr>
        <w:pStyle w:val="3"/>
        <w:ind w:firstLine="562"/>
      </w:pPr>
      <w:bookmarkStart w:id="21" w:name="_Toc13757538"/>
      <w:r w:rsidRPr="00005AF2">
        <w:t xml:space="preserve">2.2.2 </w:t>
      </w:r>
      <w:r w:rsidRPr="00005AF2">
        <w:t>产业结构</w:t>
      </w:r>
      <w:bookmarkEnd w:id="21"/>
    </w:p>
    <w:p w:rsidR="009C1FE4" w:rsidRDefault="009C1FE4" w:rsidP="009C1FE4">
      <w:pPr>
        <w:pStyle w:val="A-2"/>
        <w:ind w:firstLine="560"/>
      </w:pPr>
      <w:r>
        <w:rPr>
          <w:rFonts w:hint="eastAsia"/>
        </w:rPr>
        <w:t>（</w:t>
      </w:r>
      <w:r>
        <w:rPr>
          <w:rFonts w:hint="eastAsia"/>
        </w:rPr>
        <w:t>1</w:t>
      </w:r>
      <w:r>
        <w:rPr>
          <w:rFonts w:hint="eastAsia"/>
        </w:rPr>
        <w:t>）三次产业结构</w:t>
      </w:r>
    </w:p>
    <w:p w:rsidR="001D52AD" w:rsidRPr="009C1FE4" w:rsidRDefault="009C1FE4" w:rsidP="009C1FE4">
      <w:pPr>
        <w:pStyle w:val="A-2"/>
        <w:ind w:firstLine="560"/>
      </w:pPr>
      <w:r w:rsidRPr="009C1FE4">
        <w:rPr>
          <w:rFonts w:hint="eastAsia"/>
        </w:rPr>
        <w:t>2017</w:t>
      </w:r>
      <w:r w:rsidRPr="009C1FE4">
        <w:rPr>
          <w:rFonts w:hint="eastAsia"/>
        </w:rPr>
        <w:t>年金口河区三次产业结构比为</w:t>
      </w:r>
      <w:r w:rsidRPr="009C1FE4">
        <w:rPr>
          <w:rFonts w:hint="eastAsia"/>
        </w:rPr>
        <w:t>6.1</w:t>
      </w:r>
      <w:r w:rsidRPr="009C1FE4">
        <w:rPr>
          <w:rFonts w:hint="eastAsia"/>
        </w:rPr>
        <w:t>：</w:t>
      </w:r>
      <w:r w:rsidRPr="009C1FE4">
        <w:rPr>
          <w:rFonts w:hint="eastAsia"/>
        </w:rPr>
        <w:t>63.7</w:t>
      </w:r>
      <w:r w:rsidRPr="009C1FE4">
        <w:rPr>
          <w:rFonts w:hint="eastAsia"/>
        </w:rPr>
        <w:t>：</w:t>
      </w:r>
      <w:r w:rsidRPr="009C1FE4">
        <w:rPr>
          <w:rFonts w:hint="eastAsia"/>
        </w:rPr>
        <w:t>30.2</w:t>
      </w:r>
      <w:r w:rsidRPr="009C1FE4">
        <w:rPr>
          <w:rFonts w:hint="eastAsia"/>
        </w:rPr>
        <w:t>，第一产业增加值占地区生产总值的比重为</w:t>
      </w:r>
      <w:r w:rsidRPr="009C1FE4">
        <w:rPr>
          <w:rFonts w:hint="eastAsia"/>
        </w:rPr>
        <w:t>6.1%</w:t>
      </w:r>
      <w:r w:rsidRPr="009C1FE4">
        <w:rPr>
          <w:rFonts w:hint="eastAsia"/>
        </w:rPr>
        <w:t>，比上年下降</w:t>
      </w:r>
      <w:r w:rsidRPr="009C1FE4">
        <w:rPr>
          <w:rFonts w:hint="eastAsia"/>
        </w:rPr>
        <w:t>0.4</w:t>
      </w:r>
      <w:r w:rsidRPr="009C1FE4">
        <w:rPr>
          <w:rFonts w:hint="eastAsia"/>
        </w:rPr>
        <w:t>百分点；第二产业增加值比重为</w:t>
      </w:r>
      <w:r w:rsidRPr="009C1FE4">
        <w:rPr>
          <w:rFonts w:hint="eastAsia"/>
        </w:rPr>
        <w:t>63.7%</w:t>
      </w:r>
      <w:r w:rsidRPr="009C1FE4">
        <w:rPr>
          <w:rFonts w:hint="eastAsia"/>
        </w:rPr>
        <w:t>，下降</w:t>
      </w:r>
      <w:r w:rsidRPr="009C1FE4">
        <w:rPr>
          <w:rFonts w:hint="eastAsia"/>
        </w:rPr>
        <w:t xml:space="preserve"> 9.6</w:t>
      </w:r>
      <w:r w:rsidRPr="009C1FE4">
        <w:rPr>
          <w:rFonts w:hint="eastAsia"/>
        </w:rPr>
        <w:t>个百分点；第三产业增加值比重为</w:t>
      </w:r>
      <w:r w:rsidRPr="009C1FE4">
        <w:rPr>
          <w:rFonts w:hint="eastAsia"/>
        </w:rPr>
        <w:t xml:space="preserve"> 30.2%</w:t>
      </w:r>
      <w:r w:rsidRPr="009C1FE4">
        <w:rPr>
          <w:rFonts w:hint="eastAsia"/>
        </w:rPr>
        <w:t>，上升</w:t>
      </w:r>
      <w:r w:rsidRPr="009C1FE4">
        <w:rPr>
          <w:rFonts w:hint="eastAsia"/>
        </w:rPr>
        <w:t xml:space="preserve"> 10.0</w:t>
      </w:r>
      <w:r w:rsidRPr="009C1FE4">
        <w:rPr>
          <w:rFonts w:hint="eastAsia"/>
        </w:rPr>
        <w:t>个百分点。综合分析</w:t>
      </w:r>
      <w:r w:rsidRPr="009C1FE4">
        <w:rPr>
          <w:rFonts w:hint="eastAsia"/>
        </w:rPr>
        <w:t xml:space="preserve"> 2013-2017</w:t>
      </w:r>
      <w:r w:rsidRPr="009C1FE4">
        <w:rPr>
          <w:rFonts w:hint="eastAsia"/>
        </w:rPr>
        <w:t>年五年的三次产业结构数据，呈现出“一稳、</w:t>
      </w:r>
      <w:r>
        <w:rPr>
          <w:rFonts w:hint="eastAsia"/>
        </w:rPr>
        <w:t>二降、三升”的趋势，总体来说第二产业所占比重过大，三次产业结构有待进一步优化。</w:t>
      </w:r>
    </w:p>
    <w:p w:rsidR="009C1FE4" w:rsidRDefault="009C1FE4" w:rsidP="009C1FE4">
      <w:pPr>
        <w:pStyle w:val="16"/>
        <w:ind w:firstLine="480"/>
        <w:jc w:val="center"/>
      </w:pPr>
      <w:r>
        <w:rPr>
          <w:noProof/>
        </w:rPr>
        <w:lastRenderedPageBreak/>
        <w:drawing>
          <wp:inline distT="0" distB="0" distL="0" distR="0">
            <wp:extent cx="3612258" cy="2195582"/>
            <wp:effectExtent l="0" t="0" r="7620" b="0"/>
            <wp:docPr id="168030" name="图片 16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091" cy="2211284"/>
                    </a:xfrm>
                    <a:prstGeom prst="rect">
                      <a:avLst/>
                    </a:prstGeom>
                    <a:noFill/>
                    <a:ln>
                      <a:noFill/>
                    </a:ln>
                  </pic:spPr>
                </pic:pic>
              </a:graphicData>
            </a:graphic>
          </wp:inline>
        </w:drawing>
      </w:r>
    </w:p>
    <w:p w:rsidR="00416CE8" w:rsidRPr="009C1FE4" w:rsidRDefault="00416CE8" w:rsidP="00416CE8">
      <w:pPr>
        <w:pStyle w:val="A-3"/>
        <w:spacing w:before="0" w:beforeAutospacing="0" w:after="0" w:afterAutospacing="0"/>
      </w:pPr>
    </w:p>
    <w:p w:rsidR="00416CE8" w:rsidRPr="009C1FE4" w:rsidRDefault="009C1FE4" w:rsidP="00416CE8">
      <w:pPr>
        <w:pStyle w:val="A-3"/>
        <w:spacing w:before="0" w:beforeAutospacing="0" w:after="0" w:afterAutospacing="0"/>
      </w:pPr>
      <w:r>
        <w:rPr>
          <w:rFonts w:hint="eastAsia"/>
        </w:rPr>
        <w:t>图</w:t>
      </w:r>
      <w:r>
        <w:rPr>
          <w:rFonts w:hint="eastAsia"/>
        </w:rPr>
        <w:t>2</w:t>
      </w:r>
      <w:r>
        <w:t xml:space="preserve">-1 </w:t>
      </w:r>
      <w:r>
        <w:rPr>
          <w:rFonts w:hint="eastAsia"/>
        </w:rPr>
        <w:t>三次产业结构分布图</w:t>
      </w:r>
    </w:p>
    <w:p w:rsidR="00416CE8" w:rsidRDefault="00416CE8" w:rsidP="00416CE8">
      <w:pPr>
        <w:pStyle w:val="A-3"/>
        <w:spacing w:before="0" w:beforeAutospacing="0" w:after="0" w:afterAutospacing="0"/>
      </w:pPr>
    </w:p>
    <w:p w:rsidR="009C1FE4" w:rsidRDefault="009C1FE4" w:rsidP="009C1FE4">
      <w:pPr>
        <w:pStyle w:val="A-2"/>
        <w:ind w:firstLine="560"/>
      </w:pPr>
      <w:r>
        <w:rPr>
          <w:rFonts w:hint="eastAsia"/>
        </w:rPr>
        <w:t>（</w:t>
      </w:r>
      <w:r>
        <w:rPr>
          <w:rFonts w:hint="eastAsia"/>
        </w:rPr>
        <w:t>2</w:t>
      </w:r>
      <w:r>
        <w:rPr>
          <w:rFonts w:hint="eastAsia"/>
        </w:rPr>
        <w:t>）产业发展情况</w:t>
      </w:r>
    </w:p>
    <w:p w:rsidR="009C1FE4" w:rsidRDefault="009C1FE4" w:rsidP="009C1FE4">
      <w:pPr>
        <w:pStyle w:val="A-2"/>
        <w:ind w:firstLine="560"/>
      </w:pPr>
      <w:r>
        <w:rPr>
          <w:rFonts w:hint="eastAsia"/>
        </w:rPr>
        <w:t>农业：金口河区坚持走“特色兴农”道路，形成了以高山茶、银杏茶和老鹰茶为主的茶叶产业，以红豆杉、乌天麻、川牛膝为主的中药材产业，以核桃、猕猴桃为主的林果产业，以野猪、野鸡、大鲵为主的特色种养殖业。</w:t>
      </w:r>
    </w:p>
    <w:p w:rsidR="009C1FE4" w:rsidRDefault="009C1FE4" w:rsidP="009C1FE4">
      <w:pPr>
        <w:pStyle w:val="A-2"/>
        <w:ind w:firstLine="560"/>
      </w:pPr>
      <w:r>
        <w:rPr>
          <w:rFonts w:hint="eastAsia"/>
        </w:rPr>
        <w:t>工业：金口河区依托丰富的资源优势，五大支柱产业电力、冶炼、化工、采掘、棉纺等产业优势明显。金口河区重点企业主要为四川乐山鑫河电力综合开发有限公司、四川金洋投资集团有限责任公司、国电大渡河枕头坝发电有限公司和四川乐山川辉炉料有限责任公司。积极发展“一园七片”的工业园区布局，明确片区产业定位，推进产业集聚和产业协作，实现园区间产业错位发展，其中解放片区布局发展生产性服务业，新村村片区发展农产品加工产业，红华公司片区发展纺织产业，桠溪片区布局电力能源，铜河片区、三角石片区和吉丰片区打造工业硅产业集群。</w:t>
      </w:r>
    </w:p>
    <w:p w:rsidR="00416CE8" w:rsidRPr="009C1FE4" w:rsidRDefault="009C1FE4" w:rsidP="00A10FB7">
      <w:pPr>
        <w:pStyle w:val="A-2"/>
        <w:ind w:firstLine="560"/>
      </w:pPr>
      <w:r>
        <w:rPr>
          <w:rFonts w:hint="eastAsia"/>
        </w:rPr>
        <w:t>服务业：</w:t>
      </w:r>
      <w:r>
        <w:rPr>
          <w:rFonts w:hint="eastAsia"/>
        </w:rPr>
        <w:t>201</w:t>
      </w:r>
      <w:r w:rsidR="00860581">
        <w:t>7</w:t>
      </w:r>
      <w:r>
        <w:rPr>
          <w:rFonts w:hint="eastAsia"/>
        </w:rPr>
        <w:t>年金口河区全区实现旅游总收入</w:t>
      </w:r>
      <w:r>
        <w:rPr>
          <w:rFonts w:hint="eastAsia"/>
        </w:rPr>
        <w:t>2286</w:t>
      </w:r>
      <w:r>
        <w:rPr>
          <w:rFonts w:hint="eastAsia"/>
        </w:rPr>
        <w:t>万元，比上年上升</w:t>
      </w:r>
      <w:r>
        <w:rPr>
          <w:rFonts w:hint="eastAsia"/>
        </w:rPr>
        <w:t>33.4%</w:t>
      </w:r>
      <w:r>
        <w:rPr>
          <w:rFonts w:hint="eastAsia"/>
        </w:rPr>
        <w:t>，接待入境旅游</w:t>
      </w:r>
      <w:r>
        <w:rPr>
          <w:rFonts w:hint="eastAsia"/>
        </w:rPr>
        <w:t xml:space="preserve"> 57.7</w:t>
      </w:r>
      <w:r>
        <w:rPr>
          <w:rFonts w:hint="eastAsia"/>
        </w:rPr>
        <w:t>万人次，比上年上升</w:t>
      </w:r>
      <w:r>
        <w:rPr>
          <w:rFonts w:hint="eastAsia"/>
        </w:rPr>
        <w:t xml:space="preserve">  30.6%</w:t>
      </w:r>
      <w:r>
        <w:rPr>
          <w:rFonts w:hint="eastAsia"/>
        </w:rPr>
        <w:t>，旅</w:t>
      </w:r>
      <w:r>
        <w:rPr>
          <w:rFonts w:hint="eastAsia"/>
        </w:rPr>
        <w:lastRenderedPageBreak/>
        <w:t>游业呈现出蓄势待发的良好势头。随着成昆铁路、成昆铁路复线、峨汉高速、</w:t>
      </w:r>
      <w:r>
        <w:rPr>
          <w:rFonts w:hint="eastAsia"/>
        </w:rPr>
        <w:t xml:space="preserve"> G245</w:t>
      </w:r>
      <w:r>
        <w:rPr>
          <w:rFonts w:hint="eastAsia"/>
        </w:rPr>
        <w:t>等过境交通基础设施的完善与建设，新村工业片区建设物流基地日趋成熟，物流业正在加速发展。</w:t>
      </w:r>
    </w:p>
    <w:p w:rsidR="00416CE8" w:rsidRDefault="00416CE8" w:rsidP="00FF2FB8">
      <w:pPr>
        <w:pStyle w:val="A-3"/>
        <w:spacing w:before="0" w:beforeAutospacing="0" w:after="0" w:afterAutospacing="0" w:line="240" w:lineRule="auto"/>
      </w:pPr>
    </w:p>
    <w:p w:rsidR="00005AF2" w:rsidRDefault="00005AF2" w:rsidP="00FF2FB8">
      <w:pPr>
        <w:pStyle w:val="3"/>
        <w:snapToGrid w:val="0"/>
        <w:spacing w:line="240" w:lineRule="auto"/>
        <w:ind w:firstLine="562"/>
      </w:pPr>
      <w:bookmarkStart w:id="22" w:name="_Toc13757539"/>
      <w:r w:rsidRPr="00F642EF">
        <w:t xml:space="preserve">2.2.4 </w:t>
      </w:r>
      <w:r w:rsidRPr="00F642EF">
        <w:t>能源消耗</w:t>
      </w:r>
      <w:bookmarkEnd w:id="22"/>
    </w:p>
    <w:p w:rsidR="00A10FB7" w:rsidRPr="00A10FB7" w:rsidRDefault="00A10FB7" w:rsidP="00C27842">
      <w:pPr>
        <w:pStyle w:val="A-2"/>
        <w:ind w:firstLine="560"/>
      </w:pPr>
      <w:r w:rsidRPr="00A10FB7">
        <w:rPr>
          <w:rFonts w:hint="eastAsia"/>
        </w:rPr>
        <w:t>金口河区能源资源较为贫乏，煤、石油等主要靠外部输入，天然气能源尚未接入区内。本身的能源资源主要是水能，可开发量</w:t>
      </w:r>
      <w:r w:rsidRPr="00A10FB7">
        <w:rPr>
          <w:rFonts w:hint="eastAsia"/>
        </w:rPr>
        <w:t xml:space="preserve"> 220</w:t>
      </w:r>
      <w:r w:rsidRPr="00A10FB7">
        <w:rPr>
          <w:rFonts w:hint="eastAsia"/>
        </w:rPr>
        <w:t>万千瓦。</w:t>
      </w:r>
    </w:p>
    <w:p w:rsidR="00A10FB7" w:rsidRDefault="00A10FB7" w:rsidP="00C27842">
      <w:pPr>
        <w:pStyle w:val="A-2"/>
        <w:ind w:firstLine="560"/>
      </w:pPr>
      <w:r w:rsidRPr="00A10FB7">
        <w:rPr>
          <w:rFonts w:hint="eastAsia"/>
        </w:rPr>
        <w:t>金口河区规上工业企业主要能源消耗量为：其它洗煤</w:t>
      </w:r>
      <w:r w:rsidRPr="00A10FB7">
        <w:rPr>
          <w:rFonts w:hint="eastAsia"/>
        </w:rPr>
        <w:t xml:space="preserve"> 73222</w:t>
      </w:r>
      <w:r w:rsidRPr="00A10FB7">
        <w:rPr>
          <w:rFonts w:hint="eastAsia"/>
        </w:rPr>
        <w:t>吨，焦炭</w:t>
      </w:r>
      <w:r w:rsidRPr="00A10FB7">
        <w:rPr>
          <w:rFonts w:hint="eastAsia"/>
        </w:rPr>
        <w:t>3481</w:t>
      </w:r>
      <w:r w:rsidRPr="00A10FB7">
        <w:rPr>
          <w:rFonts w:hint="eastAsia"/>
        </w:rPr>
        <w:t>吨，汽油</w:t>
      </w:r>
      <w:r w:rsidRPr="00A10FB7">
        <w:rPr>
          <w:rFonts w:hint="eastAsia"/>
        </w:rPr>
        <w:t>106</w:t>
      </w:r>
      <w:r w:rsidRPr="00A10FB7">
        <w:rPr>
          <w:rFonts w:hint="eastAsia"/>
        </w:rPr>
        <w:t>吨，柴油</w:t>
      </w:r>
      <w:r w:rsidRPr="00A10FB7">
        <w:rPr>
          <w:rFonts w:hint="eastAsia"/>
        </w:rPr>
        <w:t>340</w:t>
      </w:r>
      <w:r w:rsidRPr="00A10FB7">
        <w:rPr>
          <w:rFonts w:hint="eastAsia"/>
        </w:rPr>
        <w:t>吨，石油焦</w:t>
      </w:r>
      <w:r w:rsidRPr="00A10FB7">
        <w:rPr>
          <w:rFonts w:hint="eastAsia"/>
        </w:rPr>
        <w:t xml:space="preserve"> 77746</w:t>
      </w:r>
      <w:r w:rsidRPr="00A10FB7">
        <w:rPr>
          <w:rFonts w:hint="eastAsia"/>
        </w:rPr>
        <w:t>吨，电力</w:t>
      </w:r>
      <w:r w:rsidRPr="00A10FB7">
        <w:rPr>
          <w:rFonts w:hint="eastAsia"/>
        </w:rPr>
        <w:t>145315</w:t>
      </w:r>
      <w:r w:rsidRPr="00A10FB7">
        <w:rPr>
          <w:rFonts w:hint="eastAsia"/>
        </w:rPr>
        <w:t>万千瓦时，折合成标准煤，全年规上工业企业能源消耗总量为</w:t>
      </w:r>
      <w:r w:rsidRPr="00A10FB7">
        <w:rPr>
          <w:rFonts w:hint="eastAsia"/>
        </w:rPr>
        <w:t xml:space="preserve"> 33.34</w:t>
      </w:r>
      <w:r w:rsidRPr="00A10FB7">
        <w:rPr>
          <w:rFonts w:hint="eastAsia"/>
        </w:rPr>
        <w:t>万吨。其中，电力消耗量占</w:t>
      </w:r>
      <w:r w:rsidRPr="00A10FB7">
        <w:rPr>
          <w:rFonts w:hint="eastAsia"/>
        </w:rPr>
        <w:t xml:space="preserve"> 59.23%</w:t>
      </w:r>
      <w:r w:rsidRPr="00A10FB7">
        <w:rPr>
          <w:rFonts w:hint="eastAsia"/>
        </w:rPr>
        <w:t>，占绝对主导地位，石油焦、其它洗煤、焦炭、汽油、柴油消耗量占比分别为</w:t>
      </w:r>
      <w:r w:rsidRPr="00A10FB7">
        <w:rPr>
          <w:rFonts w:hint="eastAsia"/>
        </w:rPr>
        <w:t xml:space="preserve"> 28.15%</w:t>
      </w:r>
      <w:r w:rsidRPr="00A10FB7">
        <w:rPr>
          <w:rFonts w:hint="eastAsia"/>
        </w:rPr>
        <w:t>、</w:t>
      </w:r>
      <w:r w:rsidRPr="00A10FB7">
        <w:rPr>
          <w:rFonts w:hint="eastAsia"/>
        </w:rPr>
        <w:t>11.28%</w:t>
      </w:r>
      <w:r w:rsidRPr="00A10FB7">
        <w:rPr>
          <w:rFonts w:hint="eastAsia"/>
        </w:rPr>
        <w:t>、</w:t>
      </w:r>
      <w:r w:rsidRPr="00A10FB7">
        <w:rPr>
          <w:rFonts w:hint="eastAsia"/>
        </w:rPr>
        <w:t>1.12%</w:t>
      </w:r>
      <w:r w:rsidRPr="00A10FB7">
        <w:rPr>
          <w:rFonts w:hint="eastAsia"/>
        </w:rPr>
        <w:t>、</w:t>
      </w:r>
      <w:r w:rsidRPr="00A10FB7">
        <w:rPr>
          <w:rFonts w:hint="eastAsia"/>
        </w:rPr>
        <w:t>0.05%</w:t>
      </w:r>
      <w:r w:rsidRPr="00A10FB7">
        <w:rPr>
          <w:rFonts w:hint="eastAsia"/>
        </w:rPr>
        <w:t>、</w:t>
      </w:r>
      <w:r w:rsidRPr="00A10FB7">
        <w:rPr>
          <w:rFonts w:hint="eastAsia"/>
        </w:rPr>
        <w:t>0.16%</w:t>
      </w:r>
      <w:r w:rsidRPr="00A10FB7">
        <w:rPr>
          <w:rFonts w:hint="eastAsia"/>
        </w:rPr>
        <w:t>。因此，金口河区规上工业企业能源消耗以电力能源为主，属于清洁能源，其次石油焦和其它洗煤的消耗量也较大，主要为工业硅、铁合金企业所用。</w:t>
      </w:r>
    </w:p>
    <w:p w:rsidR="00A10FB7" w:rsidRPr="00A10FB7" w:rsidRDefault="00A10FB7" w:rsidP="00C27842">
      <w:pPr>
        <w:pStyle w:val="A-2"/>
        <w:ind w:firstLine="560"/>
        <w:rPr>
          <w:color w:val="FF0000"/>
        </w:rPr>
      </w:pPr>
      <w:r>
        <w:rPr>
          <w:rFonts w:hint="eastAsia"/>
        </w:rPr>
        <w:t>“十二五”期间，金口河区单位</w:t>
      </w:r>
      <w:r>
        <w:rPr>
          <w:rFonts w:hint="eastAsia"/>
        </w:rPr>
        <w:t xml:space="preserve"> GDP</w:t>
      </w:r>
      <w:r>
        <w:rPr>
          <w:rFonts w:hint="eastAsia"/>
        </w:rPr>
        <w:t>能耗和单位工业增加值能耗值均呈现下降趋势。受产业结构影响，金口河区高载能企业所占比重较大，</w:t>
      </w:r>
      <w:r>
        <w:rPr>
          <w:rFonts w:hint="eastAsia"/>
        </w:rPr>
        <w:t>2015</w:t>
      </w:r>
      <w:r>
        <w:rPr>
          <w:rFonts w:hint="eastAsia"/>
        </w:rPr>
        <w:t>年其单位</w:t>
      </w:r>
      <w:r>
        <w:rPr>
          <w:rFonts w:hint="eastAsia"/>
        </w:rPr>
        <w:t>GDP</w:t>
      </w:r>
      <w:r>
        <w:rPr>
          <w:rFonts w:hint="eastAsia"/>
        </w:rPr>
        <w:t>能耗和单位工业增加值能耗与乐山市平均值相比分别偏高</w:t>
      </w:r>
      <w:r>
        <w:rPr>
          <w:rFonts w:hint="eastAsia"/>
        </w:rPr>
        <w:t xml:space="preserve"> 6.9%</w:t>
      </w:r>
      <w:r>
        <w:rPr>
          <w:rFonts w:hint="eastAsia"/>
        </w:rPr>
        <w:t>和</w:t>
      </w:r>
      <w:r>
        <w:rPr>
          <w:rFonts w:hint="eastAsia"/>
        </w:rPr>
        <w:t>27.5%</w:t>
      </w:r>
      <w:r>
        <w:rPr>
          <w:rFonts w:hint="eastAsia"/>
        </w:rPr>
        <w:t>。</w:t>
      </w:r>
    </w:p>
    <w:p w:rsidR="00CB2D14" w:rsidRPr="005F6A34" w:rsidRDefault="00CB2D14" w:rsidP="004553C4">
      <w:pPr>
        <w:pStyle w:val="A-3"/>
        <w:rPr>
          <w:rStyle w:val="A-Char1"/>
          <w:rFonts w:asciiTheme="minorEastAsia" w:eastAsiaTheme="minorEastAsia" w:hAnsiTheme="minorEastAsia"/>
          <w:b/>
        </w:rPr>
      </w:pPr>
      <w:r w:rsidRPr="005F6A34">
        <w:rPr>
          <w:rStyle w:val="A-Char1"/>
          <w:rFonts w:asciiTheme="minorEastAsia" w:eastAsiaTheme="minorEastAsia" w:hAnsiTheme="minorEastAsia"/>
          <w:b/>
        </w:rPr>
        <w:t>表</w:t>
      </w:r>
      <w:r w:rsidR="0013475C" w:rsidRPr="005F6A34">
        <w:rPr>
          <w:rStyle w:val="A-Char1"/>
          <w:rFonts w:asciiTheme="minorEastAsia" w:eastAsiaTheme="minorEastAsia" w:hAnsiTheme="minorEastAsia"/>
          <w:b/>
        </w:rPr>
        <w:t>2</w:t>
      </w:r>
      <w:r w:rsidR="00AB2782" w:rsidRPr="005F6A34">
        <w:rPr>
          <w:rStyle w:val="A-Char1"/>
          <w:rFonts w:asciiTheme="minorEastAsia" w:eastAsiaTheme="minorEastAsia" w:hAnsiTheme="minorEastAsia"/>
          <w:b/>
        </w:rPr>
        <w:t>-</w:t>
      </w:r>
      <w:r w:rsidR="00BE0C35" w:rsidRPr="005F6A34">
        <w:rPr>
          <w:rStyle w:val="A-Char1"/>
          <w:rFonts w:asciiTheme="minorEastAsia" w:eastAsiaTheme="minorEastAsia" w:hAnsiTheme="minorEastAsia"/>
          <w:b/>
        </w:rPr>
        <w:t>1</w:t>
      </w:r>
      <w:r w:rsidRPr="005F6A34">
        <w:rPr>
          <w:rStyle w:val="A-Char1"/>
          <w:rFonts w:asciiTheme="minorEastAsia" w:eastAsiaTheme="minorEastAsia" w:hAnsiTheme="minorEastAsia"/>
          <w:b/>
        </w:rPr>
        <w:t xml:space="preserve">  “十二五”期间</w:t>
      </w:r>
      <w:r w:rsidR="00BC3B2F" w:rsidRPr="005F6A34">
        <w:rPr>
          <w:rStyle w:val="A-Char1"/>
          <w:rFonts w:asciiTheme="minorEastAsia" w:eastAsiaTheme="minorEastAsia" w:hAnsiTheme="minorEastAsia" w:hint="eastAsia"/>
          <w:b/>
        </w:rPr>
        <w:t>规模</w:t>
      </w:r>
      <w:r w:rsidR="00BC3B2F" w:rsidRPr="005F6A34">
        <w:rPr>
          <w:rStyle w:val="A-Char1"/>
          <w:rFonts w:asciiTheme="minorEastAsia" w:eastAsiaTheme="minorEastAsia" w:hAnsiTheme="minorEastAsia"/>
          <w:b/>
        </w:rPr>
        <w:t>以上</w:t>
      </w:r>
      <w:r w:rsidR="00BC3B2F" w:rsidRPr="005F6A34">
        <w:rPr>
          <w:rStyle w:val="A-Char1"/>
          <w:rFonts w:asciiTheme="minorEastAsia" w:eastAsiaTheme="minorEastAsia" w:hAnsiTheme="minorEastAsia" w:hint="eastAsia"/>
          <w:b/>
        </w:rPr>
        <w:t>工业能源</w:t>
      </w:r>
      <w:r w:rsidR="00BC3B2F" w:rsidRPr="005F6A34">
        <w:rPr>
          <w:rStyle w:val="A-Char1"/>
          <w:rFonts w:asciiTheme="minorEastAsia" w:eastAsiaTheme="minorEastAsia" w:hAnsiTheme="minorEastAsia"/>
          <w:b/>
        </w:rPr>
        <w:t>消耗</w:t>
      </w:r>
    </w:p>
    <w:tbl>
      <w:tblPr>
        <w:tblStyle w:val="ab"/>
        <w:tblW w:w="0" w:type="auto"/>
        <w:tblLayout w:type="fixed"/>
        <w:tblLook w:val="04A0"/>
      </w:tblPr>
      <w:tblGrid>
        <w:gridCol w:w="1555"/>
        <w:gridCol w:w="2409"/>
        <w:gridCol w:w="993"/>
        <w:gridCol w:w="850"/>
        <w:gridCol w:w="992"/>
        <w:gridCol w:w="993"/>
        <w:gridCol w:w="992"/>
      </w:tblGrid>
      <w:tr w:rsidR="00BE0C35" w:rsidRPr="00BE0C35" w:rsidTr="00BE0C35">
        <w:tc>
          <w:tcPr>
            <w:tcW w:w="1555"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名称</w:t>
            </w:r>
          </w:p>
        </w:tc>
        <w:tc>
          <w:tcPr>
            <w:tcW w:w="2409"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类型</w:t>
            </w:r>
          </w:p>
        </w:tc>
        <w:tc>
          <w:tcPr>
            <w:tcW w:w="993"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2</w:t>
            </w:r>
            <w:r w:rsidRPr="00BE0C35">
              <w:rPr>
                <w:rFonts w:ascii="宋体" w:eastAsia="宋体" w:hAnsi="宋体"/>
                <w:color w:val="000000"/>
                <w:szCs w:val="24"/>
              </w:rPr>
              <w:t>011</w:t>
            </w:r>
          </w:p>
        </w:tc>
        <w:tc>
          <w:tcPr>
            <w:tcW w:w="850"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2</w:t>
            </w:r>
            <w:r w:rsidRPr="00BE0C35">
              <w:rPr>
                <w:rFonts w:ascii="宋体" w:eastAsia="宋体" w:hAnsi="宋体"/>
                <w:color w:val="000000"/>
                <w:szCs w:val="24"/>
              </w:rPr>
              <w:t>012</w:t>
            </w:r>
          </w:p>
        </w:tc>
        <w:tc>
          <w:tcPr>
            <w:tcW w:w="992"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2</w:t>
            </w:r>
            <w:r w:rsidRPr="00BE0C35">
              <w:rPr>
                <w:rFonts w:ascii="宋体" w:eastAsia="宋体" w:hAnsi="宋体"/>
                <w:color w:val="000000"/>
                <w:szCs w:val="24"/>
              </w:rPr>
              <w:t>013</w:t>
            </w:r>
          </w:p>
        </w:tc>
        <w:tc>
          <w:tcPr>
            <w:tcW w:w="993"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2</w:t>
            </w:r>
            <w:r w:rsidRPr="00BE0C35">
              <w:rPr>
                <w:rFonts w:ascii="宋体" w:eastAsia="宋体" w:hAnsi="宋体"/>
                <w:color w:val="000000"/>
                <w:szCs w:val="24"/>
              </w:rPr>
              <w:t>014</w:t>
            </w:r>
          </w:p>
        </w:tc>
        <w:tc>
          <w:tcPr>
            <w:tcW w:w="992"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2</w:t>
            </w:r>
            <w:r w:rsidRPr="00BE0C35">
              <w:rPr>
                <w:rFonts w:ascii="宋体" w:eastAsia="宋体" w:hAnsi="宋体"/>
                <w:color w:val="000000"/>
                <w:szCs w:val="24"/>
              </w:rPr>
              <w:t>015</w:t>
            </w:r>
          </w:p>
        </w:tc>
      </w:tr>
      <w:tr w:rsidR="00BE0C35" w:rsidRPr="00BE0C35" w:rsidTr="00BE0C35">
        <w:tc>
          <w:tcPr>
            <w:tcW w:w="1555" w:type="dxa"/>
            <w:vMerge w:val="restart"/>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金口河区</w:t>
            </w:r>
          </w:p>
        </w:tc>
        <w:tc>
          <w:tcPr>
            <w:tcW w:w="2409"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G</w:t>
            </w:r>
            <w:r w:rsidRPr="00BE0C35">
              <w:rPr>
                <w:rFonts w:ascii="宋体" w:eastAsia="宋体" w:hAnsi="宋体"/>
                <w:color w:val="000000"/>
                <w:szCs w:val="24"/>
              </w:rPr>
              <w:t>DP</w:t>
            </w:r>
            <w:r w:rsidRPr="00BE0C35">
              <w:rPr>
                <w:rFonts w:ascii="宋体" w:eastAsia="宋体" w:hAnsi="宋体" w:hint="eastAsia"/>
                <w:color w:val="000000"/>
                <w:szCs w:val="24"/>
              </w:rPr>
              <w:t>能耗</w:t>
            </w:r>
          </w:p>
        </w:tc>
        <w:tc>
          <w:tcPr>
            <w:tcW w:w="993"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1</w:t>
            </w:r>
            <w:r w:rsidRPr="00BE0C35">
              <w:rPr>
                <w:rFonts w:ascii="宋体" w:eastAsia="宋体" w:hAnsi="宋体"/>
                <w:color w:val="000000"/>
                <w:szCs w:val="24"/>
              </w:rPr>
              <w:t>.717</w:t>
            </w:r>
          </w:p>
        </w:tc>
        <w:tc>
          <w:tcPr>
            <w:tcW w:w="850"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1</w:t>
            </w:r>
            <w:r w:rsidRPr="00BE0C35">
              <w:rPr>
                <w:rFonts w:ascii="宋体" w:eastAsia="宋体" w:hAnsi="宋体"/>
                <w:color w:val="000000"/>
                <w:szCs w:val="24"/>
              </w:rPr>
              <w:t>.589</w:t>
            </w:r>
          </w:p>
        </w:tc>
        <w:tc>
          <w:tcPr>
            <w:tcW w:w="992"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1</w:t>
            </w:r>
            <w:r w:rsidRPr="00BE0C35">
              <w:rPr>
                <w:rFonts w:ascii="宋体" w:eastAsia="宋体" w:hAnsi="宋体"/>
                <w:color w:val="000000"/>
                <w:szCs w:val="24"/>
              </w:rPr>
              <w:t>.262</w:t>
            </w:r>
          </w:p>
        </w:tc>
        <w:tc>
          <w:tcPr>
            <w:tcW w:w="993"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1</w:t>
            </w:r>
            <w:r w:rsidRPr="00BE0C35">
              <w:rPr>
                <w:rFonts w:ascii="宋体" w:eastAsia="宋体" w:hAnsi="宋体"/>
                <w:color w:val="000000"/>
                <w:szCs w:val="24"/>
              </w:rPr>
              <w:t>.197</w:t>
            </w:r>
          </w:p>
        </w:tc>
        <w:tc>
          <w:tcPr>
            <w:tcW w:w="992"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1</w:t>
            </w:r>
            <w:r w:rsidRPr="00BE0C35">
              <w:rPr>
                <w:rFonts w:ascii="宋体" w:eastAsia="宋体" w:hAnsi="宋体"/>
                <w:color w:val="000000"/>
                <w:szCs w:val="24"/>
              </w:rPr>
              <w:t>.165</w:t>
            </w:r>
          </w:p>
        </w:tc>
      </w:tr>
      <w:tr w:rsidR="00BE0C35" w:rsidRPr="00BE0C35" w:rsidTr="00BE0C35">
        <w:tc>
          <w:tcPr>
            <w:tcW w:w="1555" w:type="dxa"/>
            <w:vMerge/>
          </w:tcPr>
          <w:p w:rsidR="00BE0C35" w:rsidRPr="00BE0C35" w:rsidRDefault="00BE0C35" w:rsidP="004553C4">
            <w:pPr>
              <w:pStyle w:val="A-3"/>
              <w:rPr>
                <w:rFonts w:ascii="宋体" w:eastAsia="宋体" w:hAnsi="宋体"/>
                <w:color w:val="000000"/>
                <w:szCs w:val="24"/>
              </w:rPr>
            </w:pPr>
          </w:p>
        </w:tc>
        <w:tc>
          <w:tcPr>
            <w:tcW w:w="2409" w:type="dxa"/>
          </w:tcPr>
          <w:p w:rsidR="00BE0C35" w:rsidRPr="00BE0C35" w:rsidRDefault="00BE0C35" w:rsidP="004553C4">
            <w:pPr>
              <w:pStyle w:val="A-3"/>
              <w:rPr>
                <w:rFonts w:ascii="宋体" w:eastAsia="宋体" w:hAnsi="宋体"/>
                <w:color w:val="000000"/>
                <w:szCs w:val="24"/>
              </w:rPr>
            </w:pPr>
            <w:r w:rsidRPr="00BE0C35">
              <w:rPr>
                <w:rFonts w:ascii="宋体" w:eastAsia="宋体" w:hAnsi="宋体" w:hint="eastAsia"/>
                <w:color w:val="000000"/>
                <w:szCs w:val="24"/>
              </w:rPr>
              <w:t>工业增加值能耗</w:t>
            </w:r>
          </w:p>
        </w:tc>
        <w:tc>
          <w:tcPr>
            <w:tcW w:w="993" w:type="dxa"/>
          </w:tcPr>
          <w:p w:rsidR="00BE0C35" w:rsidRPr="00BE0C35" w:rsidRDefault="00BE0C35" w:rsidP="004553C4">
            <w:pPr>
              <w:pStyle w:val="A-3"/>
              <w:rPr>
                <w:rFonts w:ascii="宋体" w:eastAsia="宋体" w:hAnsi="宋体"/>
                <w:color w:val="000000"/>
                <w:szCs w:val="24"/>
              </w:rPr>
            </w:pPr>
            <w:r>
              <w:rPr>
                <w:rFonts w:ascii="宋体" w:eastAsia="宋体" w:hAnsi="宋体" w:hint="eastAsia"/>
                <w:color w:val="000000"/>
                <w:szCs w:val="24"/>
              </w:rPr>
              <w:t>3</w:t>
            </w:r>
            <w:r>
              <w:rPr>
                <w:rFonts w:ascii="宋体" w:eastAsia="宋体" w:hAnsi="宋体"/>
                <w:color w:val="000000"/>
                <w:szCs w:val="24"/>
              </w:rPr>
              <w:t>.39</w:t>
            </w:r>
          </w:p>
        </w:tc>
        <w:tc>
          <w:tcPr>
            <w:tcW w:w="850" w:type="dxa"/>
          </w:tcPr>
          <w:p w:rsidR="00BE0C35" w:rsidRPr="00BE0C35" w:rsidRDefault="00BE0C35" w:rsidP="004553C4">
            <w:pPr>
              <w:pStyle w:val="A-3"/>
              <w:rPr>
                <w:rFonts w:ascii="宋体" w:eastAsia="宋体" w:hAnsi="宋体"/>
                <w:color w:val="000000"/>
                <w:szCs w:val="24"/>
              </w:rPr>
            </w:pPr>
            <w:r>
              <w:rPr>
                <w:rFonts w:ascii="宋体" w:eastAsia="宋体" w:hAnsi="宋体" w:hint="eastAsia"/>
                <w:color w:val="000000"/>
                <w:szCs w:val="24"/>
              </w:rPr>
              <w:t>3</w:t>
            </w:r>
            <w:r>
              <w:rPr>
                <w:rFonts w:ascii="宋体" w:eastAsia="宋体" w:hAnsi="宋体"/>
                <w:color w:val="000000"/>
                <w:szCs w:val="24"/>
              </w:rPr>
              <w:t>.018</w:t>
            </w:r>
          </w:p>
        </w:tc>
        <w:tc>
          <w:tcPr>
            <w:tcW w:w="992" w:type="dxa"/>
          </w:tcPr>
          <w:p w:rsidR="00BE0C35" w:rsidRPr="00BE0C35" w:rsidRDefault="00BE0C35" w:rsidP="004553C4">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.686</w:t>
            </w:r>
          </w:p>
        </w:tc>
        <w:tc>
          <w:tcPr>
            <w:tcW w:w="993" w:type="dxa"/>
          </w:tcPr>
          <w:p w:rsidR="00BE0C35" w:rsidRPr="00BE0C35" w:rsidRDefault="00BE0C35" w:rsidP="004553C4">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.579</w:t>
            </w:r>
          </w:p>
        </w:tc>
        <w:tc>
          <w:tcPr>
            <w:tcW w:w="992" w:type="dxa"/>
          </w:tcPr>
          <w:p w:rsidR="00BE0C35" w:rsidRPr="00BE0C35" w:rsidRDefault="00BE0C35" w:rsidP="004553C4">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.524</w:t>
            </w:r>
          </w:p>
        </w:tc>
      </w:tr>
      <w:tr w:rsidR="00BE0C35" w:rsidRPr="00BE0C35" w:rsidTr="00BE0C35">
        <w:tc>
          <w:tcPr>
            <w:tcW w:w="1555" w:type="dxa"/>
            <w:vMerge w:val="restart"/>
          </w:tcPr>
          <w:p w:rsidR="00BE0C35" w:rsidRPr="00BE0C35" w:rsidRDefault="00BE0C35" w:rsidP="00BE0C35">
            <w:pPr>
              <w:pStyle w:val="A-3"/>
              <w:rPr>
                <w:rFonts w:ascii="宋体" w:eastAsia="宋体" w:hAnsi="宋体"/>
                <w:color w:val="000000"/>
                <w:szCs w:val="24"/>
              </w:rPr>
            </w:pPr>
            <w:r w:rsidRPr="00BE0C35">
              <w:rPr>
                <w:rFonts w:ascii="宋体" w:eastAsia="宋体" w:hAnsi="宋体" w:hint="eastAsia"/>
                <w:color w:val="000000"/>
                <w:szCs w:val="24"/>
              </w:rPr>
              <w:t>乐山市</w:t>
            </w:r>
          </w:p>
        </w:tc>
        <w:tc>
          <w:tcPr>
            <w:tcW w:w="2409" w:type="dxa"/>
          </w:tcPr>
          <w:p w:rsidR="00BE0C35" w:rsidRPr="00BE0C35" w:rsidRDefault="00BE0C35" w:rsidP="00BE0C35">
            <w:pPr>
              <w:pStyle w:val="A-3"/>
              <w:rPr>
                <w:rFonts w:ascii="宋体" w:eastAsia="宋体" w:hAnsi="宋体"/>
                <w:color w:val="000000"/>
                <w:szCs w:val="24"/>
              </w:rPr>
            </w:pPr>
            <w:r w:rsidRPr="00BE0C35">
              <w:rPr>
                <w:rFonts w:ascii="宋体" w:eastAsia="宋体" w:hAnsi="宋体" w:hint="eastAsia"/>
                <w:color w:val="000000"/>
                <w:szCs w:val="24"/>
              </w:rPr>
              <w:t>G</w:t>
            </w:r>
            <w:r w:rsidRPr="00BE0C35">
              <w:rPr>
                <w:rFonts w:ascii="宋体" w:eastAsia="宋体" w:hAnsi="宋体"/>
                <w:color w:val="000000"/>
                <w:szCs w:val="24"/>
              </w:rPr>
              <w:t>DP</w:t>
            </w:r>
            <w:r w:rsidRPr="00BE0C35">
              <w:rPr>
                <w:rFonts w:ascii="宋体" w:eastAsia="宋体" w:hAnsi="宋体" w:hint="eastAsia"/>
                <w:color w:val="000000"/>
                <w:szCs w:val="24"/>
              </w:rPr>
              <w:t>能耗</w:t>
            </w:r>
          </w:p>
        </w:tc>
        <w:tc>
          <w:tcPr>
            <w:tcW w:w="993"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.729</w:t>
            </w:r>
          </w:p>
        </w:tc>
        <w:tc>
          <w:tcPr>
            <w:tcW w:w="850"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.603</w:t>
            </w:r>
          </w:p>
        </w:tc>
        <w:tc>
          <w:tcPr>
            <w:tcW w:w="992"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.274</w:t>
            </w:r>
          </w:p>
        </w:tc>
        <w:tc>
          <w:tcPr>
            <w:tcW w:w="993"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.190</w:t>
            </w:r>
          </w:p>
        </w:tc>
        <w:tc>
          <w:tcPr>
            <w:tcW w:w="992"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.090</w:t>
            </w:r>
          </w:p>
        </w:tc>
      </w:tr>
      <w:tr w:rsidR="00BE0C35" w:rsidRPr="00BE0C35" w:rsidTr="00BE0C35">
        <w:tc>
          <w:tcPr>
            <w:tcW w:w="1555" w:type="dxa"/>
            <w:vMerge/>
          </w:tcPr>
          <w:p w:rsidR="00BE0C35" w:rsidRPr="00BE0C35" w:rsidRDefault="00BE0C35" w:rsidP="00BE0C35">
            <w:pPr>
              <w:pStyle w:val="A-3"/>
              <w:rPr>
                <w:rFonts w:ascii="宋体" w:eastAsia="宋体" w:hAnsi="宋体"/>
                <w:color w:val="000000"/>
                <w:szCs w:val="24"/>
              </w:rPr>
            </w:pPr>
          </w:p>
        </w:tc>
        <w:tc>
          <w:tcPr>
            <w:tcW w:w="2409" w:type="dxa"/>
          </w:tcPr>
          <w:p w:rsidR="00BE0C35" w:rsidRPr="00BE0C35" w:rsidRDefault="00BE0C35" w:rsidP="00BE0C35">
            <w:pPr>
              <w:pStyle w:val="A-3"/>
              <w:rPr>
                <w:rFonts w:ascii="宋体" w:eastAsia="宋体" w:hAnsi="宋体"/>
                <w:color w:val="000000"/>
                <w:szCs w:val="24"/>
              </w:rPr>
            </w:pPr>
            <w:r w:rsidRPr="00BE0C35">
              <w:rPr>
                <w:rFonts w:ascii="宋体" w:eastAsia="宋体" w:hAnsi="宋体" w:hint="eastAsia"/>
                <w:color w:val="000000"/>
                <w:szCs w:val="24"/>
              </w:rPr>
              <w:t>工业增加值能耗</w:t>
            </w:r>
          </w:p>
        </w:tc>
        <w:tc>
          <w:tcPr>
            <w:tcW w:w="993"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.994</w:t>
            </w:r>
          </w:p>
        </w:tc>
        <w:tc>
          <w:tcPr>
            <w:tcW w:w="850"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.593</w:t>
            </w:r>
          </w:p>
        </w:tc>
        <w:tc>
          <w:tcPr>
            <w:tcW w:w="992"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.367</w:t>
            </w:r>
          </w:p>
        </w:tc>
        <w:tc>
          <w:tcPr>
            <w:tcW w:w="993"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2</w:t>
            </w:r>
            <w:r>
              <w:rPr>
                <w:rFonts w:ascii="宋体" w:eastAsia="宋体" w:hAnsi="宋体"/>
                <w:color w:val="000000"/>
                <w:szCs w:val="24"/>
              </w:rPr>
              <w:t>.179</w:t>
            </w:r>
          </w:p>
        </w:tc>
        <w:tc>
          <w:tcPr>
            <w:tcW w:w="992" w:type="dxa"/>
          </w:tcPr>
          <w:p w:rsidR="00BE0C35" w:rsidRPr="00BE0C35" w:rsidRDefault="00BE0C35" w:rsidP="00BE0C35">
            <w:pPr>
              <w:pStyle w:val="A-3"/>
              <w:rPr>
                <w:rFonts w:ascii="宋体" w:eastAsia="宋体" w:hAnsi="宋体"/>
                <w:color w:val="000000"/>
                <w:szCs w:val="24"/>
              </w:rPr>
            </w:pPr>
            <w:r>
              <w:rPr>
                <w:rFonts w:ascii="宋体" w:eastAsia="宋体" w:hAnsi="宋体" w:hint="eastAsia"/>
                <w:color w:val="000000"/>
                <w:szCs w:val="24"/>
              </w:rPr>
              <w:t>1</w:t>
            </w:r>
            <w:r>
              <w:rPr>
                <w:rFonts w:ascii="宋体" w:eastAsia="宋体" w:hAnsi="宋体"/>
                <w:color w:val="000000"/>
                <w:szCs w:val="24"/>
              </w:rPr>
              <w:t>.979</w:t>
            </w:r>
          </w:p>
        </w:tc>
      </w:tr>
    </w:tbl>
    <w:p w:rsidR="007E4AF3" w:rsidRPr="00BA412B" w:rsidRDefault="007E4AF3" w:rsidP="00BA412B">
      <w:pPr>
        <w:pStyle w:val="1"/>
      </w:pPr>
      <w:bookmarkStart w:id="23" w:name="_Toc13757540"/>
      <w:r w:rsidRPr="00BA412B">
        <w:rPr>
          <w:rFonts w:hint="eastAsia"/>
        </w:rPr>
        <w:lastRenderedPageBreak/>
        <w:t>第三章</w:t>
      </w:r>
      <w:r w:rsidR="00DE6A05">
        <w:rPr>
          <w:rFonts w:hint="eastAsia"/>
        </w:rPr>
        <w:t>金口河区</w:t>
      </w:r>
      <w:r w:rsidR="00CF0B2C" w:rsidRPr="00BA412B">
        <w:rPr>
          <w:rFonts w:hint="eastAsia"/>
        </w:rPr>
        <w:t>空气</w:t>
      </w:r>
      <w:r w:rsidR="00CF0B2C" w:rsidRPr="00BA412B">
        <w:t>质量现状</w:t>
      </w:r>
      <w:bookmarkEnd w:id="23"/>
    </w:p>
    <w:p w:rsidR="00F507A0" w:rsidRDefault="00CF0B2C" w:rsidP="00CF0B2C">
      <w:pPr>
        <w:pStyle w:val="2"/>
        <w:ind w:firstLine="562"/>
      </w:pPr>
      <w:bookmarkStart w:id="24" w:name="_Toc13757541"/>
      <w:r>
        <w:t>3.1</w:t>
      </w:r>
      <w:r w:rsidR="00F507A0" w:rsidRPr="00F507A0">
        <w:t>点位布设情况</w:t>
      </w:r>
      <w:bookmarkEnd w:id="24"/>
    </w:p>
    <w:p w:rsidR="00FD276B" w:rsidRDefault="00FD49F2" w:rsidP="00F03CF0">
      <w:pPr>
        <w:pStyle w:val="A-2"/>
        <w:ind w:firstLine="560"/>
      </w:pPr>
      <w:r>
        <w:rPr>
          <w:rFonts w:hint="eastAsia"/>
        </w:rPr>
        <w:t>金口河区现有一个空气自动监测点位，属于省控监测点。静雅路空气自动监测站位于金口河区静雅路</w:t>
      </w:r>
      <w:r>
        <w:rPr>
          <w:rFonts w:hint="eastAsia"/>
        </w:rPr>
        <w:t>42</w:t>
      </w:r>
      <w:r>
        <w:rPr>
          <w:rFonts w:hint="eastAsia"/>
        </w:rPr>
        <w:t>号综合办公楼楼顶，地理位置：</w:t>
      </w:r>
      <w:r>
        <w:rPr>
          <w:rFonts w:hint="eastAsia"/>
        </w:rPr>
        <w:t>E103</w:t>
      </w:r>
      <w:r>
        <w:rPr>
          <w:rFonts w:hint="eastAsia"/>
        </w:rPr>
        <w:t>°</w:t>
      </w:r>
      <w:r>
        <w:rPr>
          <w:rFonts w:hint="eastAsia"/>
        </w:rPr>
        <w:t>04</w:t>
      </w:r>
      <w:r>
        <w:rPr>
          <w:rFonts w:hint="eastAsia"/>
        </w:rPr>
        <w:t>′</w:t>
      </w:r>
      <w:r>
        <w:rPr>
          <w:rFonts w:hint="eastAsia"/>
        </w:rPr>
        <w:t>32</w:t>
      </w:r>
      <w:r>
        <w:rPr>
          <w:rFonts w:hint="eastAsia"/>
        </w:rPr>
        <w:t>″，</w:t>
      </w:r>
      <w:r>
        <w:rPr>
          <w:rFonts w:hint="eastAsia"/>
        </w:rPr>
        <w:t>N29</w:t>
      </w:r>
      <w:r>
        <w:rPr>
          <w:rFonts w:hint="eastAsia"/>
        </w:rPr>
        <w:t>°</w:t>
      </w:r>
      <w:r>
        <w:rPr>
          <w:rFonts w:hint="eastAsia"/>
        </w:rPr>
        <w:t>14</w:t>
      </w:r>
      <w:r>
        <w:rPr>
          <w:rFonts w:hint="eastAsia"/>
        </w:rPr>
        <w:t>′</w:t>
      </w:r>
      <w:r>
        <w:rPr>
          <w:rFonts w:hint="eastAsia"/>
        </w:rPr>
        <w:t>52</w:t>
      </w:r>
      <w:r>
        <w:rPr>
          <w:rFonts w:hint="eastAsia"/>
        </w:rPr>
        <w:t>″，海拔</w:t>
      </w:r>
      <w:r>
        <w:rPr>
          <w:rFonts w:hint="eastAsia"/>
        </w:rPr>
        <w:t>599</w:t>
      </w:r>
      <w:r>
        <w:rPr>
          <w:rFonts w:hint="eastAsia"/>
        </w:rPr>
        <w:t>米，采样口高度为</w:t>
      </w:r>
      <w:r>
        <w:rPr>
          <w:rFonts w:hint="eastAsia"/>
        </w:rPr>
        <w:t>25</w:t>
      </w:r>
      <w:r>
        <w:rPr>
          <w:rFonts w:hint="eastAsia"/>
        </w:rPr>
        <w:t>米。该站于</w:t>
      </w:r>
      <w:r>
        <w:rPr>
          <w:rFonts w:hint="eastAsia"/>
        </w:rPr>
        <w:t xml:space="preserve"> 2017</w:t>
      </w:r>
      <w:r>
        <w:rPr>
          <w:rFonts w:hint="eastAsia"/>
        </w:rPr>
        <w:t>年</w:t>
      </w:r>
      <w:r>
        <w:rPr>
          <w:rFonts w:hint="eastAsia"/>
        </w:rPr>
        <w:t>5</w:t>
      </w:r>
      <w:r>
        <w:rPr>
          <w:rFonts w:hint="eastAsia"/>
        </w:rPr>
        <w:t>月由四川蜀鑫和生物科技有限公司在原有四川省县域环境空气质量自动监测点位上进行建设。</w:t>
      </w:r>
      <w:r>
        <w:rPr>
          <w:rFonts w:hint="eastAsia"/>
        </w:rPr>
        <w:t>2017</w:t>
      </w:r>
      <w:r>
        <w:rPr>
          <w:rFonts w:hint="eastAsia"/>
        </w:rPr>
        <w:t>年</w:t>
      </w:r>
      <w:r>
        <w:rPr>
          <w:rFonts w:hint="eastAsia"/>
        </w:rPr>
        <w:t>9</w:t>
      </w:r>
      <w:r>
        <w:rPr>
          <w:rFonts w:hint="eastAsia"/>
        </w:rPr>
        <w:t>月全面完成了供电、通信等基本建设任务以及二氧化硫、氮氧化物、一氧化碳、臭氧和颗粒物（</w:t>
      </w:r>
      <w:r>
        <w:rPr>
          <w:rFonts w:hint="eastAsia"/>
        </w:rPr>
        <w:t>PM</w:t>
      </w:r>
      <w:r w:rsidRPr="00FD49F2">
        <w:rPr>
          <w:rFonts w:hint="eastAsia"/>
          <w:vertAlign w:val="subscript"/>
        </w:rPr>
        <w:t>10</w:t>
      </w:r>
      <w:r>
        <w:rPr>
          <w:rFonts w:hint="eastAsia"/>
        </w:rPr>
        <w:t>、</w:t>
      </w:r>
      <w:r>
        <w:rPr>
          <w:rFonts w:hint="eastAsia"/>
        </w:rPr>
        <w:t>PM</w:t>
      </w:r>
      <w:r w:rsidRPr="00FD49F2">
        <w:rPr>
          <w:rFonts w:hint="eastAsia"/>
          <w:vertAlign w:val="subscript"/>
        </w:rPr>
        <w:t>2.5</w:t>
      </w:r>
      <w:r>
        <w:rPr>
          <w:rFonts w:hint="eastAsia"/>
        </w:rPr>
        <w:t>）等监测仪器设备安装，</w:t>
      </w:r>
      <w:r>
        <w:rPr>
          <w:rFonts w:hint="eastAsia"/>
        </w:rPr>
        <w:t>10</w:t>
      </w:r>
      <w:r>
        <w:rPr>
          <w:rFonts w:hint="eastAsia"/>
        </w:rPr>
        <w:t>月开始进行调试，</w:t>
      </w:r>
      <w:r>
        <w:rPr>
          <w:rFonts w:hint="eastAsia"/>
        </w:rPr>
        <w:t>11</w:t>
      </w:r>
      <w:r>
        <w:rPr>
          <w:rFonts w:hint="eastAsia"/>
        </w:rPr>
        <w:t>月进入试运行阶段。新建监测项目为环境空气气态污染物（</w:t>
      </w:r>
      <w:r>
        <w:rPr>
          <w:rFonts w:hint="eastAsia"/>
        </w:rPr>
        <w:t>SO</w:t>
      </w:r>
      <w:r w:rsidRPr="00FD49F2">
        <w:rPr>
          <w:rFonts w:hint="eastAsia"/>
          <w:vertAlign w:val="subscript"/>
        </w:rPr>
        <w:t>2</w:t>
      </w:r>
      <w:r>
        <w:rPr>
          <w:rFonts w:hint="eastAsia"/>
        </w:rPr>
        <w:t>、</w:t>
      </w:r>
      <w:r>
        <w:rPr>
          <w:rFonts w:hint="eastAsia"/>
        </w:rPr>
        <w:t>NO</w:t>
      </w:r>
      <w:r w:rsidRPr="00FD49F2">
        <w:rPr>
          <w:rFonts w:hint="eastAsia"/>
          <w:vertAlign w:val="subscript"/>
        </w:rPr>
        <w:t>2</w:t>
      </w:r>
      <w:r>
        <w:rPr>
          <w:rFonts w:hint="eastAsia"/>
        </w:rPr>
        <w:t>、</w:t>
      </w:r>
      <w:r>
        <w:rPr>
          <w:rFonts w:hint="eastAsia"/>
        </w:rPr>
        <w:t>O</w:t>
      </w:r>
      <w:r w:rsidRPr="00FD49F2">
        <w:rPr>
          <w:rFonts w:hint="eastAsia"/>
          <w:vertAlign w:val="subscript"/>
        </w:rPr>
        <w:t>3</w:t>
      </w:r>
      <w:r>
        <w:rPr>
          <w:rFonts w:hint="eastAsia"/>
        </w:rPr>
        <w:t>、</w:t>
      </w:r>
      <w:r>
        <w:rPr>
          <w:rFonts w:hint="eastAsia"/>
        </w:rPr>
        <w:t>CO</w:t>
      </w:r>
      <w:r>
        <w:rPr>
          <w:rFonts w:hint="eastAsia"/>
        </w:rPr>
        <w:t>）、环境空气颗粒物（</w:t>
      </w:r>
      <w:r>
        <w:rPr>
          <w:rFonts w:hint="eastAsia"/>
        </w:rPr>
        <w:t>PM</w:t>
      </w:r>
      <w:r w:rsidRPr="00FD49F2">
        <w:rPr>
          <w:rFonts w:hint="eastAsia"/>
          <w:vertAlign w:val="subscript"/>
        </w:rPr>
        <w:t>10</w:t>
      </w:r>
      <w:r>
        <w:rPr>
          <w:rFonts w:hint="eastAsia"/>
        </w:rPr>
        <w:t>）、环境空气细颗粒物（</w:t>
      </w:r>
      <w:r>
        <w:rPr>
          <w:rFonts w:hint="eastAsia"/>
        </w:rPr>
        <w:t>PM</w:t>
      </w:r>
      <w:r w:rsidRPr="00FD49F2">
        <w:rPr>
          <w:rFonts w:hint="eastAsia"/>
          <w:vertAlign w:val="subscript"/>
        </w:rPr>
        <w:t>2.5</w:t>
      </w:r>
      <w:r>
        <w:rPr>
          <w:rFonts w:hint="eastAsia"/>
        </w:rPr>
        <w:t>）。</w:t>
      </w:r>
    </w:p>
    <w:p w:rsidR="00F507A0" w:rsidRDefault="00CF0B2C" w:rsidP="00CF0B2C">
      <w:pPr>
        <w:pStyle w:val="2"/>
        <w:ind w:firstLine="562"/>
      </w:pPr>
      <w:bookmarkStart w:id="25" w:name="_Toc13757542"/>
      <w:r>
        <w:t>3.</w:t>
      </w:r>
      <w:r w:rsidR="00F507A0" w:rsidRPr="00F507A0">
        <w:t xml:space="preserve">2 </w:t>
      </w:r>
      <w:r w:rsidR="00FD49F2">
        <w:rPr>
          <w:rFonts w:hint="eastAsia"/>
        </w:rPr>
        <w:t>金口河区空气质量现状</w:t>
      </w:r>
      <w:bookmarkEnd w:id="25"/>
    </w:p>
    <w:p w:rsidR="00FD49F2" w:rsidRDefault="002B5595" w:rsidP="00F03CF0">
      <w:pPr>
        <w:pStyle w:val="A-2"/>
        <w:ind w:firstLine="560"/>
      </w:pPr>
      <w:r>
        <w:rPr>
          <w:rFonts w:hint="eastAsia"/>
        </w:rPr>
        <w:t>金口河区空气自动监测站于</w:t>
      </w:r>
      <w:r>
        <w:rPr>
          <w:rFonts w:hint="eastAsia"/>
        </w:rPr>
        <w:t xml:space="preserve"> 2015</w:t>
      </w:r>
      <w:r>
        <w:rPr>
          <w:rFonts w:hint="eastAsia"/>
        </w:rPr>
        <w:t>年开始运行，但因该设备老化（属于全省基本逐步淘汰的长光程设备），工艺落后，故障频发，运行极不稳定，且用于监测的氙灯光源强度已衰减至</w:t>
      </w:r>
      <w:r>
        <w:rPr>
          <w:rFonts w:hint="eastAsia"/>
        </w:rPr>
        <w:t xml:space="preserve"> 1</w:t>
      </w:r>
      <w:r>
        <w:rPr>
          <w:rFonts w:hint="eastAsia"/>
        </w:rPr>
        <w:t>万左右（正常光强</w:t>
      </w:r>
      <w:r>
        <w:rPr>
          <w:rFonts w:hint="eastAsia"/>
        </w:rPr>
        <w:t xml:space="preserve">  6</w:t>
      </w:r>
      <w:r>
        <w:rPr>
          <w:rFonts w:hint="eastAsia"/>
        </w:rPr>
        <w:t>万左右），导致二氧化硫、氮氧化物、臭氧等三项气态污染物数据长期不正常，监测值偏低。新设备于</w:t>
      </w:r>
      <w:r>
        <w:rPr>
          <w:rFonts w:hint="eastAsia"/>
        </w:rPr>
        <w:t xml:space="preserve"> 2017</w:t>
      </w:r>
      <w:r>
        <w:rPr>
          <w:rFonts w:hint="eastAsia"/>
        </w:rPr>
        <w:t>年</w:t>
      </w:r>
      <w:r>
        <w:rPr>
          <w:rFonts w:hint="eastAsia"/>
        </w:rPr>
        <w:t>11</w:t>
      </w:r>
      <w:r>
        <w:rPr>
          <w:rFonts w:hint="eastAsia"/>
        </w:rPr>
        <w:t>月进入运行阶段，故</w:t>
      </w:r>
      <w:r>
        <w:rPr>
          <w:rFonts w:hint="eastAsia"/>
        </w:rPr>
        <w:t>11</w:t>
      </w:r>
      <w:r>
        <w:rPr>
          <w:rFonts w:hint="eastAsia"/>
        </w:rPr>
        <w:t>月份之前的二氧化硫、二氧化氮、臭氧等三项气态污染监测数据不能真实反映金口河区大气污染的实际情况。为使分析数据</w:t>
      </w:r>
      <w:r>
        <w:rPr>
          <w:rFonts w:hint="eastAsia"/>
        </w:rPr>
        <w:lastRenderedPageBreak/>
        <w:t>更切合金口河区的实际情况，更具有针对性，此处借用近一年（</w:t>
      </w:r>
      <w:r>
        <w:rPr>
          <w:rFonts w:hint="eastAsia"/>
        </w:rPr>
        <w:t>2017</w:t>
      </w:r>
      <w:r>
        <w:rPr>
          <w:rFonts w:hint="eastAsia"/>
        </w:rPr>
        <w:t>年</w:t>
      </w:r>
      <w:r w:rsidR="0021309B">
        <w:t>8</w:t>
      </w:r>
      <w:r>
        <w:rPr>
          <w:rFonts w:hint="eastAsia"/>
        </w:rPr>
        <w:t>月—</w:t>
      </w:r>
      <w:r>
        <w:rPr>
          <w:rFonts w:hint="eastAsia"/>
        </w:rPr>
        <w:t>2018</w:t>
      </w:r>
      <w:r>
        <w:rPr>
          <w:rFonts w:hint="eastAsia"/>
        </w:rPr>
        <w:t>年</w:t>
      </w:r>
      <w:r>
        <w:rPr>
          <w:rFonts w:hint="eastAsia"/>
        </w:rPr>
        <w:t>7</w:t>
      </w:r>
      <w:r>
        <w:rPr>
          <w:rFonts w:hint="eastAsia"/>
        </w:rPr>
        <w:t>月）的污染物监测数据进行分析。</w:t>
      </w:r>
    </w:p>
    <w:p w:rsidR="002B5595" w:rsidRPr="00ED1A56" w:rsidRDefault="00ED1A56" w:rsidP="00ED1A56">
      <w:pPr>
        <w:ind w:firstLine="482"/>
        <w:jc w:val="center"/>
        <w:rPr>
          <w:b/>
          <w:bCs/>
        </w:rPr>
      </w:pPr>
      <w:r w:rsidRPr="00ED1A56">
        <w:rPr>
          <w:rFonts w:hint="eastAsia"/>
          <w:b/>
          <w:bCs/>
        </w:rPr>
        <w:t>表</w:t>
      </w:r>
      <w:r w:rsidRPr="00ED1A56">
        <w:rPr>
          <w:rFonts w:hint="eastAsia"/>
          <w:b/>
          <w:bCs/>
        </w:rPr>
        <w:t>3</w:t>
      </w:r>
      <w:r w:rsidRPr="00ED1A56">
        <w:rPr>
          <w:b/>
          <w:bCs/>
        </w:rPr>
        <w:t xml:space="preserve">-1   </w:t>
      </w:r>
      <w:r w:rsidR="002B5595" w:rsidRPr="00ED1A56">
        <w:rPr>
          <w:rFonts w:hint="eastAsia"/>
          <w:b/>
          <w:bCs/>
        </w:rPr>
        <w:t>金口河区主要大气污染物监测数据统计表</w:t>
      </w:r>
    </w:p>
    <w:tbl>
      <w:tblPr>
        <w:tblStyle w:val="ab"/>
        <w:tblW w:w="0" w:type="auto"/>
        <w:jc w:val="center"/>
        <w:tblLook w:val="04A0"/>
      </w:tblPr>
      <w:tblGrid>
        <w:gridCol w:w="1509"/>
        <w:gridCol w:w="941"/>
        <w:gridCol w:w="1210"/>
        <w:gridCol w:w="1202"/>
        <w:gridCol w:w="1220"/>
        <w:gridCol w:w="1220"/>
        <w:gridCol w:w="1221"/>
      </w:tblGrid>
      <w:tr w:rsidR="002B5595" w:rsidRPr="000A3452" w:rsidTr="000A3452">
        <w:trPr>
          <w:jc w:val="center"/>
        </w:trPr>
        <w:tc>
          <w:tcPr>
            <w:tcW w:w="1555" w:type="dxa"/>
            <w:tcBorders>
              <w:tl2br w:val="single" w:sz="4" w:space="0" w:color="auto"/>
            </w:tcBorders>
            <w:vAlign w:val="center"/>
          </w:tcPr>
          <w:p w:rsidR="002B5595" w:rsidRPr="00FF2FB8" w:rsidRDefault="002B5595" w:rsidP="00FF2FB8">
            <w:pPr>
              <w:ind w:firstLineChars="100" w:firstLine="240"/>
            </w:pPr>
            <w:r w:rsidRPr="00FF2FB8">
              <w:rPr>
                <w:rFonts w:hint="eastAsia"/>
              </w:rPr>
              <w:t>监测指标</w:t>
            </w:r>
          </w:p>
          <w:p w:rsidR="002B5595" w:rsidRPr="00FF2FB8" w:rsidRDefault="002B5595" w:rsidP="002B5595">
            <w:pPr>
              <w:ind w:firstLineChars="0" w:firstLine="0"/>
            </w:pPr>
            <w:r w:rsidRPr="00FF2FB8">
              <w:rPr>
                <w:rFonts w:hint="eastAsia"/>
              </w:rPr>
              <w:t>监测时间</w:t>
            </w:r>
          </w:p>
        </w:tc>
        <w:tc>
          <w:tcPr>
            <w:tcW w:w="969" w:type="dxa"/>
            <w:vAlign w:val="center"/>
          </w:tcPr>
          <w:p w:rsidR="002B5595" w:rsidRPr="00FF2FB8" w:rsidRDefault="002B5595" w:rsidP="000A3452">
            <w:pPr>
              <w:ind w:firstLineChars="0" w:firstLine="0"/>
              <w:jc w:val="center"/>
            </w:pPr>
            <w:r w:rsidRPr="00FF2FB8">
              <w:rPr>
                <w:rFonts w:hint="eastAsia"/>
              </w:rPr>
              <w:t>S</w:t>
            </w:r>
            <w:r w:rsidRPr="00FF2FB8">
              <w:t>O</w:t>
            </w:r>
            <w:r w:rsidRPr="00FF2FB8">
              <w:rPr>
                <w:vertAlign w:val="subscript"/>
              </w:rPr>
              <w:t>2</w:t>
            </w:r>
          </w:p>
        </w:tc>
        <w:tc>
          <w:tcPr>
            <w:tcW w:w="1262" w:type="dxa"/>
            <w:vAlign w:val="center"/>
          </w:tcPr>
          <w:p w:rsidR="002B5595" w:rsidRPr="00FF2FB8" w:rsidRDefault="002B5595" w:rsidP="000A3452">
            <w:pPr>
              <w:ind w:firstLineChars="0" w:firstLine="0"/>
              <w:jc w:val="center"/>
            </w:pPr>
            <w:r w:rsidRPr="00FF2FB8">
              <w:rPr>
                <w:rFonts w:hint="eastAsia"/>
              </w:rPr>
              <w:t>N</w:t>
            </w:r>
            <w:r w:rsidRPr="00FF2FB8">
              <w:t>O</w:t>
            </w:r>
            <w:r w:rsidRPr="00FF2FB8">
              <w:rPr>
                <w:vertAlign w:val="subscript"/>
              </w:rPr>
              <w:t>2</w:t>
            </w:r>
          </w:p>
        </w:tc>
        <w:tc>
          <w:tcPr>
            <w:tcW w:w="1262" w:type="dxa"/>
            <w:vAlign w:val="center"/>
          </w:tcPr>
          <w:p w:rsidR="002B5595" w:rsidRPr="00FF2FB8" w:rsidRDefault="002B5595" w:rsidP="000A3452">
            <w:pPr>
              <w:ind w:firstLineChars="0" w:firstLine="0"/>
              <w:jc w:val="center"/>
            </w:pPr>
            <w:r w:rsidRPr="00FF2FB8">
              <w:rPr>
                <w:rFonts w:hint="eastAsia"/>
              </w:rPr>
              <w:t>C</w:t>
            </w:r>
            <w:r w:rsidRPr="00FF2FB8">
              <w:t>O</w:t>
            </w:r>
          </w:p>
        </w:tc>
        <w:tc>
          <w:tcPr>
            <w:tcW w:w="1262" w:type="dxa"/>
            <w:vAlign w:val="center"/>
          </w:tcPr>
          <w:p w:rsidR="002B5595" w:rsidRPr="00FF2FB8" w:rsidRDefault="002B5595" w:rsidP="000A3452">
            <w:pPr>
              <w:ind w:firstLineChars="0" w:firstLine="0"/>
              <w:jc w:val="center"/>
            </w:pPr>
            <w:r w:rsidRPr="00FF2FB8">
              <w:rPr>
                <w:rFonts w:hint="eastAsia"/>
              </w:rPr>
              <w:t>O</w:t>
            </w:r>
            <w:r w:rsidRPr="00FF2FB8">
              <w:rPr>
                <w:vertAlign w:val="subscript"/>
              </w:rPr>
              <w:t>3</w:t>
            </w:r>
          </w:p>
        </w:tc>
        <w:tc>
          <w:tcPr>
            <w:tcW w:w="1262" w:type="dxa"/>
            <w:vAlign w:val="center"/>
          </w:tcPr>
          <w:p w:rsidR="002B5595" w:rsidRPr="00FF2FB8" w:rsidRDefault="002B5595" w:rsidP="000A3452">
            <w:pPr>
              <w:ind w:firstLineChars="0" w:firstLine="0"/>
              <w:jc w:val="center"/>
            </w:pPr>
            <w:r w:rsidRPr="00FF2FB8">
              <w:rPr>
                <w:rFonts w:hint="eastAsia"/>
              </w:rPr>
              <w:t>P</w:t>
            </w:r>
            <w:r w:rsidRPr="00FF2FB8">
              <w:t>M</w:t>
            </w:r>
            <w:r w:rsidRPr="00FF2FB8">
              <w:rPr>
                <w:vertAlign w:val="subscript"/>
              </w:rPr>
              <w:t>10</w:t>
            </w:r>
          </w:p>
        </w:tc>
        <w:tc>
          <w:tcPr>
            <w:tcW w:w="1263" w:type="dxa"/>
            <w:vAlign w:val="center"/>
          </w:tcPr>
          <w:p w:rsidR="002B5595" w:rsidRPr="00FF2FB8" w:rsidRDefault="002B5595" w:rsidP="000A3452">
            <w:pPr>
              <w:ind w:firstLineChars="0" w:firstLine="0"/>
              <w:jc w:val="center"/>
            </w:pPr>
            <w:r w:rsidRPr="00FF2FB8">
              <w:rPr>
                <w:rFonts w:hint="eastAsia"/>
              </w:rPr>
              <w:t>P</w:t>
            </w:r>
            <w:r w:rsidRPr="00FF2FB8">
              <w:t>M</w:t>
            </w:r>
            <w:r w:rsidRPr="00FF2FB8">
              <w:rPr>
                <w:vertAlign w:val="subscript"/>
              </w:rPr>
              <w:t>2.5</w:t>
            </w:r>
          </w:p>
        </w:tc>
      </w:tr>
      <w:tr w:rsidR="002B5595" w:rsidRPr="000A3452" w:rsidTr="000A3452">
        <w:trPr>
          <w:jc w:val="center"/>
        </w:trPr>
        <w:tc>
          <w:tcPr>
            <w:tcW w:w="1555" w:type="dxa"/>
            <w:vAlign w:val="center"/>
          </w:tcPr>
          <w:p w:rsidR="002B5595" w:rsidRPr="00FF2FB8" w:rsidRDefault="0021309B" w:rsidP="000A3452">
            <w:pPr>
              <w:ind w:firstLineChars="0" w:firstLine="0"/>
              <w:jc w:val="center"/>
            </w:pPr>
            <w:r w:rsidRPr="00FF2FB8">
              <w:rPr>
                <w:rFonts w:hint="eastAsia"/>
              </w:rPr>
              <w:t>2</w:t>
            </w:r>
            <w:r w:rsidRPr="00FF2FB8">
              <w:t>017-8</w:t>
            </w:r>
          </w:p>
        </w:tc>
        <w:tc>
          <w:tcPr>
            <w:tcW w:w="969" w:type="dxa"/>
            <w:vAlign w:val="center"/>
          </w:tcPr>
          <w:p w:rsidR="002B5595" w:rsidRPr="00FF2FB8" w:rsidRDefault="0021309B" w:rsidP="000A3452">
            <w:pPr>
              <w:ind w:firstLineChars="0" w:firstLine="0"/>
              <w:jc w:val="center"/>
            </w:pPr>
            <w:r w:rsidRPr="00FF2FB8">
              <w:rPr>
                <w:rFonts w:hint="eastAsia"/>
              </w:rPr>
              <w:t>5</w:t>
            </w:r>
            <w:r w:rsidRPr="00FF2FB8">
              <w:t>.9</w:t>
            </w:r>
          </w:p>
        </w:tc>
        <w:tc>
          <w:tcPr>
            <w:tcW w:w="1262" w:type="dxa"/>
            <w:vAlign w:val="center"/>
          </w:tcPr>
          <w:p w:rsidR="002B5595" w:rsidRPr="00FF2FB8" w:rsidRDefault="0021309B" w:rsidP="000A3452">
            <w:pPr>
              <w:ind w:firstLineChars="0" w:firstLine="0"/>
              <w:jc w:val="center"/>
            </w:pPr>
            <w:r w:rsidRPr="00FF2FB8">
              <w:rPr>
                <w:rFonts w:hint="eastAsia"/>
              </w:rPr>
              <w:t>1</w:t>
            </w:r>
            <w:r w:rsidRPr="00FF2FB8">
              <w:t>6</w:t>
            </w:r>
          </w:p>
        </w:tc>
        <w:tc>
          <w:tcPr>
            <w:tcW w:w="1262" w:type="dxa"/>
            <w:vAlign w:val="center"/>
          </w:tcPr>
          <w:p w:rsidR="002B5595" w:rsidRPr="00FF2FB8" w:rsidRDefault="0021309B" w:rsidP="000A3452">
            <w:pPr>
              <w:ind w:firstLineChars="0" w:firstLine="0"/>
              <w:jc w:val="center"/>
            </w:pPr>
            <w:r w:rsidRPr="00FF2FB8">
              <w:rPr>
                <w:rFonts w:hint="eastAsia"/>
              </w:rPr>
              <w:t>1</w:t>
            </w:r>
            <w:r w:rsidRPr="00FF2FB8">
              <w:t>.0</w:t>
            </w:r>
          </w:p>
        </w:tc>
        <w:tc>
          <w:tcPr>
            <w:tcW w:w="1262" w:type="dxa"/>
            <w:vAlign w:val="center"/>
          </w:tcPr>
          <w:p w:rsidR="002B5595" w:rsidRPr="00FF2FB8" w:rsidRDefault="0021309B" w:rsidP="000A3452">
            <w:pPr>
              <w:ind w:firstLineChars="0" w:firstLine="0"/>
              <w:jc w:val="center"/>
            </w:pPr>
            <w:r w:rsidRPr="00FF2FB8">
              <w:rPr>
                <w:rFonts w:hint="eastAsia"/>
              </w:rPr>
              <w:t>1</w:t>
            </w:r>
            <w:r w:rsidRPr="00FF2FB8">
              <w:t>21.0</w:t>
            </w:r>
          </w:p>
        </w:tc>
        <w:tc>
          <w:tcPr>
            <w:tcW w:w="1262" w:type="dxa"/>
            <w:vAlign w:val="center"/>
          </w:tcPr>
          <w:p w:rsidR="002B5595" w:rsidRPr="00FF2FB8" w:rsidRDefault="0021309B" w:rsidP="000A3452">
            <w:pPr>
              <w:ind w:firstLineChars="0" w:firstLine="0"/>
              <w:jc w:val="center"/>
            </w:pPr>
            <w:r w:rsidRPr="00FF2FB8">
              <w:rPr>
                <w:rFonts w:hint="eastAsia"/>
              </w:rPr>
              <w:t>3</w:t>
            </w:r>
            <w:r w:rsidRPr="00FF2FB8">
              <w:t>6.6</w:t>
            </w:r>
          </w:p>
        </w:tc>
        <w:tc>
          <w:tcPr>
            <w:tcW w:w="1263" w:type="dxa"/>
            <w:vAlign w:val="center"/>
          </w:tcPr>
          <w:p w:rsidR="002B5595" w:rsidRPr="00FF2FB8" w:rsidRDefault="0021309B" w:rsidP="000A3452">
            <w:pPr>
              <w:ind w:firstLineChars="0" w:firstLine="0"/>
              <w:jc w:val="center"/>
            </w:pPr>
            <w:r w:rsidRPr="00FF2FB8">
              <w:rPr>
                <w:rFonts w:hint="eastAsia"/>
              </w:rPr>
              <w:t>2</w:t>
            </w:r>
            <w:r w:rsidRPr="00FF2FB8">
              <w:t>1.7</w:t>
            </w:r>
          </w:p>
        </w:tc>
      </w:tr>
      <w:tr w:rsidR="0021309B" w:rsidRPr="000A3452" w:rsidTr="000A3452">
        <w:trPr>
          <w:jc w:val="center"/>
        </w:trPr>
        <w:tc>
          <w:tcPr>
            <w:tcW w:w="1555" w:type="dxa"/>
            <w:vAlign w:val="center"/>
          </w:tcPr>
          <w:p w:rsidR="0021309B" w:rsidRPr="00FF2FB8" w:rsidRDefault="0021309B" w:rsidP="000A3452">
            <w:pPr>
              <w:ind w:firstLineChars="0" w:firstLine="0"/>
              <w:jc w:val="center"/>
            </w:pPr>
            <w:r w:rsidRPr="00FF2FB8">
              <w:rPr>
                <w:rFonts w:hint="eastAsia"/>
              </w:rPr>
              <w:t>2</w:t>
            </w:r>
            <w:r w:rsidRPr="00FF2FB8">
              <w:t>017-9</w:t>
            </w:r>
          </w:p>
        </w:tc>
        <w:tc>
          <w:tcPr>
            <w:tcW w:w="969" w:type="dxa"/>
            <w:vAlign w:val="center"/>
          </w:tcPr>
          <w:p w:rsidR="0021309B" w:rsidRPr="00FF2FB8" w:rsidRDefault="0021309B" w:rsidP="000A3452">
            <w:pPr>
              <w:ind w:firstLineChars="0" w:firstLine="0"/>
              <w:jc w:val="center"/>
            </w:pPr>
            <w:r w:rsidRPr="00FF2FB8">
              <w:rPr>
                <w:rFonts w:hint="eastAsia"/>
              </w:rPr>
              <w:t>5</w:t>
            </w:r>
            <w:r w:rsidRPr="00FF2FB8">
              <w:t>.9</w:t>
            </w:r>
          </w:p>
        </w:tc>
        <w:tc>
          <w:tcPr>
            <w:tcW w:w="1262" w:type="dxa"/>
            <w:vAlign w:val="center"/>
          </w:tcPr>
          <w:p w:rsidR="0021309B" w:rsidRPr="00FF2FB8" w:rsidRDefault="0021309B" w:rsidP="000A3452">
            <w:pPr>
              <w:ind w:firstLineChars="0" w:firstLine="0"/>
              <w:jc w:val="center"/>
            </w:pPr>
            <w:r w:rsidRPr="00FF2FB8">
              <w:rPr>
                <w:rFonts w:hint="eastAsia"/>
              </w:rPr>
              <w:t>1</w:t>
            </w:r>
            <w:r w:rsidRPr="00FF2FB8">
              <w:t>5.9</w:t>
            </w:r>
          </w:p>
        </w:tc>
        <w:tc>
          <w:tcPr>
            <w:tcW w:w="1262" w:type="dxa"/>
            <w:vAlign w:val="center"/>
          </w:tcPr>
          <w:p w:rsidR="0021309B" w:rsidRPr="00FF2FB8" w:rsidRDefault="0021309B" w:rsidP="000A3452">
            <w:pPr>
              <w:ind w:firstLineChars="0" w:firstLine="0"/>
              <w:jc w:val="center"/>
            </w:pPr>
            <w:r w:rsidRPr="00FF2FB8">
              <w:rPr>
                <w:rFonts w:hint="eastAsia"/>
              </w:rPr>
              <w:t>1</w:t>
            </w:r>
            <w:r w:rsidRPr="00FF2FB8">
              <w:t>.0</w:t>
            </w:r>
          </w:p>
        </w:tc>
        <w:tc>
          <w:tcPr>
            <w:tcW w:w="1262" w:type="dxa"/>
            <w:vAlign w:val="center"/>
          </w:tcPr>
          <w:p w:rsidR="0021309B" w:rsidRPr="00FF2FB8" w:rsidRDefault="0021309B" w:rsidP="000A3452">
            <w:pPr>
              <w:ind w:firstLineChars="0" w:firstLine="0"/>
              <w:jc w:val="center"/>
            </w:pPr>
            <w:r w:rsidRPr="00FF2FB8">
              <w:rPr>
                <w:rFonts w:hint="eastAsia"/>
              </w:rPr>
              <w:t>1</w:t>
            </w:r>
            <w:r w:rsidRPr="00FF2FB8">
              <w:t>17.5</w:t>
            </w:r>
          </w:p>
        </w:tc>
        <w:tc>
          <w:tcPr>
            <w:tcW w:w="1262" w:type="dxa"/>
            <w:vAlign w:val="center"/>
          </w:tcPr>
          <w:p w:rsidR="0021309B" w:rsidRPr="00FF2FB8" w:rsidRDefault="0021309B" w:rsidP="000A3452">
            <w:pPr>
              <w:ind w:firstLineChars="0" w:firstLine="0"/>
              <w:jc w:val="center"/>
            </w:pPr>
            <w:r w:rsidRPr="00FF2FB8">
              <w:rPr>
                <w:rFonts w:hint="eastAsia"/>
              </w:rPr>
              <w:t>4</w:t>
            </w:r>
            <w:r w:rsidRPr="00FF2FB8">
              <w:t>7.7</w:t>
            </w:r>
          </w:p>
        </w:tc>
        <w:tc>
          <w:tcPr>
            <w:tcW w:w="1263" w:type="dxa"/>
            <w:vAlign w:val="center"/>
          </w:tcPr>
          <w:p w:rsidR="0021309B" w:rsidRPr="00FF2FB8" w:rsidRDefault="0021309B" w:rsidP="000A3452">
            <w:pPr>
              <w:ind w:firstLineChars="0" w:firstLine="0"/>
              <w:jc w:val="center"/>
            </w:pPr>
            <w:r w:rsidRPr="00FF2FB8">
              <w:rPr>
                <w:rFonts w:hint="eastAsia"/>
              </w:rPr>
              <w:t>2</w:t>
            </w:r>
            <w:r w:rsidRPr="00FF2FB8">
              <w:t>2.6</w:t>
            </w:r>
          </w:p>
        </w:tc>
      </w:tr>
      <w:tr w:rsidR="0021309B" w:rsidRPr="000A3452" w:rsidTr="000A3452">
        <w:trPr>
          <w:jc w:val="center"/>
        </w:trPr>
        <w:tc>
          <w:tcPr>
            <w:tcW w:w="1555" w:type="dxa"/>
            <w:vAlign w:val="center"/>
          </w:tcPr>
          <w:p w:rsidR="0021309B" w:rsidRPr="00FF2FB8" w:rsidRDefault="0021309B" w:rsidP="000A3452">
            <w:pPr>
              <w:ind w:firstLineChars="0" w:firstLine="0"/>
              <w:jc w:val="center"/>
            </w:pPr>
            <w:r w:rsidRPr="00FF2FB8">
              <w:rPr>
                <w:rFonts w:hint="eastAsia"/>
              </w:rPr>
              <w:t>2</w:t>
            </w:r>
            <w:r w:rsidRPr="00FF2FB8">
              <w:t>017-10</w:t>
            </w:r>
          </w:p>
        </w:tc>
        <w:tc>
          <w:tcPr>
            <w:tcW w:w="969" w:type="dxa"/>
            <w:vAlign w:val="center"/>
          </w:tcPr>
          <w:p w:rsidR="0021309B" w:rsidRPr="00FF2FB8" w:rsidRDefault="0021309B" w:rsidP="000A3452">
            <w:pPr>
              <w:ind w:firstLineChars="0" w:firstLine="0"/>
              <w:jc w:val="center"/>
            </w:pPr>
            <w:r w:rsidRPr="00FF2FB8">
              <w:rPr>
                <w:rFonts w:hint="eastAsia"/>
              </w:rPr>
              <w:t>6</w:t>
            </w:r>
          </w:p>
        </w:tc>
        <w:tc>
          <w:tcPr>
            <w:tcW w:w="1262" w:type="dxa"/>
            <w:vAlign w:val="center"/>
          </w:tcPr>
          <w:p w:rsidR="0021309B" w:rsidRPr="00FF2FB8" w:rsidRDefault="0021309B" w:rsidP="000A3452">
            <w:pPr>
              <w:ind w:firstLineChars="0" w:firstLine="0"/>
              <w:jc w:val="center"/>
            </w:pPr>
            <w:r w:rsidRPr="00FF2FB8">
              <w:rPr>
                <w:rFonts w:hint="eastAsia"/>
              </w:rPr>
              <w:t>1</w:t>
            </w:r>
            <w:r w:rsidRPr="00FF2FB8">
              <w:t>6.1</w:t>
            </w:r>
          </w:p>
        </w:tc>
        <w:tc>
          <w:tcPr>
            <w:tcW w:w="1262" w:type="dxa"/>
            <w:vAlign w:val="center"/>
          </w:tcPr>
          <w:p w:rsidR="0021309B" w:rsidRPr="00FF2FB8" w:rsidRDefault="0021309B" w:rsidP="000A3452">
            <w:pPr>
              <w:ind w:firstLineChars="0" w:firstLine="0"/>
              <w:jc w:val="center"/>
            </w:pPr>
            <w:r w:rsidRPr="00FF2FB8">
              <w:rPr>
                <w:rFonts w:hint="eastAsia"/>
              </w:rPr>
              <w:t>0</w:t>
            </w:r>
            <w:r w:rsidRPr="00FF2FB8">
              <w:t>.8</w:t>
            </w:r>
          </w:p>
        </w:tc>
        <w:tc>
          <w:tcPr>
            <w:tcW w:w="1262" w:type="dxa"/>
            <w:vAlign w:val="center"/>
          </w:tcPr>
          <w:p w:rsidR="0021309B" w:rsidRPr="00FF2FB8" w:rsidRDefault="0021309B" w:rsidP="000A3452">
            <w:pPr>
              <w:ind w:firstLineChars="0" w:firstLine="0"/>
              <w:jc w:val="center"/>
            </w:pPr>
            <w:r w:rsidRPr="00FF2FB8">
              <w:rPr>
                <w:rFonts w:hint="eastAsia"/>
              </w:rPr>
              <w:t>1</w:t>
            </w:r>
            <w:r w:rsidRPr="00FF2FB8">
              <w:t>21.0</w:t>
            </w:r>
          </w:p>
        </w:tc>
        <w:tc>
          <w:tcPr>
            <w:tcW w:w="1262" w:type="dxa"/>
            <w:vAlign w:val="center"/>
          </w:tcPr>
          <w:p w:rsidR="0021309B" w:rsidRPr="00FF2FB8" w:rsidRDefault="0021309B" w:rsidP="000A3452">
            <w:pPr>
              <w:ind w:firstLineChars="0" w:firstLine="0"/>
              <w:jc w:val="center"/>
            </w:pPr>
            <w:r w:rsidRPr="00FF2FB8">
              <w:rPr>
                <w:rFonts w:hint="eastAsia"/>
              </w:rPr>
              <w:t>4</w:t>
            </w:r>
            <w:r w:rsidRPr="00FF2FB8">
              <w:t>3.8</w:t>
            </w:r>
          </w:p>
        </w:tc>
        <w:tc>
          <w:tcPr>
            <w:tcW w:w="1263" w:type="dxa"/>
            <w:vAlign w:val="center"/>
          </w:tcPr>
          <w:p w:rsidR="0021309B" w:rsidRPr="00FF2FB8" w:rsidRDefault="0021309B" w:rsidP="000A3452">
            <w:pPr>
              <w:ind w:firstLineChars="0" w:firstLine="0"/>
              <w:jc w:val="center"/>
            </w:pPr>
            <w:r w:rsidRPr="00FF2FB8">
              <w:rPr>
                <w:rFonts w:hint="eastAsia"/>
              </w:rPr>
              <w:t>2</w:t>
            </w:r>
            <w:r w:rsidRPr="00FF2FB8">
              <w:t>1.8</w:t>
            </w:r>
          </w:p>
        </w:tc>
      </w:tr>
      <w:tr w:rsidR="0021309B" w:rsidRPr="000A3452" w:rsidTr="000A3452">
        <w:trPr>
          <w:jc w:val="center"/>
        </w:trPr>
        <w:tc>
          <w:tcPr>
            <w:tcW w:w="1555" w:type="dxa"/>
            <w:vAlign w:val="center"/>
          </w:tcPr>
          <w:p w:rsidR="0021309B" w:rsidRPr="00FF2FB8" w:rsidRDefault="0021309B" w:rsidP="0021309B">
            <w:pPr>
              <w:ind w:firstLineChars="0" w:firstLine="0"/>
              <w:jc w:val="center"/>
            </w:pPr>
            <w:r w:rsidRPr="00FF2FB8">
              <w:rPr>
                <w:rFonts w:hint="eastAsia"/>
              </w:rPr>
              <w:t>2</w:t>
            </w:r>
            <w:r w:rsidRPr="00FF2FB8">
              <w:t>017-11</w:t>
            </w:r>
          </w:p>
        </w:tc>
        <w:tc>
          <w:tcPr>
            <w:tcW w:w="969" w:type="dxa"/>
            <w:vAlign w:val="center"/>
          </w:tcPr>
          <w:p w:rsidR="0021309B" w:rsidRPr="00FF2FB8" w:rsidRDefault="0021309B" w:rsidP="0021309B">
            <w:pPr>
              <w:ind w:firstLineChars="0" w:firstLine="0"/>
              <w:jc w:val="center"/>
            </w:pPr>
            <w:r w:rsidRPr="00FF2FB8">
              <w:rPr>
                <w:rFonts w:hint="eastAsia"/>
              </w:rPr>
              <w:t>8</w:t>
            </w:r>
            <w:r w:rsidRPr="00FF2FB8">
              <w:t>9.8</w:t>
            </w:r>
          </w:p>
        </w:tc>
        <w:tc>
          <w:tcPr>
            <w:tcW w:w="1262" w:type="dxa"/>
            <w:vAlign w:val="center"/>
          </w:tcPr>
          <w:p w:rsidR="0021309B" w:rsidRPr="00FF2FB8" w:rsidRDefault="0021309B" w:rsidP="0021309B">
            <w:pPr>
              <w:ind w:firstLineChars="0" w:firstLine="0"/>
              <w:jc w:val="center"/>
            </w:pPr>
            <w:r w:rsidRPr="00FF2FB8">
              <w:rPr>
                <w:rFonts w:hint="eastAsia"/>
              </w:rPr>
              <w:t>5</w:t>
            </w:r>
            <w:r w:rsidRPr="00FF2FB8">
              <w:t>2.7</w:t>
            </w:r>
          </w:p>
        </w:tc>
        <w:tc>
          <w:tcPr>
            <w:tcW w:w="1262" w:type="dxa"/>
            <w:vAlign w:val="center"/>
          </w:tcPr>
          <w:p w:rsidR="0021309B" w:rsidRPr="00FF2FB8" w:rsidRDefault="0021309B" w:rsidP="0021309B">
            <w:pPr>
              <w:ind w:firstLineChars="0" w:firstLine="0"/>
              <w:jc w:val="center"/>
            </w:pPr>
            <w:r w:rsidRPr="00FF2FB8">
              <w:rPr>
                <w:rFonts w:hint="eastAsia"/>
              </w:rPr>
              <w:t>1</w:t>
            </w:r>
            <w:r w:rsidRPr="00FF2FB8">
              <w:t>.7</w:t>
            </w:r>
          </w:p>
        </w:tc>
        <w:tc>
          <w:tcPr>
            <w:tcW w:w="1262" w:type="dxa"/>
            <w:vAlign w:val="center"/>
          </w:tcPr>
          <w:p w:rsidR="0021309B" w:rsidRPr="00FF2FB8" w:rsidRDefault="0021309B" w:rsidP="0021309B">
            <w:pPr>
              <w:ind w:firstLineChars="0" w:firstLine="0"/>
              <w:jc w:val="center"/>
            </w:pPr>
            <w:r w:rsidRPr="00FF2FB8">
              <w:rPr>
                <w:rFonts w:hint="eastAsia"/>
              </w:rPr>
              <w:t>4</w:t>
            </w:r>
            <w:r w:rsidRPr="00FF2FB8">
              <w:t>7.0</w:t>
            </w:r>
          </w:p>
        </w:tc>
        <w:tc>
          <w:tcPr>
            <w:tcW w:w="1262" w:type="dxa"/>
            <w:vAlign w:val="center"/>
          </w:tcPr>
          <w:p w:rsidR="0021309B" w:rsidRPr="00FF2FB8" w:rsidRDefault="0021309B" w:rsidP="0021309B">
            <w:pPr>
              <w:ind w:firstLineChars="0" w:firstLine="0"/>
              <w:jc w:val="center"/>
            </w:pPr>
            <w:r w:rsidRPr="00FF2FB8">
              <w:rPr>
                <w:rFonts w:hint="eastAsia"/>
              </w:rPr>
              <w:t>8</w:t>
            </w:r>
            <w:r w:rsidRPr="00FF2FB8">
              <w:t>7.4</w:t>
            </w:r>
          </w:p>
        </w:tc>
        <w:tc>
          <w:tcPr>
            <w:tcW w:w="1263" w:type="dxa"/>
            <w:vAlign w:val="center"/>
          </w:tcPr>
          <w:p w:rsidR="0021309B" w:rsidRPr="00FF2FB8" w:rsidRDefault="0021309B" w:rsidP="0021309B">
            <w:pPr>
              <w:ind w:firstLineChars="0" w:firstLine="0"/>
              <w:jc w:val="center"/>
            </w:pPr>
            <w:r w:rsidRPr="00FF2FB8">
              <w:rPr>
                <w:rFonts w:hint="eastAsia"/>
              </w:rPr>
              <w:t>6</w:t>
            </w:r>
            <w:r w:rsidRPr="00FF2FB8">
              <w:t>2</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107-12</w:t>
            </w:r>
          </w:p>
        </w:tc>
        <w:tc>
          <w:tcPr>
            <w:tcW w:w="969" w:type="dxa"/>
            <w:vAlign w:val="center"/>
          </w:tcPr>
          <w:p w:rsidR="002B5595" w:rsidRPr="00FF2FB8" w:rsidRDefault="000A3452" w:rsidP="000A3452">
            <w:pPr>
              <w:ind w:firstLineChars="0" w:firstLine="0"/>
              <w:jc w:val="center"/>
            </w:pPr>
            <w:r w:rsidRPr="00FF2FB8">
              <w:rPr>
                <w:rFonts w:hint="eastAsia"/>
              </w:rPr>
              <w:t>8</w:t>
            </w:r>
            <w:r w:rsidRPr="00FF2FB8">
              <w:t>8.2</w:t>
            </w:r>
          </w:p>
        </w:tc>
        <w:tc>
          <w:tcPr>
            <w:tcW w:w="1262" w:type="dxa"/>
            <w:vAlign w:val="center"/>
          </w:tcPr>
          <w:p w:rsidR="002B5595" w:rsidRPr="00FF2FB8" w:rsidRDefault="000A3452" w:rsidP="000A3452">
            <w:pPr>
              <w:ind w:firstLineChars="0" w:firstLine="0"/>
              <w:jc w:val="center"/>
            </w:pPr>
            <w:r w:rsidRPr="00FF2FB8">
              <w:rPr>
                <w:rFonts w:hint="eastAsia"/>
              </w:rPr>
              <w:t>5</w:t>
            </w:r>
            <w:r w:rsidRPr="00FF2FB8">
              <w:t>5.9</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.6</w:t>
            </w:r>
          </w:p>
        </w:tc>
        <w:tc>
          <w:tcPr>
            <w:tcW w:w="1262" w:type="dxa"/>
            <w:vAlign w:val="center"/>
          </w:tcPr>
          <w:p w:rsidR="002B5595" w:rsidRPr="00FF2FB8" w:rsidRDefault="000A3452" w:rsidP="000A3452">
            <w:pPr>
              <w:ind w:firstLineChars="0" w:firstLine="0"/>
              <w:jc w:val="center"/>
            </w:pPr>
            <w:r w:rsidRPr="00FF2FB8">
              <w:rPr>
                <w:rFonts w:hint="eastAsia"/>
              </w:rPr>
              <w:t>7</w:t>
            </w:r>
            <w:r w:rsidRPr="00FF2FB8">
              <w:t>1.0</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45.2</w:t>
            </w:r>
          </w:p>
        </w:tc>
        <w:tc>
          <w:tcPr>
            <w:tcW w:w="1263" w:type="dxa"/>
            <w:vAlign w:val="center"/>
          </w:tcPr>
          <w:p w:rsidR="002B5595" w:rsidRPr="00FF2FB8" w:rsidRDefault="000A3452" w:rsidP="000A3452">
            <w:pPr>
              <w:ind w:firstLineChars="0" w:firstLine="0"/>
              <w:jc w:val="center"/>
            </w:pPr>
            <w:r w:rsidRPr="00FF2FB8">
              <w:rPr>
                <w:rFonts w:hint="eastAsia"/>
              </w:rPr>
              <w:t>9</w:t>
            </w:r>
            <w:r w:rsidRPr="00FF2FB8">
              <w:t>8.8</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018-1</w:t>
            </w:r>
          </w:p>
        </w:tc>
        <w:tc>
          <w:tcPr>
            <w:tcW w:w="969" w:type="dxa"/>
            <w:vAlign w:val="center"/>
          </w:tcPr>
          <w:p w:rsidR="002B5595" w:rsidRPr="00FF2FB8" w:rsidRDefault="000A3452" w:rsidP="000A3452">
            <w:pPr>
              <w:ind w:firstLineChars="0" w:firstLine="0"/>
              <w:jc w:val="center"/>
            </w:pPr>
            <w:r w:rsidRPr="00FF2FB8">
              <w:rPr>
                <w:rFonts w:hint="eastAsia"/>
              </w:rPr>
              <w:t>6</w:t>
            </w:r>
            <w:r w:rsidRPr="00FF2FB8">
              <w:t>6.4</w:t>
            </w:r>
          </w:p>
        </w:tc>
        <w:tc>
          <w:tcPr>
            <w:tcW w:w="1262" w:type="dxa"/>
            <w:vAlign w:val="center"/>
          </w:tcPr>
          <w:p w:rsidR="002B5595" w:rsidRPr="00FF2FB8" w:rsidRDefault="000A3452" w:rsidP="000A3452">
            <w:pPr>
              <w:ind w:firstLineChars="0" w:firstLine="0"/>
              <w:jc w:val="center"/>
            </w:pPr>
            <w:r w:rsidRPr="00FF2FB8">
              <w:rPr>
                <w:rFonts w:hint="eastAsia"/>
              </w:rPr>
              <w:t>5</w:t>
            </w:r>
            <w:r w:rsidRPr="00FF2FB8">
              <w:t>2.8</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.4</w:t>
            </w:r>
          </w:p>
        </w:tc>
        <w:tc>
          <w:tcPr>
            <w:tcW w:w="1262" w:type="dxa"/>
            <w:vAlign w:val="center"/>
          </w:tcPr>
          <w:p w:rsidR="002B5595" w:rsidRPr="00FF2FB8" w:rsidRDefault="000A3452" w:rsidP="000A3452">
            <w:pPr>
              <w:ind w:firstLineChars="0" w:firstLine="0"/>
              <w:jc w:val="center"/>
            </w:pPr>
            <w:r w:rsidRPr="00FF2FB8">
              <w:rPr>
                <w:rFonts w:hint="eastAsia"/>
              </w:rPr>
              <w:t>8</w:t>
            </w:r>
            <w:r w:rsidRPr="00FF2FB8">
              <w:t>7.0</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15.9</w:t>
            </w:r>
          </w:p>
        </w:tc>
        <w:tc>
          <w:tcPr>
            <w:tcW w:w="1263" w:type="dxa"/>
            <w:vAlign w:val="center"/>
          </w:tcPr>
          <w:p w:rsidR="002B5595" w:rsidRPr="00FF2FB8" w:rsidRDefault="000A3452" w:rsidP="000A3452">
            <w:pPr>
              <w:ind w:firstLineChars="0" w:firstLine="0"/>
              <w:jc w:val="center"/>
            </w:pPr>
            <w:r w:rsidRPr="00FF2FB8">
              <w:rPr>
                <w:rFonts w:hint="eastAsia"/>
              </w:rPr>
              <w:t>7</w:t>
            </w:r>
            <w:r w:rsidRPr="00FF2FB8">
              <w:t>9.5</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018-2</w:t>
            </w:r>
          </w:p>
        </w:tc>
        <w:tc>
          <w:tcPr>
            <w:tcW w:w="969" w:type="dxa"/>
            <w:vAlign w:val="center"/>
          </w:tcPr>
          <w:p w:rsidR="002B5595" w:rsidRPr="00FF2FB8" w:rsidRDefault="000A3452" w:rsidP="000A3452">
            <w:pPr>
              <w:ind w:firstLineChars="0" w:firstLine="0"/>
              <w:jc w:val="center"/>
            </w:pPr>
            <w:r w:rsidRPr="00FF2FB8">
              <w:rPr>
                <w:rFonts w:hint="eastAsia"/>
              </w:rPr>
              <w:t>4</w:t>
            </w:r>
            <w:r w:rsidRPr="00FF2FB8">
              <w:t>8.6</w:t>
            </w:r>
          </w:p>
        </w:tc>
        <w:tc>
          <w:tcPr>
            <w:tcW w:w="1262" w:type="dxa"/>
            <w:vAlign w:val="center"/>
          </w:tcPr>
          <w:p w:rsidR="002B5595" w:rsidRPr="00FF2FB8" w:rsidRDefault="000A3452" w:rsidP="000A3452">
            <w:pPr>
              <w:ind w:firstLineChars="0" w:firstLine="0"/>
              <w:jc w:val="center"/>
            </w:pPr>
            <w:r w:rsidRPr="00FF2FB8">
              <w:rPr>
                <w:rFonts w:hint="eastAsia"/>
              </w:rPr>
              <w:t>3</w:t>
            </w:r>
            <w:r w:rsidRPr="00FF2FB8">
              <w:t>7.8</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.1</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15.1</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08.4</w:t>
            </w:r>
          </w:p>
        </w:tc>
        <w:tc>
          <w:tcPr>
            <w:tcW w:w="1263" w:type="dxa"/>
            <w:vAlign w:val="center"/>
          </w:tcPr>
          <w:p w:rsidR="002B5595" w:rsidRPr="00FF2FB8" w:rsidRDefault="000A3452" w:rsidP="000A3452">
            <w:pPr>
              <w:ind w:firstLineChars="0" w:firstLine="0"/>
              <w:jc w:val="center"/>
            </w:pPr>
            <w:r w:rsidRPr="00FF2FB8">
              <w:rPr>
                <w:rFonts w:hint="eastAsia"/>
              </w:rPr>
              <w:t>7</w:t>
            </w:r>
            <w:r w:rsidRPr="00FF2FB8">
              <w:t>3.2</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018-3</w:t>
            </w:r>
          </w:p>
        </w:tc>
        <w:tc>
          <w:tcPr>
            <w:tcW w:w="969" w:type="dxa"/>
            <w:vAlign w:val="center"/>
          </w:tcPr>
          <w:p w:rsidR="002B5595" w:rsidRPr="00FF2FB8" w:rsidRDefault="000A3452" w:rsidP="000A3452">
            <w:pPr>
              <w:ind w:firstLineChars="0" w:firstLine="0"/>
              <w:jc w:val="center"/>
            </w:pPr>
            <w:r w:rsidRPr="00FF2FB8">
              <w:rPr>
                <w:rFonts w:hint="eastAsia"/>
              </w:rPr>
              <w:t>5</w:t>
            </w:r>
            <w:r w:rsidRPr="00FF2FB8">
              <w:t>1.7</w:t>
            </w:r>
          </w:p>
        </w:tc>
        <w:tc>
          <w:tcPr>
            <w:tcW w:w="1262" w:type="dxa"/>
            <w:vAlign w:val="center"/>
          </w:tcPr>
          <w:p w:rsidR="002B5595" w:rsidRPr="00FF2FB8" w:rsidRDefault="000A3452" w:rsidP="000A3452">
            <w:pPr>
              <w:ind w:firstLineChars="0" w:firstLine="0"/>
              <w:jc w:val="center"/>
            </w:pPr>
            <w:r w:rsidRPr="00FF2FB8">
              <w:rPr>
                <w:rFonts w:hint="eastAsia"/>
              </w:rPr>
              <w:t>4</w:t>
            </w:r>
            <w:r w:rsidRPr="00FF2FB8">
              <w:t>4.3</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.4</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38.0</w:t>
            </w:r>
          </w:p>
        </w:tc>
        <w:tc>
          <w:tcPr>
            <w:tcW w:w="1262" w:type="dxa"/>
            <w:vAlign w:val="center"/>
          </w:tcPr>
          <w:p w:rsidR="002B5595" w:rsidRPr="00FF2FB8" w:rsidRDefault="000A3452" w:rsidP="000A3452">
            <w:pPr>
              <w:ind w:firstLineChars="0" w:firstLine="0"/>
              <w:jc w:val="center"/>
            </w:pPr>
            <w:r w:rsidRPr="00FF2FB8">
              <w:rPr>
                <w:rFonts w:hint="eastAsia"/>
              </w:rPr>
              <w:t>8</w:t>
            </w:r>
            <w:r w:rsidRPr="00FF2FB8">
              <w:t>2.6</w:t>
            </w:r>
          </w:p>
        </w:tc>
        <w:tc>
          <w:tcPr>
            <w:tcW w:w="1263" w:type="dxa"/>
            <w:vAlign w:val="center"/>
          </w:tcPr>
          <w:p w:rsidR="002B5595" w:rsidRPr="00FF2FB8" w:rsidRDefault="000A3452" w:rsidP="000A3452">
            <w:pPr>
              <w:ind w:firstLineChars="0" w:firstLine="0"/>
              <w:jc w:val="center"/>
            </w:pPr>
            <w:r w:rsidRPr="00FF2FB8">
              <w:rPr>
                <w:rFonts w:hint="eastAsia"/>
              </w:rPr>
              <w:t>5</w:t>
            </w:r>
            <w:r w:rsidRPr="00FF2FB8">
              <w:t>8</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018-4</w:t>
            </w:r>
          </w:p>
        </w:tc>
        <w:tc>
          <w:tcPr>
            <w:tcW w:w="969" w:type="dxa"/>
            <w:vAlign w:val="center"/>
          </w:tcPr>
          <w:p w:rsidR="002B5595" w:rsidRPr="00FF2FB8" w:rsidRDefault="000A3452" w:rsidP="000A3452">
            <w:pPr>
              <w:ind w:firstLineChars="0" w:firstLine="0"/>
              <w:jc w:val="center"/>
            </w:pPr>
            <w:r w:rsidRPr="00FF2FB8">
              <w:rPr>
                <w:rFonts w:hint="eastAsia"/>
              </w:rPr>
              <w:t>7</w:t>
            </w:r>
            <w:r w:rsidRPr="00FF2FB8">
              <w:t>2.8</w:t>
            </w:r>
          </w:p>
        </w:tc>
        <w:tc>
          <w:tcPr>
            <w:tcW w:w="1262" w:type="dxa"/>
            <w:vAlign w:val="center"/>
          </w:tcPr>
          <w:p w:rsidR="002B5595" w:rsidRPr="00FF2FB8" w:rsidRDefault="000A3452" w:rsidP="000A3452">
            <w:pPr>
              <w:ind w:firstLineChars="0" w:firstLine="0"/>
              <w:jc w:val="center"/>
            </w:pPr>
            <w:r w:rsidRPr="00FF2FB8">
              <w:rPr>
                <w:rFonts w:hint="eastAsia"/>
              </w:rPr>
              <w:t>4</w:t>
            </w:r>
            <w:r w:rsidRPr="00FF2FB8">
              <w:t>8.4</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.5</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72.8</w:t>
            </w:r>
          </w:p>
        </w:tc>
        <w:tc>
          <w:tcPr>
            <w:tcW w:w="1262" w:type="dxa"/>
            <w:vAlign w:val="center"/>
          </w:tcPr>
          <w:p w:rsidR="002B5595" w:rsidRPr="00FF2FB8" w:rsidRDefault="000A3452" w:rsidP="000A3452">
            <w:pPr>
              <w:ind w:firstLineChars="0" w:firstLine="0"/>
              <w:jc w:val="center"/>
            </w:pPr>
            <w:r w:rsidRPr="00FF2FB8">
              <w:rPr>
                <w:rFonts w:hint="eastAsia"/>
              </w:rPr>
              <w:t>8</w:t>
            </w:r>
            <w:r w:rsidRPr="00FF2FB8">
              <w:t>2</w:t>
            </w:r>
          </w:p>
        </w:tc>
        <w:tc>
          <w:tcPr>
            <w:tcW w:w="1263" w:type="dxa"/>
            <w:vAlign w:val="center"/>
          </w:tcPr>
          <w:p w:rsidR="002B5595" w:rsidRPr="00FF2FB8" w:rsidRDefault="000A3452" w:rsidP="000A3452">
            <w:pPr>
              <w:ind w:firstLineChars="0" w:firstLine="0"/>
              <w:jc w:val="center"/>
            </w:pPr>
            <w:r w:rsidRPr="00FF2FB8">
              <w:rPr>
                <w:rFonts w:hint="eastAsia"/>
              </w:rPr>
              <w:t>4</w:t>
            </w:r>
            <w:r w:rsidRPr="00FF2FB8">
              <w:t>7.8</w:t>
            </w:r>
          </w:p>
        </w:tc>
      </w:tr>
      <w:tr w:rsidR="002B5595" w:rsidRPr="000A3452" w:rsidTr="000A3452">
        <w:trPr>
          <w:jc w:val="center"/>
        </w:trPr>
        <w:tc>
          <w:tcPr>
            <w:tcW w:w="1555" w:type="dxa"/>
            <w:vAlign w:val="center"/>
          </w:tcPr>
          <w:p w:rsidR="002B5595" w:rsidRPr="00FF2FB8" w:rsidRDefault="000A3452" w:rsidP="000A3452">
            <w:pPr>
              <w:ind w:firstLineChars="0" w:firstLine="0"/>
              <w:jc w:val="center"/>
            </w:pPr>
            <w:r w:rsidRPr="00FF2FB8">
              <w:rPr>
                <w:rFonts w:hint="eastAsia"/>
              </w:rPr>
              <w:t>2</w:t>
            </w:r>
            <w:r w:rsidRPr="00FF2FB8">
              <w:t>018-5</w:t>
            </w:r>
          </w:p>
        </w:tc>
        <w:tc>
          <w:tcPr>
            <w:tcW w:w="969" w:type="dxa"/>
            <w:vAlign w:val="center"/>
          </w:tcPr>
          <w:p w:rsidR="002B5595" w:rsidRPr="00FF2FB8" w:rsidRDefault="000A3452" w:rsidP="000A3452">
            <w:pPr>
              <w:ind w:firstLineChars="0" w:firstLine="0"/>
              <w:jc w:val="center"/>
            </w:pPr>
            <w:r w:rsidRPr="00FF2FB8">
              <w:rPr>
                <w:rFonts w:hint="eastAsia"/>
              </w:rPr>
              <w:t>4</w:t>
            </w:r>
            <w:r w:rsidRPr="00FF2FB8">
              <w:t>0</w:t>
            </w:r>
          </w:p>
        </w:tc>
        <w:tc>
          <w:tcPr>
            <w:tcW w:w="1262" w:type="dxa"/>
            <w:vAlign w:val="center"/>
          </w:tcPr>
          <w:p w:rsidR="002B5595" w:rsidRPr="00FF2FB8" w:rsidRDefault="000A3452" w:rsidP="000A3452">
            <w:pPr>
              <w:ind w:firstLineChars="0" w:firstLine="0"/>
              <w:jc w:val="center"/>
            </w:pPr>
            <w:r w:rsidRPr="00FF2FB8">
              <w:rPr>
                <w:rFonts w:hint="eastAsia"/>
              </w:rPr>
              <w:t>4</w:t>
            </w:r>
            <w:r w:rsidRPr="00FF2FB8">
              <w:t>4.1</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.5</w:t>
            </w:r>
          </w:p>
        </w:tc>
        <w:tc>
          <w:tcPr>
            <w:tcW w:w="1262" w:type="dxa"/>
            <w:vAlign w:val="center"/>
          </w:tcPr>
          <w:p w:rsidR="002B5595" w:rsidRPr="00FF2FB8" w:rsidRDefault="000A3452" w:rsidP="000A3452">
            <w:pPr>
              <w:ind w:firstLineChars="0" w:firstLine="0"/>
              <w:jc w:val="center"/>
            </w:pPr>
            <w:r w:rsidRPr="00FF2FB8">
              <w:rPr>
                <w:rFonts w:hint="eastAsia"/>
              </w:rPr>
              <w:t>1</w:t>
            </w:r>
            <w:r w:rsidRPr="00FF2FB8">
              <w:t>39.0</w:t>
            </w:r>
          </w:p>
        </w:tc>
        <w:tc>
          <w:tcPr>
            <w:tcW w:w="1262" w:type="dxa"/>
            <w:vAlign w:val="center"/>
          </w:tcPr>
          <w:p w:rsidR="002B5595" w:rsidRPr="00FF2FB8" w:rsidRDefault="000A3452" w:rsidP="000A3452">
            <w:pPr>
              <w:ind w:firstLineChars="0" w:firstLine="0"/>
              <w:jc w:val="center"/>
            </w:pPr>
            <w:r w:rsidRPr="00FF2FB8">
              <w:rPr>
                <w:rFonts w:hint="eastAsia"/>
              </w:rPr>
              <w:t>6</w:t>
            </w:r>
            <w:r w:rsidRPr="00FF2FB8">
              <w:t>5.3</w:t>
            </w:r>
          </w:p>
        </w:tc>
        <w:tc>
          <w:tcPr>
            <w:tcW w:w="1263" w:type="dxa"/>
            <w:vAlign w:val="center"/>
          </w:tcPr>
          <w:p w:rsidR="002B5595" w:rsidRPr="00FF2FB8" w:rsidRDefault="000A3452" w:rsidP="000A3452">
            <w:pPr>
              <w:ind w:firstLineChars="0" w:firstLine="0"/>
              <w:jc w:val="center"/>
            </w:pPr>
            <w:r w:rsidRPr="00FF2FB8">
              <w:rPr>
                <w:rFonts w:hint="eastAsia"/>
              </w:rPr>
              <w:t>3</w:t>
            </w:r>
            <w:r w:rsidRPr="00FF2FB8">
              <w:t>8.5</w:t>
            </w:r>
          </w:p>
        </w:tc>
      </w:tr>
      <w:tr w:rsidR="000A3452" w:rsidRPr="000A3452" w:rsidTr="000A3452">
        <w:trPr>
          <w:jc w:val="center"/>
        </w:trPr>
        <w:tc>
          <w:tcPr>
            <w:tcW w:w="1555" w:type="dxa"/>
            <w:vAlign w:val="center"/>
          </w:tcPr>
          <w:p w:rsidR="000A3452" w:rsidRPr="00FF2FB8" w:rsidRDefault="000A3452" w:rsidP="000A3452">
            <w:pPr>
              <w:ind w:firstLineChars="0" w:firstLine="0"/>
              <w:jc w:val="center"/>
            </w:pPr>
            <w:r w:rsidRPr="00FF2FB8">
              <w:rPr>
                <w:rFonts w:hint="eastAsia"/>
              </w:rPr>
              <w:t>2</w:t>
            </w:r>
            <w:r w:rsidRPr="00FF2FB8">
              <w:t>018-6</w:t>
            </w:r>
          </w:p>
        </w:tc>
        <w:tc>
          <w:tcPr>
            <w:tcW w:w="969" w:type="dxa"/>
            <w:vAlign w:val="center"/>
          </w:tcPr>
          <w:p w:rsidR="000A3452" w:rsidRPr="00FF2FB8" w:rsidRDefault="000A3452" w:rsidP="000A3452">
            <w:pPr>
              <w:ind w:firstLineChars="0" w:firstLine="0"/>
              <w:jc w:val="center"/>
            </w:pPr>
            <w:r w:rsidRPr="00FF2FB8">
              <w:rPr>
                <w:rFonts w:hint="eastAsia"/>
              </w:rPr>
              <w:t>5</w:t>
            </w:r>
            <w:r w:rsidRPr="00FF2FB8">
              <w:t>2.5</w:t>
            </w:r>
          </w:p>
        </w:tc>
        <w:tc>
          <w:tcPr>
            <w:tcW w:w="1262" w:type="dxa"/>
            <w:vAlign w:val="center"/>
          </w:tcPr>
          <w:p w:rsidR="000A3452" w:rsidRPr="00FF2FB8" w:rsidRDefault="000A3452" w:rsidP="000A3452">
            <w:pPr>
              <w:ind w:firstLineChars="0" w:firstLine="0"/>
              <w:jc w:val="center"/>
            </w:pPr>
            <w:r w:rsidRPr="00FF2FB8">
              <w:rPr>
                <w:rFonts w:hint="eastAsia"/>
              </w:rPr>
              <w:t>4</w:t>
            </w:r>
            <w:r w:rsidRPr="00FF2FB8">
              <w:t>6.2</w:t>
            </w:r>
          </w:p>
        </w:tc>
        <w:tc>
          <w:tcPr>
            <w:tcW w:w="1262" w:type="dxa"/>
            <w:vAlign w:val="center"/>
          </w:tcPr>
          <w:p w:rsidR="000A3452" w:rsidRPr="00FF2FB8" w:rsidRDefault="000A3452" w:rsidP="000A3452">
            <w:pPr>
              <w:ind w:firstLineChars="0" w:firstLine="0"/>
              <w:jc w:val="center"/>
            </w:pPr>
            <w:r w:rsidRPr="00FF2FB8">
              <w:rPr>
                <w:rFonts w:hint="eastAsia"/>
              </w:rPr>
              <w:t>1</w:t>
            </w:r>
            <w:r w:rsidRPr="00FF2FB8">
              <w:t>.5</w:t>
            </w:r>
          </w:p>
        </w:tc>
        <w:tc>
          <w:tcPr>
            <w:tcW w:w="1262" w:type="dxa"/>
            <w:vAlign w:val="center"/>
          </w:tcPr>
          <w:p w:rsidR="000A3452" w:rsidRPr="00FF2FB8" w:rsidRDefault="000A3452" w:rsidP="000A3452">
            <w:pPr>
              <w:ind w:firstLineChars="0" w:firstLine="0"/>
              <w:jc w:val="center"/>
            </w:pPr>
            <w:r w:rsidRPr="00FF2FB8">
              <w:rPr>
                <w:rFonts w:hint="eastAsia"/>
              </w:rPr>
              <w:t>9</w:t>
            </w:r>
            <w:r w:rsidRPr="00FF2FB8">
              <w:t>6.3</w:t>
            </w:r>
          </w:p>
        </w:tc>
        <w:tc>
          <w:tcPr>
            <w:tcW w:w="1262" w:type="dxa"/>
            <w:vAlign w:val="center"/>
          </w:tcPr>
          <w:p w:rsidR="000A3452" w:rsidRPr="00FF2FB8" w:rsidRDefault="000A3452" w:rsidP="000A3452">
            <w:pPr>
              <w:ind w:firstLineChars="0" w:firstLine="0"/>
              <w:jc w:val="center"/>
            </w:pPr>
            <w:r w:rsidRPr="00FF2FB8">
              <w:rPr>
                <w:rFonts w:hint="eastAsia"/>
              </w:rPr>
              <w:t>5</w:t>
            </w:r>
            <w:r w:rsidRPr="00FF2FB8">
              <w:t>0</w:t>
            </w:r>
          </w:p>
        </w:tc>
        <w:tc>
          <w:tcPr>
            <w:tcW w:w="1263" w:type="dxa"/>
            <w:vAlign w:val="center"/>
          </w:tcPr>
          <w:p w:rsidR="000A3452" w:rsidRPr="00FF2FB8" w:rsidRDefault="000A3452" w:rsidP="000A3452">
            <w:pPr>
              <w:ind w:firstLineChars="0" w:firstLine="0"/>
              <w:jc w:val="center"/>
            </w:pPr>
            <w:r w:rsidRPr="00FF2FB8">
              <w:rPr>
                <w:rFonts w:hint="eastAsia"/>
              </w:rPr>
              <w:t>3</w:t>
            </w:r>
            <w:r w:rsidRPr="00FF2FB8">
              <w:t>3.2</w:t>
            </w:r>
          </w:p>
        </w:tc>
      </w:tr>
      <w:tr w:rsidR="000A3452" w:rsidRPr="000A3452" w:rsidTr="000A3452">
        <w:trPr>
          <w:jc w:val="center"/>
        </w:trPr>
        <w:tc>
          <w:tcPr>
            <w:tcW w:w="1555" w:type="dxa"/>
            <w:vAlign w:val="center"/>
          </w:tcPr>
          <w:p w:rsidR="000A3452" w:rsidRPr="00FF2FB8" w:rsidRDefault="000A3452" w:rsidP="000A3452">
            <w:pPr>
              <w:ind w:firstLineChars="0" w:firstLine="0"/>
              <w:jc w:val="center"/>
            </w:pPr>
            <w:r w:rsidRPr="00FF2FB8">
              <w:rPr>
                <w:rFonts w:hint="eastAsia"/>
              </w:rPr>
              <w:t>2</w:t>
            </w:r>
            <w:r w:rsidRPr="00FF2FB8">
              <w:t>018-7</w:t>
            </w:r>
          </w:p>
        </w:tc>
        <w:tc>
          <w:tcPr>
            <w:tcW w:w="969" w:type="dxa"/>
            <w:vAlign w:val="center"/>
          </w:tcPr>
          <w:p w:rsidR="000A3452" w:rsidRPr="00FF2FB8" w:rsidRDefault="000A3452" w:rsidP="000A3452">
            <w:pPr>
              <w:ind w:firstLineChars="0" w:firstLine="0"/>
              <w:jc w:val="center"/>
            </w:pPr>
            <w:r w:rsidRPr="00FF2FB8">
              <w:rPr>
                <w:rFonts w:hint="eastAsia"/>
              </w:rPr>
              <w:t>6</w:t>
            </w:r>
            <w:r w:rsidRPr="00FF2FB8">
              <w:t>0.2</w:t>
            </w:r>
          </w:p>
        </w:tc>
        <w:tc>
          <w:tcPr>
            <w:tcW w:w="1262" w:type="dxa"/>
            <w:vAlign w:val="center"/>
          </w:tcPr>
          <w:p w:rsidR="000A3452" w:rsidRPr="00FF2FB8" w:rsidRDefault="000A3452" w:rsidP="000A3452">
            <w:pPr>
              <w:ind w:firstLineChars="0" w:firstLine="0"/>
              <w:jc w:val="center"/>
            </w:pPr>
            <w:r w:rsidRPr="00FF2FB8">
              <w:rPr>
                <w:rFonts w:hint="eastAsia"/>
              </w:rPr>
              <w:t>3</w:t>
            </w:r>
            <w:r w:rsidRPr="00FF2FB8">
              <w:t>9.7</w:t>
            </w:r>
          </w:p>
        </w:tc>
        <w:tc>
          <w:tcPr>
            <w:tcW w:w="1262" w:type="dxa"/>
            <w:vAlign w:val="center"/>
          </w:tcPr>
          <w:p w:rsidR="000A3452" w:rsidRPr="00FF2FB8" w:rsidRDefault="000A3452" w:rsidP="000A3452">
            <w:pPr>
              <w:ind w:firstLineChars="0" w:firstLine="0"/>
              <w:jc w:val="center"/>
            </w:pPr>
            <w:r w:rsidRPr="00FF2FB8">
              <w:rPr>
                <w:rFonts w:hint="eastAsia"/>
              </w:rPr>
              <w:t>1</w:t>
            </w:r>
            <w:r w:rsidRPr="00FF2FB8">
              <w:t>.1</w:t>
            </w:r>
          </w:p>
        </w:tc>
        <w:tc>
          <w:tcPr>
            <w:tcW w:w="1262" w:type="dxa"/>
            <w:vAlign w:val="center"/>
          </w:tcPr>
          <w:p w:rsidR="000A3452" w:rsidRPr="00FF2FB8" w:rsidRDefault="000A3452" w:rsidP="000A3452">
            <w:pPr>
              <w:ind w:firstLineChars="0" w:firstLine="0"/>
              <w:jc w:val="center"/>
            </w:pPr>
            <w:r w:rsidRPr="00FF2FB8">
              <w:rPr>
                <w:rFonts w:hint="eastAsia"/>
              </w:rPr>
              <w:t>9</w:t>
            </w:r>
            <w:r w:rsidRPr="00FF2FB8">
              <w:t>8.0</w:t>
            </w:r>
          </w:p>
        </w:tc>
        <w:tc>
          <w:tcPr>
            <w:tcW w:w="1262" w:type="dxa"/>
            <w:vAlign w:val="center"/>
          </w:tcPr>
          <w:p w:rsidR="000A3452" w:rsidRPr="00FF2FB8" w:rsidRDefault="000A3452" w:rsidP="000A3452">
            <w:pPr>
              <w:ind w:firstLineChars="0" w:firstLine="0"/>
              <w:jc w:val="center"/>
            </w:pPr>
            <w:r w:rsidRPr="00FF2FB8">
              <w:rPr>
                <w:rFonts w:hint="eastAsia"/>
              </w:rPr>
              <w:t>5</w:t>
            </w:r>
            <w:r w:rsidRPr="00FF2FB8">
              <w:t>7.5</w:t>
            </w:r>
          </w:p>
        </w:tc>
        <w:tc>
          <w:tcPr>
            <w:tcW w:w="1263" w:type="dxa"/>
            <w:vAlign w:val="center"/>
          </w:tcPr>
          <w:p w:rsidR="000A3452" w:rsidRPr="00FF2FB8" w:rsidRDefault="000A3452" w:rsidP="000A3452">
            <w:pPr>
              <w:ind w:firstLineChars="0" w:firstLine="0"/>
              <w:jc w:val="center"/>
            </w:pPr>
            <w:r w:rsidRPr="00FF2FB8">
              <w:rPr>
                <w:rFonts w:hint="eastAsia"/>
              </w:rPr>
              <w:t>3</w:t>
            </w:r>
            <w:r w:rsidRPr="00FF2FB8">
              <w:t>7</w:t>
            </w:r>
          </w:p>
        </w:tc>
      </w:tr>
    </w:tbl>
    <w:p w:rsidR="002B5595" w:rsidRPr="002B5595" w:rsidRDefault="002B5595" w:rsidP="002B5595">
      <w:pPr>
        <w:ind w:firstLine="480"/>
      </w:pPr>
    </w:p>
    <w:p w:rsidR="005E51AD" w:rsidRDefault="005E51AD" w:rsidP="0021309B">
      <w:pPr>
        <w:pStyle w:val="16"/>
        <w:ind w:firstLine="480"/>
        <w:rPr>
          <w:noProof/>
        </w:rPr>
      </w:pPr>
    </w:p>
    <w:p w:rsidR="0021309B" w:rsidRDefault="005E51AD" w:rsidP="0021309B">
      <w:pPr>
        <w:pStyle w:val="16"/>
        <w:ind w:firstLine="480"/>
      </w:pPr>
      <w:r>
        <w:rPr>
          <w:noProof/>
        </w:rPr>
        <w:drawing>
          <wp:anchor distT="0" distB="0" distL="114300" distR="114300" simplePos="0" relativeHeight="251693056" behindDoc="1" locked="1" layoutInCell="1" allowOverlap="1">
            <wp:simplePos x="0" y="0"/>
            <wp:positionH relativeFrom="page">
              <wp:posOffset>1220470</wp:posOffset>
            </wp:positionH>
            <wp:positionV relativeFrom="page">
              <wp:posOffset>6400800</wp:posOffset>
            </wp:positionV>
            <wp:extent cx="5243830" cy="2519680"/>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43830" cy="2519680"/>
                    </a:xfrm>
                    <a:prstGeom prst="rect">
                      <a:avLst/>
                    </a:prstGeom>
                    <a:noFill/>
                    <a:ln w="9525">
                      <a:noFill/>
                      <a:miter lim="800000"/>
                      <a:headEnd/>
                      <a:tailEnd/>
                    </a:ln>
                  </pic:spPr>
                </pic:pic>
              </a:graphicData>
            </a:graphic>
          </wp:anchor>
        </w:drawing>
      </w: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5E51AD" w:rsidRDefault="005E51AD"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p>
    <w:p w:rsidR="00490CB7" w:rsidRDefault="00490CB7"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hint="eastAsia"/>
          <w:color w:val="000000"/>
          <w:sz w:val="24"/>
          <w:szCs w:val="24"/>
        </w:rPr>
      </w:pPr>
    </w:p>
    <w:p w:rsidR="00490CB7" w:rsidRDefault="00490CB7"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hint="eastAsia"/>
          <w:color w:val="000000"/>
          <w:sz w:val="24"/>
          <w:szCs w:val="24"/>
        </w:rPr>
      </w:pPr>
    </w:p>
    <w:p w:rsidR="00490CB7" w:rsidRDefault="00490CB7"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hint="eastAsia"/>
          <w:color w:val="000000"/>
          <w:sz w:val="24"/>
          <w:szCs w:val="24"/>
        </w:rPr>
      </w:pPr>
    </w:p>
    <w:p w:rsidR="0021309B" w:rsidRDefault="0021309B" w:rsidP="00595F8B">
      <w:pPr>
        <w:pStyle w:val="Normal62"/>
        <w:widowControl w:val="0"/>
        <w:autoSpaceDE w:val="0"/>
        <w:autoSpaceDN w:val="0"/>
        <w:adjustRightInd w:val="0"/>
        <w:spacing w:before="0" w:after="0" w:line="266" w:lineRule="exact"/>
        <w:ind w:firstLine="480"/>
        <w:jc w:val="center"/>
        <w:rPr>
          <w:rStyle w:val="100"/>
          <w:rFonts w:ascii="微软雅黑" w:eastAsia="微软雅黑" w:hAnsi="微软雅黑" w:cs="微软雅黑"/>
          <w:color w:val="000000"/>
          <w:sz w:val="24"/>
          <w:szCs w:val="24"/>
        </w:rPr>
      </w:pPr>
      <w:r>
        <w:rPr>
          <w:rStyle w:val="100"/>
          <w:rFonts w:ascii="微软雅黑" w:eastAsia="微软雅黑" w:hAnsi="微软雅黑" w:cs="微软雅黑" w:hint="eastAsia"/>
          <w:color w:val="000000"/>
          <w:sz w:val="24"/>
          <w:szCs w:val="24"/>
        </w:rPr>
        <w:t>图</w:t>
      </w:r>
      <w:r>
        <w:rPr>
          <w:rStyle w:val="100"/>
          <w:rFonts w:eastAsia="Calibri" w:hAnsi="Calibri"/>
          <w:b/>
          <w:bCs/>
          <w:color w:val="000000"/>
          <w:sz w:val="24"/>
          <w:szCs w:val="24"/>
        </w:rPr>
        <w:t>3-</w:t>
      </w:r>
      <w:r w:rsidR="00ED1A56">
        <w:rPr>
          <w:rStyle w:val="100"/>
          <w:rFonts w:eastAsia="Calibri" w:hAnsi="Calibri"/>
          <w:b/>
          <w:bCs/>
          <w:color w:val="000000"/>
          <w:sz w:val="24"/>
          <w:szCs w:val="24"/>
        </w:rPr>
        <w:t xml:space="preserve">1 </w:t>
      </w:r>
      <w:r>
        <w:rPr>
          <w:rStyle w:val="100"/>
          <w:rFonts w:ascii="微软雅黑" w:eastAsia="微软雅黑" w:hAnsi="微软雅黑" w:cs="微软雅黑" w:hint="eastAsia"/>
          <w:color w:val="000000"/>
          <w:sz w:val="24"/>
          <w:szCs w:val="24"/>
        </w:rPr>
        <w:t>金口河区近一年城区二氧化硫浓度变化趋势</w:t>
      </w:r>
    </w:p>
    <w:p w:rsidR="0021309B" w:rsidRDefault="0021309B" w:rsidP="0021309B">
      <w:pPr>
        <w:pStyle w:val="16"/>
        <w:ind w:firstLine="480"/>
      </w:pPr>
    </w:p>
    <w:p w:rsidR="005E51AD" w:rsidRDefault="005E51AD" w:rsidP="00595F8B">
      <w:pPr>
        <w:pStyle w:val="16"/>
        <w:ind w:firstLine="480"/>
        <w:jc w:val="center"/>
        <w:rPr>
          <w:rStyle w:val="100"/>
          <w:rFonts w:ascii="微软雅黑" w:eastAsia="微软雅黑" w:hAnsi="微软雅黑" w:cs="微软雅黑"/>
          <w:color w:val="000000"/>
          <w:sz w:val="24"/>
          <w:szCs w:val="24"/>
        </w:rPr>
      </w:pPr>
      <w:r>
        <w:rPr>
          <w:rFonts w:ascii="微软雅黑" w:eastAsia="微软雅黑" w:hAnsi="微软雅黑" w:cs="微软雅黑" w:hint="eastAsia"/>
          <w:noProof/>
          <w:color w:val="000000"/>
          <w:sz w:val="24"/>
          <w:szCs w:val="24"/>
        </w:rPr>
        <w:drawing>
          <wp:anchor distT="0" distB="0" distL="114300" distR="114300" simplePos="0" relativeHeight="251694080" behindDoc="1" locked="1" layoutInCell="1" allowOverlap="1">
            <wp:simplePos x="0" y="0"/>
            <wp:positionH relativeFrom="page">
              <wp:posOffset>1143000</wp:posOffset>
            </wp:positionH>
            <wp:positionV relativeFrom="page">
              <wp:posOffset>1323975</wp:posOffset>
            </wp:positionV>
            <wp:extent cx="5273675" cy="2715260"/>
            <wp:effectExtent l="19050" t="0" r="317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273675" cy="2715260"/>
                    </a:xfrm>
                    <a:prstGeom prst="rect">
                      <a:avLst/>
                    </a:prstGeom>
                    <a:noFill/>
                    <a:ln w="9525">
                      <a:noFill/>
                      <a:miter lim="800000"/>
                      <a:headEnd/>
                      <a:tailEnd/>
                    </a:ln>
                  </pic:spPr>
                </pic:pic>
              </a:graphicData>
            </a:graphic>
          </wp:anchor>
        </w:drawing>
      </w: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5E51AD" w:rsidRDefault="005E51AD" w:rsidP="00595F8B">
      <w:pPr>
        <w:pStyle w:val="16"/>
        <w:ind w:firstLine="480"/>
        <w:jc w:val="center"/>
        <w:rPr>
          <w:rStyle w:val="100"/>
          <w:rFonts w:ascii="微软雅黑" w:eastAsia="微软雅黑" w:hAnsi="微软雅黑" w:cs="微软雅黑"/>
          <w:color w:val="000000"/>
          <w:sz w:val="24"/>
          <w:szCs w:val="24"/>
        </w:rPr>
      </w:pPr>
    </w:p>
    <w:p w:rsidR="00490CB7" w:rsidRDefault="00490CB7" w:rsidP="00595F8B">
      <w:pPr>
        <w:pStyle w:val="16"/>
        <w:ind w:firstLine="480"/>
        <w:jc w:val="center"/>
        <w:rPr>
          <w:rStyle w:val="100"/>
          <w:rFonts w:ascii="微软雅黑" w:eastAsia="微软雅黑" w:hAnsi="微软雅黑" w:cs="微软雅黑" w:hint="eastAsia"/>
          <w:color w:val="000000"/>
          <w:sz w:val="24"/>
          <w:szCs w:val="24"/>
        </w:rPr>
      </w:pPr>
    </w:p>
    <w:p w:rsidR="0021309B" w:rsidRDefault="0021309B" w:rsidP="00595F8B">
      <w:pPr>
        <w:pStyle w:val="16"/>
        <w:ind w:firstLine="480"/>
        <w:jc w:val="center"/>
        <w:rPr>
          <w:rStyle w:val="100"/>
          <w:rFonts w:ascii="微软雅黑" w:eastAsia="微软雅黑" w:hAnsi="微软雅黑" w:cs="微软雅黑"/>
          <w:color w:val="000000"/>
          <w:sz w:val="24"/>
          <w:szCs w:val="24"/>
        </w:rPr>
      </w:pPr>
      <w:r>
        <w:rPr>
          <w:rStyle w:val="100"/>
          <w:rFonts w:ascii="微软雅黑" w:eastAsia="微软雅黑" w:hAnsi="微软雅黑" w:cs="微软雅黑" w:hint="eastAsia"/>
          <w:color w:val="000000"/>
          <w:sz w:val="24"/>
          <w:szCs w:val="24"/>
        </w:rPr>
        <w:t>图</w:t>
      </w:r>
      <w:r>
        <w:rPr>
          <w:rStyle w:val="100"/>
          <w:rFonts w:eastAsia="Calibri" w:hAnsi="Calibri"/>
          <w:b/>
          <w:bCs/>
          <w:color w:val="000000"/>
          <w:sz w:val="24"/>
          <w:szCs w:val="24"/>
        </w:rPr>
        <w:t>3-</w:t>
      </w:r>
      <w:r w:rsidR="00ED1A56">
        <w:rPr>
          <w:rStyle w:val="100"/>
          <w:rFonts w:eastAsia="Calibri" w:hAnsi="Calibri"/>
          <w:b/>
          <w:bCs/>
          <w:color w:val="000000"/>
          <w:sz w:val="24"/>
          <w:szCs w:val="24"/>
        </w:rPr>
        <w:t xml:space="preserve">2  </w:t>
      </w:r>
      <w:r>
        <w:rPr>
          <w:rStyle w:val="100"/>
          <w:rFonts w:ascii="微软雅黑" w:eastAsia="微软雅黑" w:hAnsi="微软雅黑" w:cs="微软雅黑" w:hint="eastAsia"/>
          <w:color w:val="000000"/>
          <w:sz w:val="24"/>
          <w:szCs w:val="24"/>
        </w:rPr>
        <w:t>金口河区近一年城区二氧化氮浓度变化趋势</w:t>
      </w:r>
    </w:p>
    <w:p w:rsidR="008C1370" w:rsidRDefault="008C1370" w:rsidP="00595F8B">
      <w:pPr>
        <w:pStyle w:val="16"/>
        <w:ind w:firstLine="480"/>
        <w:jc w:val="center"/>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5E51AD" w:rsidRDefault="005E51AD" w:rsidP="0021309B">
      <w:pPr>
        <w:pStyle w:val="16"/>
        <w:ind w:firstLine="480"/>
      </w:pPr>
    </w:p>
    <w:p w:rsidR="0021309B" w:rsidRDefault="005E51AD" w:rsidP="0021309B">
      <w:pPr>
        <w:pStyle w:val="16"/>
        <w:ind w:firstLine="480"/>
      </w:pPr>
      <w:r>
        <w:rPr>
          <w:noProof/>
        </w:rPr>
        <w:drawing>
          <wp:anchor distT="0" distB="0" distL="114300" distR="114300" simplePos="0" relativeHeight="251695104" behindDoc="1" locked="1" layoutInCell="1" allowOverlap="1">
            <wp:simplePos x="0" y="0"/>
            <wp:positionH relativeFrom="page">
              <wp:posOffset>1145540</wp:posOffset>
            </wp:positionH>
            <wp:positionV relativeFrom="page">
              <wp:posOffset>4678045</wp:posOffset>
            </wp:positionV>
            <wp:extent cx="5271135" cy="2710815"/>
            <wp:effectExtent l="19050" t="0" r="571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271135" cy="2710815"/>
                    </a:xfrm>
                    <a:prstGeom prst="rect">
                      <a:avLst/>
                    </a:prstGeom>
                    <a:noFill/>
                    <a:ln w="9525">
                      <a:noFill/>
                      <a:miter lim="800000"/>
                      <a:headEnd/>
                      <a:tailEnd/>
                    </a:ln>
                  </pic:spPr>
                </pic:pic>
              </a:graphicData>
            </a:graphic>
          </wp:anchor>
        </w:drawing>
      </w:r>
    </w:p>
    <w:p w:rsidR="0021309B" w:rsidRDefault="0021309B" w:rsidP="00595F8B">
      <w:pPr>
        <w:pStyle w:val="Normal64"/>
        <w:widowControl w:val="0"/>
        <w:autoSpaceDE w:val="0"/>
        <w:autoSpaceDN w:val="0"/>
        <w:adjustRightInd w:val="0"/>
        <w:spacing w:before="0" w:after="0" w:line="266" w:lineRule="exact"/>
        <w:ind w:firstLine="480"/>
        <w:jc w:val="center"/>
        <w:rPr>
          <w:rStyle w:val="100"/>
          <w:rFonts w:ascii="IJGIFA+·ÂËÎ" w:eastAsia="Calibri" w:hAnsi="IJGIFA+·ÂËÎ"/>
          <w:color w:val="000000"/>
          <w:sz w:val="24"/>
          <w:szCs w:val="24"/>
        </w:rPr>
      </w:pPr>
      <w:r>
        <w:rPr>
          <w:rStyle w:val="100"/>
          <w:rFonts w:ascii="微软雅黑" w:eastAsia="微软雅黑" w:hAnsi="微软雅黑" w:cs="微软雅黑" w:hint="eastAsia"/>
          <w:color w:val="000000"/>
          <w:sz w:val="24"/>
          <w:szCs w:val="24"/>
        </w:rPr>
        <w:t>图</w:t>
      </w:r>
      <w:r>
        <w:rPr>
          <w:rStyle w:val="100"/>
          <w:rFonts w:eastAsia="Calibri" w:hAnsi="Calibri"/>
          <w:b/>
          <w:bCs/>
          <w:color w:val="000000"/>
          <w:sz w:val="24"/>
          <w:szCs w:val="24"/>
        </w:rPr>
        <w:t>3-</w:t>
      </w:r>
      <w:r w:rsidR="00ED1A56">
        <w:rPr>
          <w:rStyle w:val="100"/>
          <w:rFonts w:eastAsia="Calibri" w:hAnsi="Calibri"/>
          <w:b/>
          <w:bCs/>
          <w:color w:val="000000"/>
          <w:sz w:val="24"/>
          <w:szCs w:val="24"/>
        </w:rPr>
        <w:t xml:space="preserve">3  </w:t>
      </w:r>
      <w:r>
        <w:rPr>
          <w:rStyle w:val="100"/>
          <w:rFonts w:ascii="微软雅黑" w:eastAsia="微软雅黑" w:hAnsi="微软雅黑" w:cs="微软雅黑" w:hint="eastAsia"/>
          <w:color w:val="000000"/>
          <w:sz w:val="24"/>
          <w:szCs w:val="24"/>
        </w:rPr>
        <w:t>金口河区近一年城区</w:t>
      </w:r>
      <w:r>
        <w:rPr>
          <w:rStyle w:val="100"/>
          <w:rFonts w:eastAsia="Calibri" w:hAnsi="Calibri"/>
          <w:b/>
          <w:bCs/>
          <w:color w:val="000000"/>
          <w:sz w:val="24"/>
          <w:szCs w:val="24"/>
        </w:rPr>
        <w:t>PM</w:t>
      </w:r>
      <w:r w:rsidRPr="00FA03D3">
        <w:rPr>
          <w:rStyle w:val="100"/>
          <w:rFonts w:eastAsia="Calibri" w:hAnsi="Calibri"/>
          <w:b/>
          <w:bCs/>
          <w:color w:val="000000"/>
          <w:sz w:val="24"/>
          <w:szCs w:val="24"/>
          <w:vertAlign w:val="subscript"/>
        </w:rPr>
        <w:t>10</w:t>
      </w:r>
      <w:r>
        <w:rPr>
          <w:rStyle w:val="100"/>
          <w:rFonts w:ascii="微软雅黑" w:eastAsia="微软雅黑" w:hAnsi="微软雅黑" w:cs="微软雅黑" w:hint="eastAsia"/>
          <w:color w:val="000000"/>
          <w:sz w:val="24"/>
          <w:szCs w:val="24"/>
        </w:rPr>
        <w:t>浓度变化趋势</w:t>
      </w:r>
    </w:p>
    <w:p w:rsidR="0021309B" w:rsidRDefault="0021309B" w:rsidP="0021309B">
      <w:pPr>
        <w:pStyle w:val="16"/>
        <w:ind w:firstLine="480"/>
      </w:pPr>
    </w:p>
    <w:p w:rsidR="0021309B" w:rsidRDefault="0021309B" w:rsidP="00A2666C">
      <w:pPr>
        <w:ind w:firstLine="480"/>
      </w:pPr>
    </w:p>
    <w:p w:rsidR="008C1370" w:rsidRDefault="008C1370" w:rsidP="00A2666C">
      <w:pPr>
        <w:ind w:firstLine="480"/>
      </w:pPr>
    </w:p>
    <w:p w:rsidR="008C1370" w:rsidRDefault="008C1370" w:rsidP="00A2666C">
      <w:pPr>
        <w:ind w:firstLine="480"/>
      </w:pPr>
    </w:p>
    <w:p w:rsidR="008C1370" w:rsidRDefault="008C1370" w:rsidP="00A2666C">
      <w:pPr>
        <w:ind w:firstLine="480"/>
      </w:pPr>
    </w:p>
    <w:p w:rsidR="008C1370" w:rsidRDefault="008C1370" w:rsidP="00A2666C">
      <w:pPr>
        <w:ind w:firstLine="480"/>
      </w:pPr>
    </w:p>
    <w:p w:rsidR="008C1370" w:rsidRDefault="008C1370" w:rsidP="00A2666C">
      <w:pPr>
        <w:ind w:firstLine="480"/>
      </w:pPr>
    </w:p>
    <w:p w:rsidR="008C1370" w:rsidRDefault="005E51AD" w:rsidP="00A2666C">
      <w:pPr>
        <w:ind w:firstLine="480"/>
      </w:pPr>
      <w:r>
        <w:rPr>
          <w:noProof/>
        </w:rPr>
        <w:drawing>
          <wp:anchor distT="0" distB="0" distL="114300" distR="114300" simplePos="0" relativeHeight="251696128" behindDoc="1" locked="1" layoutInCell="1" allowOverlap="1">
            <wp:simplePos x="0" y="0"/>
            <wp:positionH relativeFrom="page">
              <wp:posOffset>1143000</wp:posOffset>
            </wp:positionH>
            <wp:positionV relativeFrom="page">
              <wp:posOffset>1323340</wp:posOffset>
            </wp:positionV>
            <wp:extent cx="5274310" cy="2705735"/>
            <wp:effectExtent l="19050" t="19050" r="21590" b="184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74310" cy="2705735"/>
                    </a:xfrm>
                    <a:prstGeom prst="rect">
                      <a:avLst/>
                    </a:prstGeom>
                    <a:noFill/>
                    <a:ln w="9525">
                      <a:solidFill>
                        <a:schemeClr val="tx1">
                          <a:lumMod val="65000"/>
                          <a:lumOff val="35000"/>
                        </a:schemeClr>
                      </a:solidFill>
                      <a:miter lim="800000"/>
                      <a:headEnd/>
                      <a:tailEnd/>
                    </a:ln>
                  </pic:spPr>
                </pic:pic>
              </a:graphicData>
            </a:graphic>
          </wp:anchor>
        </w:drawing>
      </w:r>
    </w:p>
    <w:p w:rsidR="008C1370" w:rsidRPr="00A2666C" w:rsidRDefault="008C1370" w:rsidP="00A2666C">
      <w:pPr>
        <w:ind w:firstLine="480"/>
      </w:pPr>
    </w:p>
    <w:p w:rsidR="008C1370" w:rsidRDefault="008C1370" w:rsidP="008C1370">
      <w:pPr>
        <w:ind w:firstLine="480"/>
      </w:pPr>
    </w:p>
    <w:p w:rsidR="005E51AD" w:rsidRPr="00DD4B20" w:rsidRDefault="005E51AD" w:rsidP="005E51AD">
      <w:pPr>
        <w:pStyle w:val="Normal65"/>
        <w:framePr w:w="1946" w:wrap="auto" w:vAnchor="page" w:hAnchor="page" w:x="7921" w:y="3635"/>
        <w:widowControl w:val="0"/>
        <w:autoSpaceDE w:val="0"/>
        <w:autoSpaceDN w:val="0"/>
        <w:adjustRightInd w:val="0"/>
        <w:spacing w:before="0" w:after="0" w:line="243" w:lineRule="exact"/>
        <w:jc w:val="left"/>
        <w:rPr>
          <w:rFonts w:ascii="DWGRAF+ËÎÌå" w:hAnsi="DWGRAF+ËÎÌå" w:cs="DWGRAF+ËÎÌå"/>
          <w:color w:val="000000"/>
          <w:sz w:val="20"/>
          <w:lang w:eastAsia="zh-CN"/>
        </w:rPr>
      </w:pPr>
      <w:r>
        <w:rPr>
          <w:color w:val="000000"/>
          <w:sz w:val="20"/>
          <w:lang w:eastAsia="zh-CN"/>
        </w:rPr>
        <w:t xml:space="preserve">PM2.5  </w:t>
      </w:r>
      <w:r w:rsidRPr="00DD4B20">
        <w:rPr>
          <w:rFonts w:ascii="DWGRAF+ËÎÌå" w:hAnsi="DWGRAF+ËÎÌå" w:cs="DWGRAF+ËÎÌå"/>
          <w:color w:val="000000"/>
          <w:sz w:val="20"/>
          <w:lang w:eastAsia="zh-CN"/>
        </w:rPr>
        <w:t>（</w:t>
      </w:r>
      <w:r w:rsidRPr="00DD4B20">
        <w:rPr>
          <w:rFonts w:cs="Calibri"/>
          <w:color w:val="000000"/>
          <w:sz w:val="20"/>
        </w:rPr>
        <w:t>μ</w:t>
      </w:r>
      <w:r w:rsidRPr="00DD4B20">
        <w:rPr>
          <w:color w:val="000000"/>
          <w:sz w:val="20"/>
          <w:lang w:eastAsia="zh-CN"/>
        </w:rPr>
        <w:t>g/m3</w:t>
      </w:r>
      <w:r w:rsidRPr="00DD4B20">
        <w:rPr>
          <w:rFonts w:ascii="DWGRAF+ËÎÌå" w:hAnsi="DWGRAF+ËÎÌå" w:cs="DWGRAF+ËÎÌå"/>
          <w:color w:val="000000"/>
          <w:sz w:val="20"/>
          <w:lang w:eastAsia="zh-CN"/>
        </w:rPr>
        <w:t>）</w:t>
      </w:r>
    </w:p>
    <w:p w:rsidR="008C1370" w:rsidRDefault="008C1370" w:rsidP="008C1370">
      <w:pPr>
        <w:ind w:firstLine="560"/>
        <w:rPr>
          <w:sz w:val="28"/>
          <w:szCs w:val="28"/>
        </w:rPr>
      </w:pPr>
    </w:p>
    <w:p w:rsidR="005E51AD" w:rsidRPr="00DD4B20" w:rsidRDefault="005E51AD" w:rsidP="005E51AD">
      <w:pPr>
        <w:pStyle w:val="Normal65"/>
        <w:framePr w:w="2454" w:wrap="auto" w:vAnchor="page" w:hAnchor="page" w:x="7854" w:y="4221"/>
        <w:widowControl w:val="0"/>
        <w:autoSpaceDE w:val="0"/>
        <w:autoSpaceDN w:val="0"/>
        <w:adjustRightInd w:val="0"/>
        <w:spacing w:before="0" w:after="0" w:line="199" w:lineRule="exact"/>
        <w:jc w:val="left"/>
        <w:rPr>
          <w:rFonts w:ascii="DWGRAF+ËÎÌå" w:hAnsi="DWGRAF+ËÎÌå" w:cs="DWGRAF+ËÎÌå"/>
          <w:color w:val="000000"/>
          <w:sz w:val="20"/>
          <w:lang w:eastAsia="zh-CN"/>
        </w:rPr>
      </w:pPr>
      <w:r w:rsidRPr="00DD4B20">
        <w:rPr>
          <w:rFonts w:ascii="DWGRAF+ËÎÌå" w:hAnsi="DWGRAF+ËÎÌå" w:cs="DWGRAF+ËÎÌå"/>
          <w:color w:val="000000"/>
          <w:sz w:val="20"/>
          <w:lang w:eastAsia="zh-CN"/>
        </w:rPr>
        <w:t>《环境空气质量标准》</w:t>
      </w:r>
    </w:p>
    <w:p w:rsidR="005E51AD" w:rsidRPr="00DD4B20" w:rsidRDefault="005E51AD" w:rsidP="005E51AD">
      <w:pPr>
        <w:pStyle w:val="Normal65"/>
        <w:framePr w:w="2454" w:wrap="auto" w:vAnchor="page" w:hAnchor="page" w:x="7854" w:y="4221"/>
        <w:widowControl w:val="0"/>
        <w:autoSpaceDE w:val="0"/>
        <w:autoSpaceDN w:val="0"/>
        <w:adjustRightInd w:val="0"/>
        <w:spacing w:before="0" w:after="0" w:line="260" w:lineRule="exact"/>
        <w:jc w:val="left"/>
        <w:rPr>
          <w:rFonts w:ascii="DWGRAF+ËÎÌå" w:hAnsi="DWGRAF+ËÎÌå" w:cs="DWGRAF+ËÎÌå"/>
          <w:color w:val="000000"/>
          <w:sz w:val="20"/>
          <w:lang w:eastAsia="zh-CN"/>
        </w:rPr>
      </w:pPr>
      <w:r w:rsidRPr="00DD4B20">
        <w:rPr>
          <w:rFonts w:ascii="DWGRAF+ËÎÌå" w:hAnsi="DWGRAF+ËÎÌå" w:cs="DWGRAF+ËÎÌå"/>
          <w:color w:val="000000"/>
          <w:sz w:val="20"/>
          <w:lang w:eastAsia="zh-CN"/>
        </w:rPr>
        <w:t>二级标准限值（</w:t>
      </w:r>
      <w:r w:rsidRPr="00DD4B20">
        <w:rPr>
          <w:rFonts w:cs="Calibri"/>
          <w:color w:val="000000"/>
          <w:sz w:val="20"/>
        </w:rPr>
        <w:t>μ</w:t>
      </w:r>
      <w:r w:rsidRPr="00DD4B20">
        <w:rPr>
          <w:color w:val="000000"/>
          <w:sz w:val="20"/>
          <w:lang w:eastAsia="zh-CN"/>
        </w:rPr>
        <w:t>g/m3</w:t>
      </w:r>
      <w:r w:rsidRPr="00DD4B20">
        <w:rPr>
          <w:rFonts w:ascii="DWGRAF+ËÎÌå" w:hAnsi="DWGRAF+ËÎÌå" w:cs="DWGRAF+ËÎÌå"/>
          <w:color w:val="000000"/>
          <w:sz w:val="20"/>
          <w:lang w:eastAsia="zh-CN"/>
        </w:rPr>
        <w:t>）</w:t>
      </w:r>
    </w:p>
    <w:p w:rsidR="008C1370" w:rsidRDefault="008C1370" w:rsidP="008C1370">
      <w:pPr>
        <w:ind w:firstLine="560"/>
        <w:rPr>
          <w:sz w:val="28"/>
          <w:szCs w:val="28"/>
        </w:rPr>
      </w:pPr>
    </w:p>
    <w:p w:rsidR="008C1370" w:rsidRDefault="008C1370" w:rsidP="008C1370">
      <w:pPr>
        <w:ind w:firstLine="560"/>
        <w:rPr>
          <w:sz w:val="28"/>
          <w:szCs w:val="28"/>
        </w:rPr>
      </w:pPr>
    </w:p>
    <w:p w:rsidR="008C1370" w:rsidRDefault="008C1370" w:rsidP="008C1370">
      <w:pPr>
        <w:ind w:firstLine="560"/>
        <w:rPr>
          <w:sz w:val="28"/>
          <w:szCs w:val="28"/>
        </w:rPr>
      </w:pPr>
    </w:p>
    <w:p w:rsidR="008C1370" w:rsidRDefault="008C1370" w:rsidP="008C1370">
      <w:pPr>
        <w:ind w:firstLine="560"/>
        <w:rPr>
          <w:sz w:val="28"/>
          <w:szCs w:val="28"/>
        </w:rPr>
      </w:pPr>
    </w:p>
    <w:p w:rsidR="008C1370" w:rsidRDefault="008C1370" w:rsidP="008C1370">
      <w:pPr>
        <w:pStyle w:val="16"/>
        <w:ind w:firstLine="480"/>
        <w:jc w:val="center"/>
        <w:rPr>
          <w:rStyle w:val="100"/>
          <w:rFonts w:ascii="微软雅黑" w:eastAsia="微软雅黑" w:hAnsi="微软雅黑" w:cs="微软雅黑"/>
          <w:color w:val="000000"/>
          <w:sz w:val="24"/>
          <w:szCs w:val="24"/>
        </w:rPr>
      </w:pPr>
    </w:p>
    <w:p w:rsidR="008C1370" w:rsidRDefault="008C1370" w:rsidP="008C1370">
      <w:pPr>
        <w:pStyle w:val="16"/>
        <w:ind w:firstLine="480"/>
        <w:jc w:val="center"/>
        <w:rPr>
          <w:rStyle w:val="100"/>
          <w:rFonts w:ascii="微软雅黑" w:eastAsia="微软雅黑" w:hAnsi="微软雅黑" w:cs="微软雅黑"/>
          <w:color w:val="000000"/>
          <w:sz w:val="24"/>
          <w:szCs w:val="24"/>
        </w:rPr>
      </w:pPr>
    </w:p>
    <w:p w:rsidR="00490CB7" w:rsidRDefault="00490CB7" w:rsidP="008C1370">
      <w:pPr>
        <w:pStyle w:val="16"/>
        <w:ind w:firstLine="480"/>
        <w:jc w:val="center"/>
        <w:rPr>
          <w:rStyle w:val="100"/>
          <w:rFonts w:ascii="微软雅黑" w:eastAsia="微软雅黑" w:hAnsi="微软雅黑" w:cs="微软雅黑" w:hint="eastAsia"/>
          <w:color w:val="000000"/>
          <w:sz w:val="24"/>
          <w:szCs w:val="24"/>
        </w:rPr>
      </w:pPr>
    </w:p>
    <w:p w:rsidR="008C1370" w:rsidRDefault="008C1370" w:rsidP="008C1370">
      <w:pPr>
        <w:pStyle w:val="16"/>
        <w:ind w:firstLine="480"/>
        <w:jc w:val="center"/>
      </w:pPr>
      <w:r>
        <w:rPr>
          <w:rStyle w:val="100"/>
          <w:rFonts w:ascii="微软雅黑" w:eastAsia="微软雅黑" w:hAnsi="微软雅黑" w:cs="微软雅黑" w:hint="eastAsia"/>
          <w:color w:val="000000"/>
          <w:sz w:val="24"/>
          <w:szCs w:val="24"/>
        </w:rPr>
        <w:t>图</w:t>
      </w:r>
      <w:r>
        <w:rPr>
          <w:rStyle w:val="100"/>
          <w:rFonts w:eastAsia="Calibri" w:hAnsi="Calibri"/>
          <w:b/>
          <w:bCs/>
          <w:color w:val="000000"/>
          <w:sz w:val="24"/>
          <w:szCs w:val="24"/>
        </w:rPr>
        <w:t xml:space="preserve">3-4  </w:t>
      </w:r>
      <w:r>
        <w:rPr>
          <w:rStyle w:val="100"/>
          <w:rFonts w:ascii="微软雅黑" w:eastAsia="微软雅黑" w:hAnsi="微软雅黑" w:cs="微软雅黑" w:hint="eastAsia"/>
          <w:color w:val="000000"/>
          <w:sz w:val="24"/>
          <w:szCs w:val="24"/>
        </w:rPr>
        <w:t>金口河区近一年城区</w:t>
      </w:r>
      <w:r>
        <w:rPr>
          <w:rStyle w:val="100"/>
          <w:rFonts w:eastAsia="Calibri" w:hAnsi="Calibri"/>
          <w:b/>
          <w:bCs/>
          <w:color w:val="000000"/>
          <w:sz w:val="24"/>
          <w:szCs w:val="24"/>
        </w:rPr>
        <w:t>PM</w:t>
      </w:r>
      <w:r w:rsidRPr="00FA03D3">
        <w:rPr>
          <w:rStyle w:val="100"/>
          <w:rFonts w:eastAsia="Calibri" w:hAnsi="Calibri"/>
          <w:b/>
          <w:bCs/>
          <w:color w:val="000000"/>
          <w:sz w:val="24"/>
          <w:szCs w:val="24"/>
          <w:vertAlign w:val="subscript"/>
        </w:rPr>
        <w:t>2.5</w:t>
      </w:r>
      <w:r>
        <w:rPr>
          <w:rStyle w:val="100"/>
          <w:rFonts w:ascii="微软雅黑" w:eastAsia="微软雅黑" w:hAnsi="微软雅黑" w:cs="微软雅黑" w:hint="eastAsia"/>
          <w:color w:val="000000"/>
          <w:sz w:val="24"/>
          <w:szCs w:val="24"/>
        </w:rPr>
        <w:t>浓度变化趋势</w:t>
      </w:r>
    </w:p>
    <w:p w:rsidR="008C1370" w:rsidRPr="008C1370" w:rsidRDefault="008C1370" w:rsidP="008C1370">
      <w:pPr>
        <w:ind w:firstLine="560"/>
        <w:rPr>
          <w:sz w:val="28"/>
          <w:szCs w:val="28"/>
        </w:rPr>
      </w:pPr>
    </w:p>
    <w:p w:rsidR="008C1370" w:rsidRPr="00F03CF0" w:rsidRDefault="008C1370" w:rsidP="008C1370">
      <w:pPr>
        <w:ind w:firstLine="560"/>
        <w:rPr>
          <w:sz w:val="28"/>
          <w:szCs w:val="28"/>
        </w:rPr>
      </w:pPr>
      <w:r w:rsidRPr="00F03CF0">
        <w:rPr>
          <w:sz w:val="28"/>
          <w:szCs w:val="28"/>
        </w:rPr>
        <w:t>通过以上图表分析可知：金口河区大气污染较为严重，尤其是</w:t>
      </w:r>
      <w:r w:rsidRPr="00F03CF0">
        <w:rPr>
          <w:sz w:val="28"/>
          <w:szCs w:val="28"/>
        </w:rPr>
        <w:t xml:space="preserve"> 2017</w:t>
      </w:r>
      <w:r w:rsidRPr="00F03CF0">
        <w:rPr>
          <w:sz w:val="28"/>
          <w:szCs w:val="28"/>
        </w:rPr>
        <w:t>年</w:t>
      </w:r>
      <w:r w:rsidRPr="00F03CF0">
        <w:rPr>
          <w:sz w:val="28"/>
          <w:szCs w:val="28"/>
        </w:rPr>
        <w:t>11</w:t>
      </w:r>
      <w:r w:rsidRPr="00F03CF0">
        <w:rPr>
          <w:sz w:val="28"/>
          <w:szCs w:val="28"/>
        </w:rPr>
        <w:t>月份，新建的空气自动监测站正式运行后，二氧化硫、二氧化氮的浓度明显增高。</w:t>
      </w:r>
    </w:p>
    <w:p w:rsidR="00A2666C" w:rsidRPr="0059690A" w:rsidRDefault="0059690A" w:rsidP="00A2666C">
      <w:pPr>
        <w:spacing w:line="240" w:lineRule="auto"/>
        <w:ind w:firstLineChars="0" w:firstLine="0"/>
        <w:jc w:val="left"/>
        <w:rPr>
          <w:rFonts w:asciiTheme="majorHAnsi" w:hAnsiTheme="majorHAnsi" w:cstheme="majorBidi"/>
          <w:b/>
          <w:bCs/>
          <w:sz w:val="28"/>
          <w:szCs w:val="32"/>
        </w:rPr>
      </w:pPr>
      <w:r>
        <w:br w:type="page"/>
      </w:r>
    </w:p>
    <w:p w:rsidR="00A40ADE" w:rsidRDefault="00A40ADE" w:rsidP="00A44525">
      <w:pPr>
        <w:pStyle w:val="1"/>
      </w:pPr>
      <w:bookmarkStart w:id="26" w:name="_Toc13757543"/>
      <w:r>
        <w:rPr>
          <w:rFonts w:hint="eastAsia"/>
        </w:rPr>
        <w:lastRenderedPageBreak/>
        <w:t>第</w:t>
      </w:r>
      <w:r w:rsidR="0019222A">
        <w:rPr>
          <w:rFonts w:hint="eastAsia"/>
        </w:rPr>
        <w:t>四</w:t>
      </w:r>
      <w:r>
        <w:rPr>
          <w:rFonts w:hint="eastAsia"/>
        </w:rPr>
        <w:t>章大气</w:t>
      </w:r>
      <w:r w:rsidR="0019222A">
        <w:rPr>
          <w:rFonts w:hint="eastAsia"/>
        </w:rPr>
        <w:t>环境特征及</w:t>
      </w:r>
      <w:r w:rsidR="00B74C62">
        <w:rPr>
          <w:rFonts w:hint="eastAsia"/>
        </w:rPr>
        <w:t>大气</w:t>
      </w:r>
      <w:r w:rsidR="0019222A">
        <w:rPr>
          <w:rFonts w:hint="eastAsia"/>
        </w:rPr>
        <w:t>污</w:t>
      </w:r>
      <w:r>
        <w:rPr>
          <w:rFonts w:hint="eastAsia"/>
        </w:rPr>
        <w:t>染物排</w:t>
      </w:r>
      <w:r w:rsidR="00B74C62">
        <w:rPr>
          <w:rFonts w:hint="eastAsia"/>
        </w:rPr>
        <w:t>现状</w:t>
      </w:r>
      <w:bookmarkEnd w:id="26"/>
    </w:p>
    <w:p w:rsidR="0019222A" w:rsidRDefault="00ED2293" w:rsidP="00A44525">
      <w:pPr>
        <w:pStyle w:val="2"/>
        <w:ind w:firstLine="562"/>
      </w:pPr>
      <w:bookmarkStart w:id="27" w:name="_Toc13757544"/>
      <w:r>
        <w:t>4</w:t>
      </w:r>
      <w:r w:rsidR="0019222A">
        <w:t xml:space="preserve">.1 </w:t>
      </w:r>
      <w:r w:rsidR="0019222A">
        <w:rPr>
          <w:rFonts w:hint="eastAsia"/>
        </w:rPr>
        <w:t>大气环境特征</w:t>
      </w:r>
      <w:bookmarkEnd w:id="27"/>
    </w:p>
    <w:p w:rsidR="00AD62E4" w:rsidRPr="00F03CF0" w:rsidRDefault="00AD62E4" w:rsidP="00AD62E4">
      <w:pPr>
        <w:ind w:firstLine="560"/>
        <w:rPr>
          <w:sz w:val="28"/>
          <w:szCs w:val="28"/>
        </w:rPr>
      </w:pPr>
      <w:r w:rsidRPr="00F03CF0">
        <w:rPr>
          <w:rFonts w:hint="eastAsia"/>
          <w:sz w:val="28"/>
          <w:szCs w:val="28"/>
        </w:rPr>
        <w:t>金口河区受大山、大河、垂直立体气候的影响，云多雾障，历年总日照平均时数</w:t>
      </w:r>
      <w:r w:rsidRPr="00F03CF0">
        <w:rPr>
          <w:sz w:val="28"/>
          <w:szCs w:val="28"/>
        </w:rPr>
        <w:t>1050</w:t>
      </w:r>
      <w:r w:rsidRPr="00F03CF0">
        <w:rPr>
          <w:rFonts w:hint="eastAsia"/>
          <w:sz w:val="28"/>
          <w:szCs w:val="28"/>
        </w:rPr>
        <w:t>小时，占全年可照时数的</w:t>
      </w:r>
      <w:r w:rsidRPr="00F03CF0">
        <w:rPr>
          <w:sz w:val="28"/>
          <w:szCs w:val="28"/>
        </w:rPr>
        <w:t>24%</w:t>
      </w:r>
      <w:r w:rsidRPr="00F03CF0">
        <w:rPr>
          <w:rFonts w:hint="eastAsia"/>
          <w:sz w:val="28"/>
          <w:szCs w:val="28"/>
        </w:rPr>
        <w:t>。一年中日照时数</w:t>
      </w:r>
      <w:r w:rsidRPr="00F03CF0">
        <w:rPr>
          <w:sz w:val="28"/>
          <w:szCs w:val="28"/>
        </w:rPr>
        <w:t>7</w:t>
      </w:r>
      <w:r w:rsidRPr="00F03CF0">
        <w:rPr>
          <w:rFonts w:hint="eastAsia"/>
          <w:sz w:val="28"/>
          <w:szCs w:val="28"/>
        </w:rPr>
        <w:t>、</w:t>
      </w:r>
      <w:r w:rsidRPr="00F03CF0">
        <w:rPr>
          <w:sz w:val="28"/>
          <w:szCs w:val="28"/>
        </w:rPr>
        <w:t>8</w:t>
      </w:r>
      <w:r w:rsidRPr="00F03CF0">
        <w:rPr>
          <w:rFonts w:hint="eastAsia"/>
          <w:sz w:val="28"/>
          <w:szCs w:val="28"/>
        </w:rPr>
        <w:t>两月最多，平均每月都在</w:t>
      </w:r>
      <w:r w:rsidRPr="00F03CF0">
        <w:rPr>
          <w:sz w:val="28"/>
          <w:szCs w:val="28"/>
        </w:rPr>
        <w:t>150</w:t>
      </w:r>
      <w:r w:rsidRPr="00F03CF0">
        <w:rPr>
          <w:rFonts w:hint="eastAsia"/>
          <w:sz w:val="28"/>
          <w:szCs w:val="28"/>
        </w:rPr>
        <w:t>小时以上，最高可达到</w:t>
      </w:r>
      <w:r w:rsidRPr="00F03CF0">
        <w:rPr>
          <w:sz w:val="28"/>
          <w:szCs w:val="28"/>
        </w:rPr>
        <w:t>163</w:t>
      </w:r>
      <w:r w:rsidRPr="00F03CF0">
        <w:rPr>
          <w:rFonts w:hint="eastAsia"/>
          <w:sz w:val="28"/>
          <w:szCs w:val="28"/>
        </w:rPr>
        <w:t>小时，一月份最少仅有</w:t>
      </w:r>
      <w:r w:rsidRPr="00F03CF0">
        <w:rPr>
          <w:sz w:val="28"/>
          <w:szCs w:val="28"/>
        </w:rPr>
        <w:t>50</w:t>
      </w:r>
      <w:r w:rsidRPr="00F03CF0">
        <w:rPr>
          <w:rFonts w:hint="eastAsia"/>
          <w:sz w:val="28"/>
          <w:szCs w:val="28"/>
        </w:rPr>
        <w:t>小时。</w:t>
      </w:r>
    </w:p>
    <w:p w:rsidR="00AD62E4" w:rsidRPr="00F03CF0" w:rsidRDefault="00AD62E4" w:rsidP="00AD62E4">
      <w:pPr>
        <w:ind w:firstLine="560"/>
        <w:rPr>
          <w:sz w:val="28"/>
          <w:szCs w:val="28"/>
        </w:rPr>
      </w:pPr>
      <w:r w:rsidRPr="00F03CF0">
        <w:rPr>
          <w:rFonts w:hint="eastAsia"/>
          <w:sz w:val="28"/>
          <w:szCs w:val="28"/>
        </w:rPr>
        <w:t>由于深切窄谷的热效应，使谷地具有相对干热的特征，气温比同一纬度上其它坪坝丘陵区高。河谷区全年平均气温</w:t>
      </w:r>
      <w:smartTag w:uri="urn:schemas-microsoft-com:office:smarttags" w:element="chmetcnv">
        <w:smartTagPr>
          <w:attr w:name="UnitName" w:val="℃"/>
          <w:attr w:name="SourceValue" w:val="17.3"/>
          <w:attr w:name="HasSpace" w:val="False"/>
          <w:attr w:name="Negative" w:val="False"/>
          <w:attr w:name="NumberType" w:val="1"/>
          <w:attr w:name="TCSC" w:val="0"/>
        </w:smartTagPr>
        <w:r w:rsidRPr="00F03CF0">
          <w:rPr>
            <w:sz w:val="28"/>
            <w:szCs w:val="28"/>
          </w:rPr>
          <w:t>17.3</w:t>
        </w:r>
        <w:r w:rsidRPr="00F03CF0">
          <w:rPr>
            <w:rFonts w:hint="eastAsia"/>
            <w:sz w:val="28"/>
            <w:szCs w:val="28"/>
          </w:rPr>
          <w:t>℃</w:t>
        </w:r>
      </w:smartTag>
      <w:r w:rsidRPr="00F03CF0">
        <w:rPr>
          <w:rFonts w:hint="eastAsia"/>
          <w:sz w:val="28"/>
          <w:szCs w:val="28"/>
        </w:rPr>
        <w:t>，极端最高温</w:t>
      </w:r>
      <w:smartTag w:uri="urn:schemas-microsoft-com:office:smarttags" w:element="chmetcnv">
        <w:smartTagPr>
          <w:attr w:name="UnitName" w:val="℃"/>
          <w:attr w:name="SourceValue" w:val="38.5"/>
          <w:attr w:name="HasSpace" w:val="False"/>
          <w:attr w:name="Negative" w:val="False"/>
          <w:attr w:name="NumberType" w:val="1"/>
          <w:attr w:name="TCSC" w:val="0"/>
        </w:smartTagPr>
        <w:r w:rsidRPr="00F03CF0">
          <w:rPr>
            <w:sz w:val="28"/>
            <w:szCs w:val="28"/>
          </w:rPr>
          <w:t>38.5</w:t>
        </w:r>
        <w:r w:rsidRPr="00F03CF0">
          <w:rPr>
            <w:rFonts w:hint="eastAsia"/>
            <w:sz w:val="28"/>
            <w:szCs w:val="28"/>
          </w:rPr>
          <w:t>℃</w:t>
        </w:r>
      </w:smartTag>
      <w:r w:rsidRPr="00F03CF0">
        <w:rPr>
          <w:rFonts w:hint="eastAsia"/>
          <w:sz w:val="28"/>
          <w:szCs w:val="28"/>
        </w:rPr>
        <w:t>，极端最低温－</w:t>
      </w:r>
      <w:smartTag w:uri="urn:schemas-microsoft-com:office:smarttags" w:element="chmetcnv">
        <w:smartTagPr>
          <w:attr w:name="UnitName" w:val="℃"/>
          <w:attr w:name="SourceValue" w:val="1"/>
          <w:attr w:name="HasSpace" w:val="False"/>
          <w:attr w:name="Negative" w:val="False"/>
          <w:attr w:name="NumberType" w:val="1"/>
          <w:attr w:name="TCSC" w:val="0"/>
        </w:smartTagPr>
        <w:r w:rsidRPr="00F03CF0">
          <w:rPr>
            <w:sz w:val="28"/>
            <w:szCs w:val="28"/>
          </w:rPr>
          <w:t>1</w:t>
        </w:r>
        <w:r w:rsidRPr="00F03CF0">
          <w:rPr>
            <w:rFonts w:hint="eastAsia"/>
            <w:sz w:val="28"/>
            <w:szCs w:val="28"/>
          </w:rPr>
          <w:t>℃</w:t>
        </w:r>
      </w:smartTag>
      <w:r w:rsidRPr="00F03CF0">
        <w:rPr>
          <w:rFonts w:hint="eastAsia"/>
          <w:sz w:val="28"/>
          <w:szCs w:val="28"/>
        </w:rPr>
        <w:t>，冬季少见霜雪，无霜期为</w:t>
      </w:r>
      <w:r w:rsidRPr="00F03CF0">
        <w:rPr>
          <w:sz w:val="28"/>
          <w:szCs w:val="28"/>
        </w:rPr>
        <w:t>330</w:t>
      </w:r>
      <w:r w:rsidRPr="00F03CF0">
        <w:rPr>
          <w:rFonts w:hint="eastAsia"/>
          <w:sz w:val="28"/>
          <w:szCs w:val="28"/>
        </w:rPr>
        <w:t>天左右，稳定通过</w:t>
      </w:r>
      <w:smartTag w:uri="urn:schemas-microsoft-com:office:smarttags" w:element="chmetcnv">
        <w:smartTagPr>
          <w:attr w:name="UnitName" w:val="℃"/>
          <w:attr w:name="SourceValue" w:val="10"/>
          <w:attr w:name="HasSpace" w:val="False"/>
          <w:attr w:name="Negative" w:val="False"/>
          <w:attr w:name="NumberType" w:val="1"/>
          <w:attr w:name="TCSC" w:val="0"/>
        </w:smartTagPr>
        <w:r w:rsidRPr="00F03CF0">
          <w:rPr>
            <w:sz w:val="28"/>
            <w:szCs w:val="28"/>
          </w:rPr>
          <w:t>10</w:t>
        </w:r>
        <w:r w:rsidRPr="00F03CF0">
          <w:rPr>
            <w:rFonts w:hint="eastAsia"/>
            <w:sz w:val="28"/>
            <w:szCs w:val="28"/>
          </w:rPr>
          <w:t>℃</w:t>
        </w:r>
      </w:smartTag>
      <w:r w:rsidRPr="00F03CF0">
        <w:rPr>
          <w:rFonts w:hint="eastAsia"/>
          <w:sz w:val="28"/>
          <w:szCs w:val="28"/>
        </w:rPr>
        <w:t>的初日，出现在</w:t>
      </w:r>
      <w:smartTag w:uri="urn:schemas-microsoft-com:office:smarttags" w:element="chsdate">
        <w:smartTagPr>
          <w:attr w:name="Year" w:val="2018"/>
          <w:attr w:name="Month" w:val="2"/>
          <w:attr w:name="Day" w:val="23"/>
          <w:attr w:name="IsLunarDate" w:val="False"/>
          <w:attr w:name="IsROCDate" w:val="False"/>
        </w:smartTagPr>
        <w:r w:rsidRPr="00F03CF0">
          <w:rPr>
            <w:sz w:val="28"/>
            <w:szCs w:val="28"/>
          </w:rPr>
          <w:t>2</w:t>
        </w:r>
        <w:r w:rsidRPr="00F03CF0">
          <w:rPr>
            <w:rFonts w:hint="eastAsia"/>
            <w:sz w:val="28"/>
            <w:szCs w:val="28"/>
          </w:rPr>
          <w:t>月</w:t>
        </w:r>
        <w:r w:rsidRPr="00F03CF0">
          <w:rPr>
            <w:sz w:val="28"/>
            <w:szCs w:val="28"/>
          </w:rPr>
          <w:t>23</w:t>
        </w:r>
        <w:r w:rsidRPr="00F03CF0">
          <w:rPr>
            <w:rFonts w:hint="eastAsia"/>
            <w:sz w:val="28"/>
            <w:szCs w:val="28"/>
          </w:rPr>
          <w:t>日</w:t>
        </w:r>
      </w:smartTag>
      <w:r w:rsidRPr="00F03CF0">
        <w:rPr>
          <w:rFonts w:hint="eastAsia"/>
          <w:sz w:val="28"/>
          <w:szCs w:val="28"/>
        </w:rPr>
        <w:t>，终日出现在</w:t>
      </w:r>
      <w:smartTag w:uri="urn:schemas-microsoft-com:office:smarttags" w:element="chsdate">
        <w:smartTagPr>
          <w:attr w:name="Year" w:val="2018"/>
          <w:attr w:name="Month" w:val="11"/>
          <w:attr w:name="Day" w:val="24"/>
          <w:attr w:name="IsLunarDate" w:val="False"/>
          <w:attr w:name="IsROCDate" w:val="False"/>
        </w:smartTagPr>
        <w:r w:rsidRPr="00F03CF0">
          <w:rPr>
            <w:sz w:val="28"/>
            <w:szCs w:val="28"/>
          </w:rPr>
          <w:t>11</w:t>
        </w:r>
        <w:r w:rsidRPr="00F03CF0">
          <w:rPr>
            <w:rFonts w:hint="eastAsia"/>
            <w:sz w:val="28"/>
            <w:szCs w:val="28"/>
          </w:rPr>
          <w:t>月</w:t>
        </w:r>
        <w:r w:rsidRPr="00F03CF0">
          <w:rPr>
            <w:sz w:val="28"/>
            <w:szCs w:val="28"/>
          </w:rPr>
          <w:t>24</w:t>
        </w:r>
        <w:r w:rsidRPr="00F03CF0">
          <w:rPr>
            <w:rFonts w:hint="eastAsia"/>
            <w:sz w:val="28"/>
            <w:szCs w:val="28"/>
          </w:rPr>
          <w:t>日</w:t>
        </w:r>
      </w:smartTag>
      <w:r w:rsidRPr="00F03CF0">
        <w:rPr>
          <w:rFonts w:hint="eastAsia"/>
          <w:sz w:val="28"/>
          <w:szCs w:val="28"/>
        </w:rPr>
        <w:t>，初终间日数为</w:t>
      </w:r>
      <w:r w:rsidRPr="00F03CF0">
        <w:rPr>
          <w:sz w:val="28"/>
          <w:szCs w:val="28"/>
        </w:rPr>
        <w:t>269</w:t>
      </w:r>
      <w:r w:rsidRPr="00F03CF0">
        <w:rPr>
          <w:rFonts w:hint="eastAsia"/>
          <w:sz w:val="28"/>
          <w:szCs w:val="28"/>
        </w:rPr>
        <w:t>天，≥</w:t>
      </w:r>
      <w:smartTag w:uri="urn:schemas-microsoft-com:office:smarttags" w:element="chmetcnv">
        <w:smartTagPr>
          <w:attr w:name="UnitName" w:val="℃"/>
          <w:attr w:name="SourceValue" w:val="10"/>
          <w:attr w:name="HasSpace" w:val="False"/>
          <w:attr w:name="Negative" w:val="False"/>
          <w:attr w:name="NumberType" w:val="1"/>
          <w:attr w:name="TCSC" w:val="0"/>
        </w:smartTagPr>
        <w:r w:rsidRPr="00F03CF0">
          <w:rPr>
            <w:sz w:val="28"/>
            <w:szCs w:val="28"/>
          </w:rPr>
          <w:t>10</w:t>
        </w:r>
        <w:r w:rsidRPr="00F03CF0">
          <w:rPr>
            <w:rFonts w:hint="eastAsia"/>
            <w:sz w:val="28"/>
            <w:szCs w:val="28"/>
          </w:rPr>
          <w:t>℃</w:t>
        </w:r>
      </w:smartTag>
      <w:r w:rsidRPr="00F03CF0">
        <w:rPr>
          <w:rFonts w:hint="eastAsia"/>
          <w:sz w:val="28"/>
          <w:szCs w:val="28"/>
        </w:rPr>
        <w:t>的有效积温为</w:t>
      </w:r>
      <w:smartTag w:uri="urn:schemas-microsoft-com:office:smarttags" w:element="chmetcnv">
        <w:smartTagPr>
          <w:attr w:name="UnitName" w:val="℃"/>
          <w:attr w:name="SourceValue" w:val="5843"/>
          <w:attr w:name="HasSpace" w:val="False"/>
          <w:attr w:name="Negative" w:val="False"/>
          <w:attr w:name="NumberType" w:val="1"/>
          <w:attr w:name="TCSC" w:val="0"/>
        </w:smartTagPr>
        <w:r w:rsidRPr="00F03CF0">
          <w:rPr>
            <w:sz w:val="28"/>
            <w:szCs w:val="28"/>
          </w:rPr>
          <w:t>5843</w:t>
        </w:r>
        <w:r w:rsidRPr="00F03CF0">
          <w:rPr>
            <w:rFonts w:hint="eastAsia"/>
            <w:sz w:val="28"/>
            <w:szCs w:val="28"/>
          </w:rPr>
          <w:t>℃</w:t>
        </w:r>
      </w:smartTag>
      <w:r w:rsidRPr="00F03CF0">
        <w:rPr>
          <w:rFonts w:hint="eastAsia"/>
          <w:sz w:val="28"/>
          <w:szCs w:val="28"/>
        </w:rPr>
        <w:t>，冬季日平均气温为</w:t>
      </w:r>
      <w:smartTag w:uri="urn:schemas-microsoft-com:office:smarttags" w:element="chmetcnv">
        <w:smartTagPr>
          <w:attr w:name="UnitName" w:val="℃"/>
          <w:attr w:name="SourceValue" w:val="7"/>
          <w:attr w:name="HasSpace" w:val="False"/>
          <w:attr w:name="Negative" w:val="False"/>
          <w:attr w:name="NumberType" w:val="1"/>
          <w:attr w:name="TCSC" w:val="0"/>
        </w:smartTagPr>
        <w:r w:rsidRPr="00F03CF0">
          <w:rPr>
            <w:sz w:val="28"/>
            <w:szCs w:val="28"/>
          </w:rPr>
          <w:t>7</w:t>
        </w:r>
        <w:r w:rsidRPr="00F03CF0">
          <w:rPr>
            <w:rFonts w:hint="eastAsia"/>
            <w:sz w:val="28"/>
            <w:szCs w:val="28"/>
          </w:rPr>
          <w:t>℃</w:t>
        </w:r>
      </w:smartTag>
      <w:r w:rsidRPr="00F03CF0">
        <w:rPr>
          <w:rFonts w:hint="eastAsia"/>
          <w:sz w:val="28"/>
          <w:szCs w:val="28"/>
        </w:rPr>
        <w:t>。</w:t>
      </w:r>
    </w:p>
    <w:p w:rsidR="00AD62E4" w:rsidRPr="00F03CF0" w:rsidRDefault="00AD62E4" w:rsidP="00AD62E4">
      <w:pPr>
        <w:ind w:firstLine="560"/>
        <w:rPr>
          <w:sz w:val="28"/>
          <w:szCs w:val="28"/>
        </w:rPr>
      </w:pPr>
      <w:r w:rsidRPr="00F03CF0">
        <w:rPr>
          <w:rFonts w:hint="eastAsia"/>
          <w:sz w:val="28"/>
          <w:szCs w:val="28"/>
        </w:rPr>
        <w:t>由于金口河区特殊的地形地貌，金口河区属于典型的峡谷地貌，局部气候特征明显，从金口河区环境空气自动监测站统计的气象资料也可以看出，在凌晨</w:t>
      </w:r>
      <w:r w:rsidRPr="00F03CF0">
        <w:rPr>
          <w:sz w:val="28"/>
          <w:szCs w:val="28"/>
        </w:rPr>
        <w:t>1</w:t>
      </w:r>
      <w:r w:rsidRPr="00F03CF0">
        <w:rPr>
          <w:rFonts w:hint="eastAsia"/>
          <w:sz w:val="28"/>
          <w:szCs w:val="28"/>
        </w:rPr>
        <w:t>点至</w:t>
      </w:r>
      <w:r w:rsidRPr="00F03CF0">
        <w:rPr>
          <w:sz w:val="28"/>
          <w:szCs w:val="28"/>
        </w:rPr>
        <w:t>11</w:t>
      </w:r>
      <w:r w:rsidRPr="00F03CF0">
        <w:rPr>
          <w:rFonts w:hint="eastAsia"/>
          <w:sz w:val="28"/>
          <w:szCs w:val="28"/>
        </w:rPr>
        <w:t>点期间，由于峡谷的存在阳光未能直接照射，地面温度上升幅度较小，在此期间以静风或小风条件为主，在上午</w:t>
      </w:r>
      <w:r w:rsidRPr="00F03CF0">
        <w:rPr>
          <w:sz w:val="28"/>
          <w:szCs w:val="28"/>
        </w:rPr>
        <w:t>11</w:t>
      </w:r>
      <w:r w:rsidRPr="00F03CF0">
        <w:rPr>
          <w:rFonts w:hint="eastAsia"/>
          <w:sz w:val="28"/>
          <w:szCs w:val="28"/>
        </w:rPr>
        <w:t>点左右由于逆温层的抬高，地面污染源的排放在金口河城区出现短时间的浓度上升后，由于峡谷地带风速的逐步提升污染物浓度迅速得到稀释扩散，城区环境空气质量中二氧化硫、二氧化氮浓度迅速降低，也从一个侧面反应出城区的二氧化硫、二氧化氮浓度升高确实受到城区周边低矮污染源排放的影响。</w:t>
      </w:r>
    </w:p>
    <w:p w:rsidR="00A40ADE" w:rsidRDefault="00ED2293" w:rsidP="00A44525">
      <w:pPr>
        <w:pStyle w:val="2"/>
        <w:ind w:firstLine="562"/>
      </w:pPr>
      <w:bookmarkStart w:id="28" w:name="_Toc13757545"/>
      <w:r>
        <w:lastRenderedPageBreak/>
        <w:t>4</w:t>
      </w:r>
      <w:r w:rsidR="00A40ADE" w:rsidRPr="00996134">
        <w:t>.</w:t>
      </w:r>
      <w:r w:rsidR="0019222A">
        <w:t>2</w:t>
      </w:r>
      <w:r w:rsidR="00B74C62" w:rsidRPr="00B74C62">
        <w:rPr>
          <w:rFonts w:hint="eastAsia"/>
        </w:rPr>
        <w:t>大气污染物排放现状分析</w:t>
      </w:r>
      <w:bookmarkEnd w:id="28"/>
    </w:p>
    <w:p w:rsidR="00B74C62" w:rsidRPr="00F03CF0" w:rsidRDefault="00B74C62" w:rsidP="00B74C62">
      <w:pPr>
        <w:ind w:firstLine="560"/>
        <w:rPr>
          <w:sz w:val="28"/>
          <w:szCs w:val="28"/>
        </w:rPr>
      </w:pPr>
      <w:r w:rsidRPr="00F03CF0">
        <w:rPr>
          <w:rFonts w:hint="eastAsia"/>
          <w:sz w:val="28"/>
          <w:szCs w:val="28"/>
        </w:rPr>
        <w:t>2017</w:t>
      </w:r>
      <w:r w:rsidRPr="00F03CF0">
        <w:rPr>
          <w:rFonts w:hint="eastAsia"/>
          <w:sz w:val="28"/>
          <w:szCs w:val="28"/>
        </w:rPr>
        <w:t>年，金口河区主要大气污染物二氧化硫、氮氧化物（不含机动车）、烟粉尘的排放量分别为</w:t>
      </w:r>
      <w:r w:rsidRPr="00F03CF0">
        <w:rPr>
          <w:rFonts w:hint="eastAsia"/>
          <w:sz w:val="28"/>
          <w:szCs w:val="28"/>
        </w:rPr>
        <w:t xml:space="preserve"> 1630.84</w:t>
      </w:r>
      <w:r w:rsidRPr="00F03CF0">
        <w:rPr>
          <w:rFonts w:hint="eastAsia"/>
          <w:sz w:val="28"/>
          <w:szCs w:val="28"/>
        </w:rPr>
        <w:t>吨、</w:t>
      </w:r>
      <w:r w:rsidRPr="00F03CF0">
        <w:rPr>
          <w:rFonts w:hint="eastAsia"/>
          <w:sz w:val="28"/>
          <w:szCs w:val="28"/>
        </w:rPr>
        <w:t>814.50</w:t>
      </w:r>
      <w:r w:rsidRPr="00F03CF0">
        <w:rPr>
          <w:rFonts w:hint="eastAsia"/>
          <w:sz w:val="28"/>
          <w:szCs w:val="28"/>
        </w:rPr>
        <w:t>吨、</w:t>
      </w:r>
      <w:r w:rsidRPr="00F03CF0">
        <w:rPr>
          <w:rFonts w:hint="eastAsia"/>
          <w:sz w:val="28"/>
          <w:szCs w:val="28"/>
        </w:rPr>
        <w:t>733.24</w:t>
      </w:r>
      <w:r w:rsidRPr="00F03CF0">
        <w:rPr>
          <w:rFonts w:hint="eastAsia"/>
          <w:sz w:val="28"/>
          <w:szCs w:val="28"/>
        </w:rPr>
        <w:t>吨。</w:t>
      </w:r>
    </w:p>
    <w:p w:rsidR="00B74C62" w:rsidRPr="00ED1A56" w:rsidRDefault="00B74C62" w:rsidP="00B74C62">
      <w:pPr>
        <w:ind w:firstLineChars="0" w:firstLine="0"/>
        <w:jc w:val="center"/>
        <w:rPr>
          <w:b/>
          <w:bCs/>
        </w:rPr>
      </w:pPr>
      <w:r w:rsidRPr="00ED1A56">
        <w:rPr>
          <w:rFonts w:hint="eastAsia"/>
          <w:b/>
          <w:bCs/>
        </w:rPr>
        <w:t>表</w:t>
      </w:r>
      <w:r w:rsidR="00ED2293">
        <w:rPr>
          <w:b/>
          <w:bCs/>
        </w:rPr>
        <w:t>4</w:t>
      </w:r>
      <w:r w:rsidRPr="00ED1A56">
        <w:rPr>
          <w:rFonts w:hint="eastAsia"/>
          <w:b/>
          <w:bCs/>
        </w:rPr>
        <w:t>-</w:t>
      </w:r>
      <w:r>
        <w:rPr>
          <w:b/>
          <w:bCs/>
        </w:rPr>
        <w:t>1</w:t>
      </w:r>
      <w:r w:rsidRPr="00ED1A56">
        <w:rPr>
          <w:rFonts w:hint="eastAsia"/>
          <w:b/>
          <w:bCs/>
        </w:rPr>
        <w:t>金口河区</w:t>
      </w:r>
      <w:r w:rsidRPr="00ED1A56">
        <w:rPr>
          <w:rFonts w:hint="eastAsia"/>
          <w:b/>
          <w:bCs/>
        </w:rPr>
        <w:t xml:space="preserve">   2017</w:t>
      </w:r>
      <w:r w:rsidRPr="00ED1A56">
        <w:rPr>
          <w:rFonts w:hint="eastAsia"/>
          <w:b/>
          <w:bCs/>
        </w:rPr>
        <w:t>年主要大气污染物排放情况表（不含机动车）</w:t>
      </w:r>
    </w:p>
    <w:tbl>
      <w:tblPr>
        <w:tblStyle w:val="ab"/>
        <w:tblW w:w="0" w:type="auto"/>
        <w:tblLook w:val="04A0"/>
      </w:tblPr>
      <w:tblGrid>
        <w:gridCol w:w="2824"/>
        <w:gridCol w:w="2848"/>
        <w:gridCol w:w="2851"/>
      </w:tblGrid>
      <w:tr w:rsidR="00B74C62" w:rsidRPr="00ED1A56" w:rsidTr="00184FFB">
        <w:tc>
          <w:tcPr>
            <w:tcW w:w="2945" w:type="dxa"/>
          </w:tcPr>
          <w:p w:rsidR="00B74C62" w:rsidRPr="00FF2FB8" w:rsidRDefault="00B74C62" w:rsidP="00FF2FB8">
            <w:pPr>
              <w:pStyle w:val="-"/>
              <w:spacing w:line="240" w:lineRule="auto"/>
              <w:ind w:firstLineChars="0" w:firstLine="0"/>
              <w:jc w:val="center"/>
            </w:pPr>
            <w:r w:rsidRPr="00FF2FB8">
              <w:rPr>
                <w:rFonts w:hint="eastAsia"/>
              </w:rPr>
              <w:t>污染源</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污染物类别</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排放量（吨）</w:t>
            </w:r>
          </w:p>
        </w:tc>
      </w:tr>
      <w:tr w:rsidR="00B74C62" w:rsidRPr="00ED1A56" w:rsidTr="00184FFB">
        <w:tc>
          <w:tcPr>
            <w:tcW w:w="2945" w:type="dxa"/>
            <w:vMerge w:val="restart"/>
          </w:tcPr>
          <w:p w:rsidR="00B74C62" w:rsidRPr="00FF2FB8" w:rsidRDefault="00B74C62" w:rsidP="00FF2FB8">
            <w:pPr>
              <w:pStyle w:val="-"/>
              <w:spacing w:line="240" w:lineRule="auto"/>
              <w:ind w:firstLineChars="0" w:firstLine="0"/>
              <w:jc w:val="center"/>
            </w:pPr>
            <w:r w:rsidRPr="00FF2FB8">
              <w:rPr>
                <w:rFonts w:hint="eastAsia"/>
              </w:rPr>
              <w:t>工业源</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二氧化硫</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1</w:t>
            </w:r>
            <w:r w:rsidRPr="00FF2FB8">
              <w:t>610.54</w:t>
            </w:r>
          </w:p>
        </w:tc>
      </w:tr>
      <w:tr w:rsidR="00B74C62" w:rsidRPr="00ED1A56" w:rsidTr="00184FFB">
        <w:tc>
          <w:tcPr>
            <w:tcW w:w="2945" w:type="dxa"/>
            <w:vMerge/>
          </w:tcPr>
          <w:p w:rsidR="00B74C62" w:rsidRPr="00FF2FB8" w:rsidRDefault="00B74C62" w:rsidP="00FF2FB8">
            <w:pPr>
              <w:pStyle w:val="-"/>
              <w:spacing w:line="240" w:lineRule="auto"/>
              <w:ind w:firstLineChars="0" w:firstLine="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氮氧化物</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8</w:t>
            </w:r>
            <w:r w:rsidRPr="00FF2FB8">
              <w:t>08.82</w:t>
            </w:r>
          </w:p>
        </w:tc>
      </w:tr>
      <w:tr w:rsidR="00B74C62" w:rsidRPr="00ED1A56" w:rsidTr="00184FFB">
        <w:tc>
          <w:tcPr>
            <w:tcW w:w="2945" w:type="dxa"/>
            <w:vMerge/>
          </w:tcPr>
          <w:p w:rsidR="00B74C62" w:rsidRPr="00FF2FB8" w:rsidRDefault="00B74C62" w:rsidP="00FF2FB8">
            <w:pPr>
              <w:pStyle w:val="-"/>
              <w:spacing w:line="240" w:lineRule="auto"/>
              <w:ind w:firstLineChars="0" w:firstLine="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烟（粉）尘</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7</w:t>
            </w:r>
            <w:r w:rsidRPr="00FF2FB8">
              <w:t>28.57</w:t>
            </w:r>
          </w:p>
        </w:tc>
      </w:tr>
      <w:tr w:rsidR="00B74C62" w:rsidRPr="00ED1A56" w:rsidTr="00184FFB">
        <w:tc>
          <w:tcPr>
            <w:tcW w:w="2945" w:type="dxa"/>
            <w:vMerge w:val="restart"/>
          </w:tcPr>
          <w:p w:rsidR="00B74C62" w:rsidRPr="00FF2FB8" w:rsidRDefault="00B74C62" w:rsidP="00FF2FB8">
            <w:pPr>
              <w:pStyle w:val="-"/>
              <w:spacing w:line="240" w:lineRule="auto"/>
              <w:ind w:firstLineChars="0" w:firstLine="0"/>
              <w:jc w:val="center"/>
            </w:pPr>
            <w:r w:rsidRPr="00FF2FB8">
              <w:rPr>
                <w:rFonts w:hint="eastAsia"/>
              </w:rPr>
              <w:t>生活源</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二氧化硫</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2</w:t>
            </w:r>
            <w:r w:rsidRPr="00FF2FB8">
              <w:t>0.29</w:t>
            </w:r>
          </w:p>
        </w:tc>
      </w:tr>
      <w:tr w:rsidR="00B74C62" w:rsidRPr="00ED1A56" w:rsidTr="00184FFB">
        <w:tc>
          <w:tcPr>
            <w:tcW w:w="2945" w:type="dxa"/>
            <w:vMerge/>
          </w:tcPr>
          <w:p w:rsidR="00B74C62" w:rsidRPr="00FF2FB8" w:rsidRDefault="00B74C62" w:rsidP="00FF2FB8">
            <w:pPr>
              <w:pStyle w:val="-"/>
              <w:spacing w:line="240" w:lineRule="auto"/>
              <w:ind w:firstLineChars="0" w:firstLine="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氮氧化物</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5</w:t>
            </w:r>
            <w:r w:rsidRPr="00FF2FB8">
              <w:t>.69</w:t>
            </w:r>
          </w:p>
        </w:tc>
      </w:tr>
      <w:tr w:rsidR="00B74C62" w:rsidRPr="00ED1A56" w:rsidTr="00184FFB">
        <w:tc>
          <w:tcPr>
            <w:tcW w:w="2945" w:type="dxa"/>
            <w:vMerge/>
          </w:tcPr>
          <w:p w:rsidR="00B74C62" w:rsidRPr="00FF2FB8" w:rsidRDefault="00B74C62" w:rsidP="00FF2FB8">
            <w:pPr>
              <w:pStyle w:val="-"/>
              <w:spacing w:line="240" w:lineRule="auto"/>
              <w:ind w:firstLineChars="0" w:firstLine="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烟（粉）尘</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4</w:t>
            </w:r>
            <w:r w:rsidRPr="00FF2FB8">
              <w:t>.67</w:t>
            </w:r>
          </w:p>
        </w:tc>
      </w:tr>
      <w:tr w:rsidR="00B74C62" w:rsidRPr="00ED1A56" w:rsidTr="00184FFB">
        <w:tc>
          <w:tcPr>
            <w:tcW w:w="2945" w:type="dxa"/>
            <w:vMerge w:val="restart"/>
          </w:tcPr>
          <w:p w:rsidR="00B74C62" w:rsidRPr="00FF2FB8" w:rsidRDefault="00B74C62" w:rsidP="00FF2FB8">
            <w:pPr>
              <w:pStyle w:val="-"/>
              <w:spacing w:line="240" w:lineRule="auto"/>
              <w:ind w:firstLineChars="0" w:firstLine="0"/>
              <w:jc w:val="center"/>
            </w:pPr>
            <w:r w:rsidRPr="00FF2FB8">
              <w:rPr>
                <w:rFonts w:hint="eastAsia"/>
              </w:rPr>
              <w:t>合计</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二氧化硫</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1</w:t>
            </w:r>
            <w:r w:rsidRPr="00FF2FB8">
              <w:t>630.84</w:t>
            </w:r>
          </w:p>
        </w:tc>
      </w:tr>
      <w:tr w:rsidR="00B74C62" w:rsidRPr="00ED1A56" w:rsidTr="00184FFB">
        <w:tc>
          <w:tcPr>
            <w:tcW w:w="2945" w:type="dxa"/>
            <w:vMerge/>
          </w:tcPr>
          <w:p w:rsidR="00B74C62" w:rsidRPr="00FF2FB8" w:rsidRDefault="00B74C62" w:rsidP="00184FFB">
            <w:pPr>
              <w:pStyle w:val="-"/>
              <w:spacing w:line="240" w:lineRule="auto"/>
              <w:ind w:firstLine="48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氮氧化物</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8</w:t>
            </w:r>
            <w:r w:rsidRPr="00FF2FB8">
              <w:t>14.50</w:t>
            </w:r>
          </w:p>
        </w:tc>
      </w:tr>
      <w:tr w:rsidR="00B74C62" w:rsidRPr="00ED1A56" w:rsidTr="00184FFB">
        <w:tc>
          <w:tcPr>
            <w:tcW w:w="2945" w:type="dxa"/>
            <w:vMerge/>
          </w:tcPr>
          <w:p w:rsidR="00B74C62" w:rsidRPr="00FF2FB8" w:rsidRDefault="00B74C62" w:rsidP="00184FFB">
            <w:pPr>
              <w:pStyle w:val="-"/>
              <w:spacing w:line="240" w:lineRule="auto"/>
              <w:ind w:firstLineChars="0" w:firstLine="0"/>
              <w:jc w:val="center"/>
            </w:pPr>
          </w:p>
        </w:tc>
        <w:tc>
          <w:tcPr>
            <w:tcW w:w="2945" w:type="dxa"/>
          </w:tcPr>
          <w:p w:rsidR="00B74C62" w:rsidRPr="00FF2FB8" w:rsidRDefault="00B74C62" w:rsidP="00184FFB">
            <w:pPr>
              <w:pStyle w:val="-"/>
              <w:spacing w:line="240" w:lineRule="auto"/>
              <w:ind w:firstLineChars="0" w:firstLine="0"/>
              <w:jc w:val="center"/>
            </w:pPr>
            <w:r w:rsidRPr="00FF2FB8">
              <w:rPr>
                <w:rFonts w:hint="eastAsia"/>
              </w:rPr>
              <w:t>烟（粉）尘</w:t>
            </w:r>
          </w:p>
        </w:tc>
        <w:tc>
          <w:tcPr>
            <w:tcW w:w="2945" w:type="dxa"/>
          </w:tcPr>
          <w:p w:rsidR="00B74C62" w:rsidRPr="00FF2FB8" w:rsidRDefault="00B74C62" w:rsidP="00184FFB">
            <w:pPr>
              <w:pStyle w:val="-"/>
              <w:spacing w:line="240" w:lineRule="auto"/>
              <w:ind w:firstLineChars="0" w:firstLine="0"/>
              <w:jc w:val="center"/>
            </w:pPr>
            <w:r w:rsidRPr="00FF2FB8">
              <w:rPr>
                <w:rFonts w:hint="eastAsia"/>
              </w:rPr>
              <w:t>7</w:t>
            </w:r>
            <w:r w:rsidRPr="00FF2FB8">
              <w:t>33.24</w:t>
            </w:r>
          </w:p>
        </w:tc>
      </w:tr>
    </w:tbl>
    <w:p w:rsidR="00B74C62" w:rsidRPr="007F7853" w:rsidRDefault="00B74C62" w:rsidP="00B74C62">
      <w:pPr>
        <w:pStyle w:val="-"/>
        <w:ind w:firstLine="480"/>
      </w:pPr>
    </w:p>
    <w:p w:rsidR="00B74C62" w:rsidRDefault="00B74C62" w:rsidP="00F03CF0">
      <w:pPr>
        <w:pStyle w:val="A-2"/>
        <w:ind w:firstLine="560"/>
      </w:pPr>
      <w:r>
        <w:rPr>
          <w:rFonts w:hint="eastAsia"/>
        </w:rPr>
        <w:t>根据环统数据，</w:t>
      </w:r>
      <w:r>
        <w:rPr>
          <w:rFonts w:hint="eastAsia"/>
        </w:rPr>
        <w:t>2017</w:t>
      </w:r>
      <w:r>
        <w:rPr>
          <w:rFonts w:hint="eastAsia"/>
        </w:rPr>
        <w:t>年金口河区大气污染物以工业排放为主，工业废气排放的二氧化硫、氮氧化物、烟粉尘分别占排放总量的</w:t>
      </w:r>
      <w:r>
        <w:rPr>
          <w:rFonts w:hint="eastAsia"/>
        </w:rPr>
        <w:t xml:space="preserve"> 98.76%</w:t>
      </w:r>
      <w:r>
        <w:rPr>
          <w:rFonts w:hint="eastAsia"/>
        </w:rPr>
        <w:t>、</w:t>
      </w:r>
      <w:r>
        <w:rPr>
          <w:rFonts w:hint="eastAsia"/>
        </w:rPr>
        <w:t>99.30%</w:t>
      </w:r>
      <w:r>
        <w:rPr>
          <w:rFonts w:hint="eastAsia"/>
        </w:rPr>
        <w:t>、</w:t>
      </w:r>
      <w:r>
        <w:rPr>
          <w:rFonts w:hint="eastAsia"/>
        </w:rPr>
        <w:t>99.36%</w:t>
      </w:r>
      <w:r>
        <w:rPr>
          <w:rFonts w:hint="eastAsia"/>
        </w:rPr>
        <w:t>。具体见下表：</w:t>
      </w:r>
    </w:p>
    <w:p w:rsidR="00B74C62" w:rsidRPr="00ED1A56" w:rsidRDefault="00B74C62" w:rsidP="00B74C62">
      <w:pPr>
        <w:ind w:firstLineChars="0" w:firstLine="0"/>
        <w:jc w:val="center"/>
        <w:rPr>
          <w:b/>
          <w:bCs/>
        </w:rPr>
      </w:pPr>
      <w:r w:rsidRPr="00ED1A56">
        <w:rPr>
          <w:rFonts w:hint="eastAsia"/>
          <w:b/>
          <w:bCs/>
        </w:rPr>
        <w:t>表</w:t>
      </w:r>
      <w:r w:rsidR="00ED2293">
        <w:rPr>
          <w:b/>
          <w:bCs/>
        </w:rPr>
        <w:t>4</w:t>
      </w:r>
      <w:r>
        <w:rPr>
          <w:b/>
          <w:bCs/>
        </w:rPr>
        <w:t>-2</w:t>
      </w:r>
      <w:r w:rsidRPr="00ED1A56">
        <w:rPr>
          <w:rFonts w:hint="eastAsia"/>
          <w:b/>
          <w:bCs/>
        </w:rPr>
        <w:t>金口河区</w:t>
      </w:r>
      <w:r w:rsidRPr="00ED1A56">
        <w:rPr>
          <w:rFonts w:hint="eastAsia"/>
          <w:b/>
          <w:bCs/>
        </w:rPr>
        <w:t xml:space="preserve">   2017</w:t>
      </w:r>
      <w:r w:rsidRPr="00ED1A56">
        <w:rPr>
          <w:rFonts w:hint="eastAsia"/>
          <w:b/>
          <w:bCs/>
        </w:rPr>
        <w:t>年主要大气污染物排放</w:t>
      </w:r>
      <w:r>
        <w:rPr>
          <w:rFonts w:hint="eastAsia"/>
          <w:b/>
          <w:bCs/>
        </w:rPr>
        <w:t>量占比</w:t>
      </w:r>
      <w:r w:rsidRPr="00ED1A56">
        <w:rPr>
          <w:rFonts w:hint="eastAsia"/>
          <w:b/>
          <w:bCs/>
        </w:rPr>
        <w:t>表（不含机动车）</w:t>
      </w:r>
    </w:p>
    <w:tbl>
      <w:tblPr>
        <w:tblStyle w:val="ab"/>
        <w:tblW w:w="0" w:type="auto"/>
        <w:jc w:val="center"/>
        <w:tblLook w:val="04A0"/>
      </w:tblPr>
      <w:tblGrid>
        <w:gridCol w:w="801"/>
        <w:gridCol w:w="1594"/>
        <w:gridCol w:w="1239"/>
        <w:gridCol w:w="1239"/>
        <w:gridCol w:w="1225"/>
        <w:gridCol w:w="1212"/>
        <w:gridCol w:w="1213"/>
      </w:tblGrid>
      <w:tr w:rsidR="00B74C62" w:rsidRPr="00ED1A56" w:rsidTr="00184FFB">
        <w:trPr>
          <w:jc w:val="center"/>
        </w:trPr>
        <w:tc>
          <w:tcPr>
            <w:tcW w:w="846"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序号</w:t>
            </w:r>
          </w:p>
        </w:tc>
        <w:tc>
          <w:tcPr>
            <w:tcW w:w="1678"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污染物类别</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排放总量（吨）</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工业源</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占总排放量比例</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生活源</w:t>
            </w:r>
          </w:p>
        </w:tc>
        <w:tc>
          <w:tcPr>
            <w:tcW w:w="1263"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占总排放量比例</w:t>
            </w:r>
          </w:p>
        </w:tc>
      </w:tr>
      <w:tr w:rsidR="00B74C62" w:rsidRPr="00ED1A56" w:rsidTr="00184FFB">
        <w:trPr>
          <w:jc w:val="center"/>
        </w:trPr>
        <w:tc>
          <w:tcPr>
            <w:tcW w:w="846" w:type="dxa"/>
          </w:tcPr>
          <w:p w:rsidR="00B74C62" w:rsidRPr="00FF2FB8" w:rsidRDefault="00B74C62" w:rsidP="00184FFB">
            <w:pPr>
              <w:spacing w:line="240" w:lineRule="auto"/>
              <w:ind w:firstLineChars="0" w:firstLine="0"/>
              <w:jc w:val="center"/>
              <w:rPr>
                <w:rFonts w:asciiTheme="minorEastAsia" w:hAnsiTheme="minorEastAsia" w:cstheme="majorBidi"/>
              </w:rPr>
            </w:pPr>
            <w:r w:rsidRPr="00FF2FB8">
              <w:rPr>
                <w:rFonts w:asciiTheme="minorEastAsia" w:hAnsiTheme="minorEastAsia" w:cstheme="majorBidi" w:hint="eastAsia"/>
              </w:rPr>
              <w:t>1</w:t>
            </w:r>
          </w:p>
        </w:tc>
        <w:tc>
          <w:tcPr>
            <w:tcW w:w="1678"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二氧化硫</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hint="eastAsia"/>
              </w:rPr>
              <w:t>1</w:t>
            </w:r>
            <w:r w:rsidRPr="00FF2FB8">
              <w:rPr>
                <w:rFonts w:asciiTheme="minorEastAsia" w:hAnsiTheme="minorEastAsia"/>
              </w:rPr>
              <w:t>630.84</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1</w:t>
            </w:r>
            <w:r w:rsidRPr="00FF2FB8">
              <w:rPr>
                <w:rFonts w:asciiTheme="minorEastAsia" w:hAnsiTheme="minorEastAsia" w:cstheme="majorBidi"/>
              </w:rPr>
              <w:t>610.54</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9</w:t>
            </w:r>
            <w:r w:rsidRPr="00FF2FB8">
              <w:rPr>
                <w:rFonts w:asciiTheme="minorEastAsia" w:hAnsiTheme="minorEastAsia" w:cstheme="majorBidi"/>
              </w:rPr>
              <w:t>8.76</w:t>
            </w:r>
            <w:r w:rsidRPr="00FF2FB8">
              <w:rPr>
                <w:rFonts w:asciiTheme="minorEastAsia" w:hAnsiTheme="minorEastAsia" w:cstheme="majorBidi" w:hint="eastAsia"/>
              </w:rPr>
              <w:t>%</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2</w:t>
            </w:r>
            <w:r w:rsidRPr="00FF2FB8">
              <w:rPr>
                <w:rFonts w:asciiTheme="minorEastAsia" w:hAnsiTheme="minorEastAsia" w:cstheme="majorBidi"/>
              </w:rPr>
              <w:t>0.29</w:t>
            </w:r>
          </w:p>
        </w:tc>
        <w:tc>
          <w:tcPr>
            <w:tcW w:w="1263"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1</w:t>
            </w:r>
            <w:r w:rsidRPr="00FF2FB8">
              <w:rPr>
                <w:rFonts w:asciiTheme="minorEastAsia" w:hAnsiTheme="minorEastAsia" w:cstheme="majorBidi"/>
              </w:rPr>
              <w:t>.24</w:t>
            </w:r>
            <w:r w:rsidRPr="00FF2FB8">
              <w:rPr>
                <w:rFonts w:asciiTheme="minorEastAsia" w:hAnsiTheme="minorEastAsia" w:cstheme="majorBidi" w:hint="eastAsia"/>
              </w:rPr>
              <w:t>%</w:t>
            </w:r>
          </w:p>
        </w:tc>
      </w:tr>
      <w:tr w:rsidR="00B74C62" w:rsidRPr="00ED1A56" w:rsidTr="00184FFB">
        <w:trPr>
          <w:jc w:val="center"/>
        </w:trPr>
        <w:tc>
          <w:tcPr>
            <w:tcW w:w="846" w:type="dxa"/>
          </w:tcPr>
          <w:p w:rsidR="00B74C62" w:rsidRPr="00FF2FB8" w:rsidRDefault="00B74C62" w:rsidP="00184FFB">
            <w:pPr>
              <w:spacing w:line="240" w:lineRule="auto"/>
              <w:ind w:firstLineChars="0" w:firstLine="0"/>
              <w:jc w:val="center"/>
              <w:rPr>
                <w:rFonts w:asciiTheme="minorEastAsia" w:hAnsiTheme="minorEastAsia" w:cstheme="majorBidi"/>
              </w:rPr>
            </w:pPr>
            <w:r w:rsidRPr="00FF2FB8">
              <w:rPr>
                <w:rFonts w:asciiTheme="minorEastAsia" w:hAnsiTheme="minorEastAsia" w:cstheme="majorBidi" w:hint="eastAsia"/>
              </w:rPr>
              <w:t>2</w:t>
            </w:r>
          </w:p>
        </w:tc>
        <w:tc>
          <w:tcPr>
            <w:tcW w:w="1678"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氮氧化物</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hint="eastAsia"/>
              </w:rPr>
              <w:t>8</w:t>
            </w:r>
            <w:r w:rsidRPr="00FF2FB8">
              <w:rPr>
                <w:rFonts w:asciiTheme="minorEastAsia" w:hAnsiTheme="minorEastAsia"/>
              </w:rPr>
              <w:t>14.50</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8</w:t>
            </w:r>
            <w:r w:rsidRPr="00FF2FB8">
              <w:rPr>
                <w:rFonts w:asciiTheme="minorEastAsia" w:hAnsiTheme="minorEastAsia" w:cstheme="majorBidi"/>
              </w:rPr>
              <w:t>08.82</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9</w:t>
            </w:r>
            <w:r w:rsidRPr="00FF2FB8">
              <w:rPr>
                <w:rFonts w:asciiTheme="minorEastAsia" w:hAnsiTheme="minorEastAsia" w:cstheme="majorBidi"/>
              </w:rPr>
              <w:t>9.30</w:t>
            </w:r>
            <w:r w:rsidRPr="00FF2FB8">
              <w:rPr>
                <w:rFonts w:asciiTheme="minorEastAsia" w:hAnsiTheme="minorEastAsia" w:cstheme="majorBidi" w:hint="eastAsia"/>
              </w:rPr>
              <w:t>%</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5</w:t>
            </w:r>
            <w:r w:rsidRPr="00FF2FB8">
              <w:rPr>
                <w:rFonts w:asciiTheme="minorEastAsia" w:hAnsiTheme="minorEastAsia" w:cstheme="majorBidi"/>
              </w:rPr>
              <w:t>.69</w:t>
            </w:r>
          </w:p>
        </w:tc>
        <w:tc>
          <w:tcPr>
            <w:tcW w:w="1263"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0</w:t>
            </w:r>
            <w:r w:rsidRPr="00FF2FB8">
              <w:rPr>
                <w:rFonts w:asciiTheme="minorEastAsia" w:hAnsiTheme="minorEastAsia" w:cstheme="majorBidi"/>
              </w:rPr>
              <w:t>.70</w:t>
            </w:r>
            <w:r w:rsidRPr="00FF2FB8">
              <w:rPr>
                <w:rFonts w:asciiTheme="minorEastAsia" w:hAnsiTheme="minorEastAsia" w:cstheme="majorBidi" w:hint="eastAsia"/>
              </w:rPr>
              <w:t>%</w:t>
            </w:r>
          </w:p>
        </w:tc>
      </w:tr>
      <w:tr w:rsidR="00B74C62" w:rsidRPr="00ED1A56" w:rsidTr="00184FFB">
        <w:trPr>
          <w:jc w:val="center"/>
        </w:trPr>
        <w:tc>
          <w:tcPr>
            <w:tcW w:w="846" w:type="dxa"/>
          </w:tcPr>
          <w:p w:rsidR="00B74C62" w:rsidRPr="00FF2FB8" w:rsidRDefault="00B74C62" w:rsidP="00184FFB">
            <w:pPr>
              <w:spacing w:line="240" w:lineRule="auto"/>
              <w:ind w:firstLineChars="0" w:firstLine="0"/>
              <w:jc w:val="center"/>
              <w:rPr>
                <w:rFonts w:asciiTheme="minorEastAsia" w:hAnsiTheme="minorEastAsia" w:cstheme="majorBidi"/>
              </w:rPr>
            </w:pPr>
            <w:r w:rsidRPr="00FF2FB8">
              <w:rPr>
                <w:rFonts w:asciiTheme="minorEastAsia" w:hAnsiTheme="minorEastAsia" w:cstheme="majorBidi" w:hint="eastAsia"/>
              </w:rPr>
              <w:t>3</w:t>
            </w:r>
          </w:p>
        </w:tc>
        <w:tc>
          <w:tcPr>
            <w:tcW w:w="1678"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烟（粉）尘</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hint="eastAsia"/>
              </w:rPr>
              <w:t>7</w:t>
            </w:r>
            <w:r w:rsidRPr="00FF2FB8">
              <w:rPr>
                <w:rFonts w:asciiTheme="minorEastAsia" w:hAnsiTheme="minorEastAsia"/>
              </w:rPr>
              <w:t>33.24</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7</w:t>
            </w:r>
            <w:r w:rsidRPr="00FF2FB8">
              <w:rPr>
                <w:rFonts w:asciiTheme="minorEastAsia" w:hAnsiTheme="minorEastAsia" w:cstheme="majorBidi"/>
              </w:rPr>
              <w:t>28.57</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9</w:t>
            </w:r>
            <w:r w:rsidRPr="00FF2FB8">
              <w:rPr>
                <w:rFonts w:asciiTheme="minorEastAsia" w:hAnsiTheme="minorEastAsia" w:cstheme="majorBidi"/>
              </w:rPr>
              <w:t>9.36</w:t>
            </w:r>
            <w:r w:rsidRPr="00FF2FB8">
              <w:rPr>
                <w:rFonts w:asciiTheme="minorEastAsia" w:hAnsiTheme="minorEastAsia" w:cstheme="majorBidi" w:hint="eastAsia"/>
              </w:rPr>
              <w:t>%</w:t>
            </w:r>
          </w:p>
        </w:tc>
        <w:tc>
          <w:tcPr>
            <w:tcW w:w="1262"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4</w:t>
            </w:r>
            <w:r w:rsidRPr="00FF2FB8">
              <w:rPr>
                <w:rFonts w:asciiTheme="minorEastAsia" w:hAnsiTheme="minorEastAsia" w:cstheme="majorBidi"/>
              </w:rPr>
              <w:t>.67</w:t>
            </w:r>
          </w:p>
        </w:tc>
        <w:tc>
          <w:tcPr>
            <w:tcW w:w="1263" w:type="dxa"/>
          </w:tcPr>
          <w:p w:rsidR="00B74C62" w:rsidRPr="00FF2FB8" w:rsidRDefault="00B74C62" w:rsidP="00184FFB">
            <w:pPr>
              <w:spacing w:line="240" w:lineRule="auto"/>
              <w:ind w:firstLineChars="0" w:firstLine="0"/>
              <w:jc w:val="left"/>
              <w:rPr>
                <w:rFonts w:asciiTheme="minorEastAsia" w:hAnsiTheme="minorEastAsia" w:cstheme="majorBidi"/>
              </w:rPr>
            </w:pPr>
            <w:r w:rsidRPr="00FF2FB8">
              <w:rPr>
                <w:rFonts w:asciiTheme="minorEastAsia" w:hAnsiTheme="minorEastAsia" w:cstheme="majorBidi" w:hint="eastAsia"/>
              </w:rPr>
              <w:t>0</w:t>
            </w:r>
            <w:r w:rsidRPr="00FF2FB8">
              <w:rPr>
                <w:rFonts w:asciiTheme="minorEastAsia" w:hAnsiTheme="minorEastAsia" w:cstheme="majorBidi"/>
              </w:rPr>
              <w:t>.64</w:t>
            </w:r>
            <w:r w:rsidRPr="00FF2FB8">
              <w:rPr>
                <w:rFonts w:asciiTheme="minorEastAsia" w:hAnsiTheme="minorEastAsia" w:cstheme="majorBidi" w:hint="eastAsia"/>
              </w:rPr>
              <w:t>%</w:t>
            </w:r>
          </w:p>
        </w:tc>
      </w:tr>
    </w:tbl>
    <w:p w:rsidR="006D6DF8" w:rsidRPr="006E0145" w:rsidRDefault="006D6DF8" w:rsidP="006E0145">
      <w:pPr>
        <w:tabs>
          <w:tab w:val="right" w:pos="8306"/>
        </w:tabs>
        <w:ind w:firstLineChars="0" w:firstLine="0"/>
      </w:pPr>
    </w:p>
    <w:p w:rsidR="006D6DF8" w:rsidRDefault="006D6DF8">
      <w:pPr>
        <w:spacing w:line="240" w:lineRule="auto"/>
        <w:ind w:firstLineChars="0" w:firstLine="0"/>
        <w:jc w:val="left"/>
        <w:rPr>
          <w:b/>
          <w:bCs/>
          <w:kern w:val="44"/>
          <w:sz w:val="32"/>
          <w:szCs w:val="44"/>
        </w:rPr>
      </w:pPr>
      <w:r>
        <w:br w:type="page"/>
      </w:r>
    </w:p>
    <w:p w:rsidR="00CF7293" w:rsidRDefault="00A40ADE" w:rsidP="00A44525">
      <w:pPr>
        <w:pStyle w:val="1"/>
      </w:pPr>
      <w:bookmarkStart w:id="29" w:name="_Toc13757546"/>
      <w:r>
        <w:rPr>
          <w:rFonts w:hint="eastAsia"/>
        </w:rPr>
        <w:lastRenderedPageBreak/>
        <w:t>第</w:t>
      </w:r>
      <w:r w:rsidR="00B74C62">
        <w:rPr>
          <w:rFonts w:hint="eastAsia"/>
        </w:rPr>
        <w:t>五</w:t>
      </w:r>
      <w:r w:rsidR="00CF7293">
        <w:rPr>
          <w:rFonts w:hint="eastAsia"/>
        </w:rPr>
        <w:t>章</w:t>
      </w:r>
      <w:r w:rsidR="009502F1">
        <w:rPr>
          <w:rFonts w:hint="eastAsia"/>
        </w:rPr>
        <w:t>重点任务与措施</w:t>
      </w:r>
      <w:bookmarkEnd w:id="29"/>
    </w:p>
    <w:p w:rsidR="00D40C24" w:rsidRDefault="00B74C62" w:rsidP="00D40C24">
      <w:pPr>
        <w:pStyle w:val="2"/>
        <w:spacing w:before="240" w:after="120" w:line="360" w:lineRule="auto"/>
        <w:ind w:firstLine="562"/>
        <w:jc w:val="left"/>
        <w:rPr>
          <w:rFonts w:ascii="Times New Roman" w:hAnsi="Times New Roman" w:cs="Times New Roman"/>
        </w:rPr>
      </w:pPr>
      <w:bookmarkStart w:id="30" w:name="_Toc500950193"/>
      <w:bookmarkStart w:id="31" w:name="_Toc498007810"/>
      <w:bookmarkStart w:id="32" w:name="_Toc13757547"/>
      <w:r>
        <w:rPr>
          <w:rFonts w:ascii="Times New Roman" w:hAnsi="Times New Roman" w:cs="Times New Roman"/>
        </w:rPr>
        <w:t>5</w:t>
      </w:r>
      <w:r w:rsidR="00D40C24">
        <w:rPr>
          <w:rFonts w:ascii="Times New Roman" w:hAnsi="Times New Roman" w:cs="Times New Roman"/>
        </w:rPr>
        <w:t xml:space="preserve">.1 </w:t>
      </w:r>
      <w:bookmarkEnd w:id="30"/>
      <w:bookmarkEnd w:id="31"/>
      <w:r w:rsidRPr="00B74C62">
        <w:rPr>
          <w:rFonts w:ascii="Times New Roman" w:hAnsi="Times New Roman" w:cs="Times New Roman" w:hint="eastAsia"/>
        </w:rPr>
        <w:t>严格环境准入，强化源头管理</w:t>
      </w:r>
      <w:bookmarkEnd w:id="32"/>
    </w:p>
    <w:p w:rsidR="00D40C24" w:rsidRDefault="00B74C62" w:rsidP="00D40C24">
      <w:pPr>
        <w:pStyle w:val="3"/>
        <w:ind w:firstLine="562"/>
        <w:jc w:val="left"/>
      </w:pPr>
      <w:bookmarkStart w:id="33" w:name="_Toc405369283"/>
      <w:bookmarkStart w:id="34" w:name="_Toc404701841"/>
      <w:bookmarkStart w:id="35" w:name="_Toc498007811"/>
      <w:bookmarkStart w:id="36" w:name="_Toc500950194"/>
      <w:bookmarkStart w:id="37" w:name="_Toc13757548"/>
      <w:r>
        <w:t>5</w:t>
      </w:r>
      <w:r w:rsidR="00D40C24">
        <w:t>.1.1</w:t>
      </w:r>
      <w:bookmarkStart w:id="38" w:name="_Toc404701842"/>
      <w:bookmarkEnd w:id="33"/>
      <w:bookmarkEnd w:id="34"/>
      <w:bookmarkEnd w:id="35"/>
      <w:bookmarkEnd w:id="36"/>
      <w:bookmarkEnd w:id="38"/>
      <w:r w:rsidRPr="00B74C62">
        <w:rPr>
          <w:rFonts w:hint="eastAsia"/>
        </w:rPr>
        <w:t>严格控制高耗能、高污染项目建设</w:t>
      </w:r>
      <w:bookmarkEnd w:id="37"/>
    </w:p>
    <w:p w:rsidR="00B74C62" w:rsidRPr="00B74C62" w:rsidRDefault="00B74C62" w:rsidP="00404C24">
      <w:pPr>
        <w:pStyle w:val="A-2"/>
        <w:ind w:firstLine="560"/>
      </w:pPr>
      <w:bookmarkStart w:id="39" w:name="_Toc500950195"/>
      <w:r w:rsidRPr="00B74C62">
        <w:rPr>
          <w:rFonts w:hint="eastAsia"/>
        </w:rPr>
        <w:t>全面推行落实排污许可证制度，严禁企业无证排污。完善排污申报制度，对污染源排污情况实行总量和浓度动态管理。严格新建项目审批，提高环保准入门槛。加大产业结构调整力度，强化传统产业改造升级，提高资源环境利用效率。完善重点行业清洁生产标准和评价指标。</w:t>
      </w:r>
    </w:p>
    <w:p w:rsidR="00B74C62" w:rsidRPr="00404C24" w:rsidRDefault="00B74C62" w:rsidP="00404C24">
      <w:pPr>
        <w:pStyle w:val="A-2"/>
        <w:ind w:firstLine="560"/>
      </w:pPr>
      <w:r w:rsidRPr="00B74C62">
        <w:rPr>
          <w:rFonts w:hint="eastAsia"/>
        </w:rPr>
        <w:t>以冶金、化工等行业为重点，促进工业企业污染深度治理，综合推进工业企业污染物减排。</w:t>
      </w:r>
    </w:p>
    <w:p w:rsidR="00404C24" w:rsidRDefault="00404C24" w:rsidP="00404C24">
      <w:pPr>
        <w:pStyle w:val="3"/>
        <w:ind w:firstLine="562"/>
        <w:jc w:val="left"/>
      </w:pPr>
      <w:bookmarkStart w:id="40" w:name="_Toc13757549"/>
      <w:r>
        <w:t>5</w:t>
      </w:r>
      <w:r w:rsidR="00D40C24">
        <w:t xml:space="preserve">.1.2 </w:t>
      </w:r>
      <w:bookmarkEnd w:id="39"/>
      <w:r w:rsidRPr="00404C24">
        <w:rPr>
          <w:rFonts w:hint="eastAsia"/>
        </w:rPr>
        <w:t>严格控制污染物新增排放量</w:t>
      </w:r>
      <w:bookmarkEnd w:id="40"/>
    </w:p>
    <w:p w:rsidR="00404C24" w:rsidRPr="00404C24" w:rsidRDefault="00404C24" w:rsidP="00404C24">
      <w:pPr>
        <w:pStyle w:val="A-2"/>
        <w:ind w:firstLine="560"/>
      </w:pPr>
      <w:bookmarkStart w:id="41" w:name="_Toc500950196"/>
      <w:bookmarkStart w:id="42" w:name="_Toc498007813"/>
      <w:r w:rsidRPr="00404C24">
        <w:rPr>
          <w:rFonts w:hint="eastAsia"/>
        </w:rPr>
        <w:t>把污染物排放总量作为环评审批的前置条件，以总量定项目。新建排放二氧化硫、氮氧化物、烟粉尘、挥发性有机物的项目，实行污染物排放减量替代，实现增产减污。相关部门不得审批、核准或批准开工建设未通过环评审查的投资项目，不得发放安全生产许可证、排污许可证，不得供水、供电等。</w:t>
      </w:r>
    </w:p>
    <w:p w:rsidR="00404C24" w:rsidRDefault="00ED2293" w:rsidP="00404C24">
      <w:pPr>
        <w:pStyle w:val="3"/>
        <w:ind w:firstLine="562"/>
        <w:jc w:val="left"/>
      </w:pPr>
      <w:bookmarkStart w:id="43" w:name="_Toc13757550"/>
      <w:r>
        <w:t>5</w:t>
      </w:r>
      <w:r w:rsidR="00D40C24">
        <w:t xml:space="preserve">.1.3 </w:t>
      </w:r>
      <w:bookmarkEnd w:id="41"/>
      <w:bookmarkEnd w:id="42"/>
      <w:r w:rsidR="00404C24" w:rsidRPr="00404C24">
        <w:rPr>
          <w:rFonts w:hint="eastAsia"/>
        </w:rPr>
        <w:t>提高挥发性有机物排放类项目建设要求</w:t>
      </w:r>
      <w:bookmarkEnd w:id="43"/>
    </w:p>
    <w:p w:rsidR="00404C24" w:rsidRDefault="00404C24" w:rsidP="00404C24">
      <w:pPr>
        <w:pStyle w:val="A-2"/>
        <w:ind w:firstLine="560"/>
      </w:pPr>
      <w:bookmarkStart w:id="44" w:name="_Toc500950197"/>
      <w:bookmarkStart w:id="45" w:name="_Toc498007814"/>
      <w:r>
        <w:rPr>
          <w:rFonts w:hint="eastAsia"/>
        </w:rPr>
        <w:t>新、改、扩建项目排放挥发性有机物的车间要安装废气回收</w:t>
      </w:r>
      <w:r>
        <w:rPr>
          <w:rFonts w:hint="eastAsia"/>
        </w:rPr>
        <w:t>/</w:t>
      </w:r>
      <w:r>
        <w:rPr>
          <w:rFonts w:hint="eastAsia"/>
        </w:rPr>
        <w:t>净化装置，有机废气的收集率应大于</w:t>
      </w:r>
      <w:r>
        <w:rPr>
          <w:rFonts w:hint="eastAsia"/>
        </w:rPr>
        <w:t xml:space="preserve"> 90%</w:t>
      </w:r>
      <w:r>
        <w:rPr>
          <w:rFonts w:hint="eastAsia"/>
        </w:rPr>
        <w:t>。新建的储油库、加油站和</w:t>
      </w:r>
      <w:r>
        <w:rPr>
          <w:rFonts w:hint="eastAsia"/>
        </w:rPr>
        <w:lastRenderedPageBreak/>
        <w:t>新配置的油罐车，必须同步配备油气回收装置。电子、家具等行业新建涂装项目，水性涂料等低挥发性有机物含量涂料占总涂料使用量比例不低于</w:t>
      </w:r>
      <w:r>
        <w:rPr>
          <w:rFonts w:hint="eastAsia"/>
        </w:rPr>
        <w:t xml:space="preserve"> 50%</w:t>
      </w:r>
      <w:r>
        <w:rPr>
          <w:rFonts w:hint="eastAsia"/>
        </w:rPr>
        <w:t>，且建筑内外墙涂饰应全部使用水性涂料。新建包装印刷项目要使用具有环境标志的油墨。</w:t>
      </w:r>
    </w:p>
    <w:p w:rsidR="00404C24" w:rsidRDefault="00503530" w:rsidP="00404C24">
      <w:pPr>
        <w:pStyle w:val="2"/>
        <w:spacing w:before="240" w:after="120" w:line="360" w:lineRule="auto"/>
        <w:ind w:firstLine="562"/>
        <w:jc w:val="left"/>
      </w:pPr>
      <w:bookmarkStart w:id="46" w:name="_Toc500950198"/>
      <w:bookmarkStart w:id="47" w:name="_Toc498007815"/>
      <w:bookmarkStart w:id="48" w:name="_Toc13757551"/>
      <w:bookmarkStart w:id="49" w:name="_Toc405369280"/>
      <w:bookmarkStart w:id="50" w:name="_Toc404701831"/>
      <w:bookmarkEnd w:id="44"/>
      <w:bookmarkEnd w:id="45"/>
      <w:r>
        <w:t>5</w:t>
      </w:r>
      <w:r w:rsidR="00D40C24">
        <w:t xml:space="preserve">.2 </w:t>
      </w:r>
      <w:bookmarkStart w:id="51" w:name="_Toc500950199"/>
      <w:bookmarkStart w:id="52" w:name="_Toc498007816"/>
      <w:bookmarkEnd w:id="46"/>
      <w:bookmarkEnd w:id="47"/>
      <w:r w:rsidR="00404C24" w:rsidRPr="00404C24">
        <w:rPr>
          <w:rFonts w:hint="eastAsia"/>
        </w:rPr>
        <w:t>淘汰落后产能，优化产业布局</w:t>
      </w:r>
      <w:bookmarkEnd w:id="48"/>
    </w:p>
    <w:p w:rsidR="00D40C24" w:rsidRDefault="00503530" w:rsidP="00ED2293">
      <w:pPr>
        <w:pStyle w:val="3"/>
        <w:ind w:firstLine="562"/>
        <w:jc w:val="left"/>
      </w:pPr>
      <w:bookmarkStart w:id="53" w:name="_Toc13757552"/>
      <w:r>
        <w:t>5</w:t>
      </w:r>
      <w:r w:rsidR="00D40C24">
        <w:t xml:space="preserve">.2.1 </w:t>
      </w:r>
      <w:bookmarkEnd w:id="49"/>
      <w:bookmarkEnd w:id="50"/>
      <w:bookmarkEnd w:id="51"/>
      <w:bookmarkEnd w:id="52"/>
      <w:r w:rsidR="00404C24" w:rsidRPr="00404C24">
        <w:rPr>
          <w:rFonts w:hint="eastAsia"/>
        </w:rPr>
        <w:t>加大落后产能淘汰力度</w:t>
      </w:r>
      <w:bookmarkEnd w:id="53"/>
    </w:p>
    <w:p w:rsidR="00404C24" w:rsidRPr="00404C24" w:rsidRDefault="00404C24" w:rsidP="00404C24">
      <w:pPr>
        <w:pStyle w:val="A-2"/>
        <w:ind w:firstLine="560"/>
      </w:pPr>
      <w:bookmarkStart w:id="54" w:name="_Toc498007817"/>
      <w:bookmarkStart w:id="55" w:name="_Toc404701833"/>
      <w:bookmarkStart w:id="56" w:name="_Toc500950200"/>
      <w:r w:rsidRPr="00404C24">
        <w:rPr>
          <w:rFonts w:hint="eastAsia"/>
        </w:rPr>
        <w:t>严格按照国家发布的工业企业淘汰落后生产工艺装备和产品指导目录以及产业结构调整指导目录，加快落后产能淘汰步伐。对未按期淘汰的企业，依法吊销排污许可证、生产许可证等。</w:t>
      </w:r>
    </w:p>
    <w:p w:rsidR="00D40C24" w:rsidRDefault="00503530" w:rsidP="00404C24">
      <w:pPr>
        <w:pStyle w:val="3"/>
        <w:ind w:firstLine="562"/>
        <w:jc w:val="left"/>
      </w:pPr>
      <w:bookmarkStart w:id="57" w:name="_Toc13757553"/>
      <w:r>
        <w:t>5</w:t>
      </w:r>
      <w:r w:rsidR="00D40C24">
        <w:t xml:space="preserve">.2.2 </w:t>
      </w:r>
      <w:bookmarkEnd w:id="54"/>
      <w:bookmarkEnd w:id="55"/>
      <w:bookmarkEnd w:id="56"/>
      <w:r w:rsidR="00404C24" w:rsidRPr="00404C24">
        <w:rPr>
          <w:rFonts w:hint="eastAsia"/>
        </w:rPr>
        <w:t>优化产业布局</w:t>
      </w:r>
      <w:bookmarkEnd w:id="57"/>
    </w:p>
    <w:p w:rsidR="00404C24" w:rsidRPr="00404C24" w:rsidRDefault="00404C24" w:rsidP="00404C24">
      <w:pPr>
        <w:pStyle w:val="A-2"/>
        <w:ind w:firstLine="560"/>
      </w:pPr>
      <w:bookmarkStart w:id="58" w:name="_Toc498007819"/>
      <w:bookmarkStart w:id="59" w:name="_Toc500950201"/>
      <w:bookmarkStart w:id="60" w:name="_Toc404701838"/>
      <w:r w:rsidRPr="00404C24">
        <w:rPr>
          <w:rFonts w:hint="eastAsia"/>
        </w:rPr>
        <w:t>统筹考虑区域环境承载能力、大气环流特征、资源禀赋，结合主体功能区划要求，加强区域规划环境影响评价，合理确定重点产业发展的布局、结构与规模，加快优化产业布局。</w:t>
      </w:r>
      <w:r>
        <w:rPr>
          <w:rFonts w:hint="eastAsia"/>
        </w:rPr>
        <w:t>对环境敏感地区及城区内已建成的重污染企业要结合产业布局调整实施搬迁改造，明确重点污染企业搬迁改造时间表。继续推动工业项目向园区集中。提升现有工业园区的环境管理水平，提高企业准入的环境门槛，建立产业转移环境监管机制，加强产业转入地承接产业转移过程的环境监管。</w:t>
      </w:r>
    </w:p>
    <w:p w:rsidR="00D40C24" w:rsidRDefault="00503530" w:rsidP="00503530">
      <w:pPr>
        <w:pStyle w:val="2"/>
        <w:spacing w:before="240" w:after="120" w:line="360" w:lineRule="auto"/>
        <w:ind w:firstLineChars="171" w:firstLine="481"/>
        <w:jc w:val="left"/>
        <w:rPr>
          <w:rFonts w:eastAsia="仿宋_GB2312"/>
        </w:rPr>
      </w:pPr>
      <w:bookmarkStart w:id="61" w:name="_Toc415215545"/>
      <w:bookmarkStart w:id="62" w:name="_Toc500950203"/>
      <w:bookmarkStart w:id="63" w:name="_Toc498007820"/>
      <w:bookmarkStart w:id="64" w:name="_Toc13757554"/>
      <w:bookmarkEnd w:id="58"/>
      <w:bookmarkEnd w:id="59"/>
      <w:bookmarkEnd w:id="60"/>
      <w:r>
        <w:lastRenderedPageBreak/>
        <w:t>5</w:t>
      </w:r>
      <w:r w:rsidR="00D40C24">
        <w:t>.3</w:t>
      </w:r>
      <w:bookmarkEnd w:id="61"/>
      <w:bookmarkEnd w:id="62"/>
      <w:bookmarkEnd w:id="63"/>
      <w:r w:rsidR="00404C24" w:rsidRPr="00404C24">
        <w:rPr>
          <w:rFonts w:hint="eastAsia"/>
        </w:rPr>
        <w:t>推广清洁能源使用</w:t>
      </w:r>
      <w:bookmarkEnd w:id="64"/>
    </w:p>
    <w:p w:rsidR="00D40C24" w:rsidRDefault="00503530" w:rsidP="00D40C24">
      <w:pPr>
        <w:pStyle w:val="3"/>
        <w:ind w:firstLine="562"/>
        <w:jc w:val="left"/>
      </w:pPr>
      <w:bookmarkStart w:id="65" w:name="_Toc500950204"/>
      <w:bookmarkStart w:id="66" w:name="_Toc498007821"/>
      <w:bookmarkStart w:id="67" w:name="_Toc13757555"/>
      <w:bookmarkStart w:id="68" w:name="_Toc415215546"/>
      <w:bookmarkStart w:id="69" w:name="_Toc337898798"/>
      <w:bookmarkStart w:id="70" w:name="_Toc415215548"/>
      <w:r>
        <w:t>5</w:t>
      </w:r>
      <w:r w:rsidR="00D40C24">
        <w:t xml:space="preserve">.3.1 </w:t>
      </w:r>
      <w:bookmarkEnd w:id="65"/>
      <w:bookmarkEnd w:id="66"/>
      <w:r w:rsidR="00404C24" w:rsidRPr="00404C24">
        <w:rPr>
          <w:rFonts w:hint="eastAsia"/>
        </w:rPr>
        <w:t>推广利用清洁能源</w:t>
      </w:r>
      <w:bookmarkEnd w:id="67"/>
    </w:p>
    <w:p w:rsidR="006D6394" w:rsidRPr="00404C24" w:rsidRDefault="00404C24" w:rsidP="00404C24">
      <w:pPr>
        <w:pStyle w:val="A-2"/>
        <w:ind w:firstLine="560"/>
        <w:rPr>
          <w:b/>
          <w:bCs/>
        </w:rPr>
      </w:pPr>
      <w:r w:rsidRPr="00404C24">
        <w:rPr>
          <w:rFonts w:hint="eastAsia"/>
        </w:rPr>
        <w:t>推广利用清洁能源</w:t>
      </w:r>
      <w:r w:rsidR="000D2E9D" w:rsidRPr="000D2E9D">
        <w:rPr>
          <w:rFonts w:hint="eastAsia"/>
        </w:rPr>
        <w:t>深化非金属、石化</w:t>
      </w:r>
      <w:r w:rsidR="00614F2B">
        <w:rPr>
          <w:rFonts w:hint="eastAsia"/>
        </w:rPr>
        <w:t>、</w:t>
      </w:r>
      <w:r w:rsidR="000D2E9D" w:rsidRPr="000D2E9D">
        <w:rPr>
          <w:rFonts w:hint="eastAsia"/>
        </w:rPr>
        <w:t>有色</w:t>
      </w:r>
      <w:r w:rsidR="00614F2B">
        <w:rPr>
          <w:rFonts w:hint="eastAsia"/>
        </w:rPr>
        <w:t>金属</w:t>
      </w:r>
      <w:r w:rsidR="00614F2B">
        <w:t>冶炼</w:t>
      </w:r>
      <w:r w:rsidR="000D2E9D" w:rsidRPr="000D2E9D">
        <w:rPr>
          <w:rFonts w:hint="eastAsia"/>
        </w:rPr>
        <w:t>等非电行业的烟气二氧化硫治理，大力推进</w:t>
      </w:r>
      <w:r w:rsidR="000D2E9D" w:rsidRPr="000D2E9D">
        <w:rPr>
          <w:rFonts w:hint="eastAsia"/>
        </w:rPr>
        <w:t>30</w:t>
      </w:r>
      <w:r w:rsidR="000D2E9D" w:rsidRPr="000D2E9D">
        <w:rPr>
          <w:rFonts w:hint="eastAsia"/>
        </w:rPr>
        <w:t>蒸吨</w:t>
      </w:r>
      <w:r w:rsidR="000D2E9D" w:rsidRPr="000D2E9D">
        <w:rPr>
          <w:rFonts w:hint="eastAsia"/>
        </w:rPr>
        <w:t>/</w:t>
      </w:r>
      <w:r w:rsidR="000D2E9D" w:rsidRPr="000D2E9D">
        <w:rPr>
          <w:rFonts w:hint="eastAsia"/>
        </w:rPr>
        <w:t>小时及以上燃煤锅炉安装脱硫设施。到</w:t>
      </w:r>
      <w:r w:rsidR="000D2E9D" w:rsidRPr="000D2E9D">
        <w:rPr>
          <w:rFonts w:hint="eastAsia"/>
        </w:rPr>
        <w:t>2020</w:t>
      </w:r>
      <w:r w:rsidR="005D2198">
        <w:rPr>
          <w:rFonts w:hint="eastAsia"/>
        </w:rPr>
        <w:t>年，提高</w:t>
      </w:r>
      <w:r w:rsidR="00C27842">
        <w:rPr>
          <w:rFonts w:hint="eastAsia"/>
        </w:rPr>
        <w:t>冶金</w:t>
      </w:r>
      <w:r w:rsidR="000D2E9D" w:rsidRPr="000D2E9D">
        <w:rPr>
          <w:rFonts w:hint="eastAsia"/>
        </w:rPr>
        <w:t>、建材等耗能行业的二氧化硫去除效率。</w:t>
      </w:r>
    </w:p>
    <w:p w:rsidR="00404C24" w:rsidRPr="006D6394" w:rsidRDefault="00503530" w:rsidP="00404C24">
      <w:pPr>
        <w:pStyle w:val="3"/>
        <w:ind w:firstLine="562"/>
        <w:jc w:val="left"/>
      </w:pPr>
      <w:bookmarkStart w:id="71" w:name="_Toc13757556"/>
      <w:r>
        <w:t>5</w:t>
      </w:r>
      <w:r w:rsidR="00404C24" w:rsidRPr="006D6394">
        <w:rPr>
          <w:rFonts w:hint="eastAsia"/>
        </w:rPr>
        <w:t xml:space="preserve">.3.2 </w:t>
      </w:r>
      <w:r w:rsidR="00C52CAE" w:rsidRPr="00C52CAE">
        <w:rPr>
          <w:rFonts w:hint="eastAsia"/>
        </w:rPr>
        <w:t>划定高污染燃料禁燃区</w:t>
      </w:r>
      <w:bookmarkEnd w:id="71"/>
    </w:p>
    <w:p w:rsidR="00404C24" w:rsidRDefault="00C52CAE" w:rsidP="00C52CAE">
      <w:pPr>
        <w:pStyle w:val="A-2"/>
        <w:ind w:firstLine="560"/>
      </w:pPr>
      <w:r w:rsidRPr="00C52CAE">
        <w:rPr>
          <w:rFonts w:hint="eastAsia"/>
        </w:rPr>
        <w:t>完成高污染燃料禁燃区建设工作。高污染燃料禁燃区要根据城区的发展定期调整划定范围，禁燃区内禁止燃烧原（散）煤、洗选煤、蜂窝煤、焦炭、木炭、煤矸石、煤泥、煤焦油、重油、渣油等燃料，禁止燃烧各种可燃废物和直接燃用生物质燃料，以及污染物含量超过国家规定限值的柴油、煤油、人工煤气等高污染燃料；已建成的使用高污染燃料的各类设施限期进行拆除或改造成其它清洁能源，对超出规定期限继续燃用高污染燃料的设施，责令拆除或者予以没收。</w:t>
      </w:r>
    </w:p>
    <w:p w:rsidR="006D6394" w:rsidRPr="006D6394" w:rsidRDefault="00503530" w:rsidP="006D6394">
      <w:pPr>
        <w:pStyle w:val="3"/>
        <w:ind w:firstLine="562"/>
        <w:jc w:val="left"/>
      </w:pPr>
      <w:bookmarkStart w:id="72" w:name="_Toc13757557"/>
      <w:r>
        <w:t>5</w:t>
      </w:r>
      <w:r w:rsidR="006D6394" w:rsidRPr="006D6394">
        <w:rPr>
          <w:rFonts w:hint="eastAsia"/>
        </w:rPr>
        <w:t>.3.3</w:t>
      </w:r>
      <w:r w:rsidR="00C52CAE" w:rsidRPr="00C52CAE">
        <w:rPr>
          <w:rFonts w:hint="eastAsia"/>
        </w:rPr>
        <w:t>推进煤炭清洁化利用</w:t>
      </w:r>
      <w:bookmarkEnd w:id="72"/>
    </w:p>
    <w:p w:rsidR="00C52CAE" w:rsidRPr="00C52CAE" w:rsidRDefault="00C52CAE" w:rsidP="00C52CAE">
      <w:pPr>
        <w:pStyle w:val="A-2"/>
        <w:ind w:firstLine="560"/>
      </w:pPr>
      <w:bookmarkStart w:id="73" w:name="_Toc500950205"/>
      <w:r w:rsidRPr="00C52CAE">
        <w:rPr>
          <w:rFonts w:hint="eastAsia"/>
        </w:rPr>
        <w:t>限制高硫份高灰份煤炭的使用，加强</w:t>
      </w:r>
      <w:r w:rsidRPr="005F6A34">
        <w:rPr>
          <w:rFonts w:asciiTheme="minorEastAsia" w:hAnsiTheme="minorEastAsia" w:hint="eastAsia"/>
        </w:rPr>
        <w:t>煤矸石、粉煤灰等综合循环利用发展，研究推广使用煤炭清洁、高效利用技术</w:t>
      </w:r>
      <w:r w:rsidR="005F6A34" w:rsidRPr="00C52CAE">
        <w:rPr>
          <w:rFonts w:hint="eastAsia"/>
        </w:rPr>
        <w:t>，</w:t>
      </w:r>
      <w:r w:rsidRPr="005F6A34">
        <w:rPr>
          <w:rFonts w:asciiTheme="minorEastAsia" w:hAnsiTheme="minorEastAsia" w:hint="eastAsia"/>
        </w:rPr>
        <w:t>实</w:t>
      </w:r>
      <w:r w:rsidRPr="00C52CAE">
        <w:rPr>
          <w:rFonts w:hint="eastAsia"/>
        </w:rPr>
        <w:t>施煤炭的清洁化利用，降低大气污染物排放。</w:t>
      </w:r>
    </w:p>
    <w:p w:rsidR="00D40C24" w:rsidRDefault="00503530" w:rsidP="00D40C24">
      <w:pPr>
        <w:pStyle w:val="2"/>
        <w:spacing w:before="240" w:after="120" w:line="360" w:lineRule="auto"/>
        <w:ind w:firstLine="562"/>
        <w:jc w:val="left"/>
        <w:rPr>
          <w:rFonts w:eastAsia="仿宋_GB2312"/>
        </w:rPr>
      </w:pPr>
      <w:bookmarkStart w:id="74" w:name="_Toc500950207"/>
      <w:bookmarkStart w:id="75" w:name="_Toc498007833"/>
      <w:bookmarkStart w:id="76" w:name="_Toc13757558"/>
      <w:bookmarkStart w:id="77" w:name="_Toc498007826"/>
      <w:bookmarkEnd w:id="73"/>
      <w:r>
        <w:lastRenderedPageBreak/>
        <w:t>5</w:t>
      </w:r>
      <w:r w:rsidR="00D40C24">
        <w:t xml:space="preserve">.4 </w:t>
      </w:r>
      <w:bookmarkEnd w:id="74"/>
      <w:bookmarkEnd w:id="75"/>
      <w:r w:rsidR="00C52CAE" w:rsidRPr="00C52CAE">
        <w:rPr>
          <w:rFonts w:hint="eastAsia"/>
        </w:rPr>
        <w:t>加强协同控制，深化污染治理</w:t>
      </w:r>
      <w:bookmarkEnd w:id="76"/>
    </w:p>
    <w:p w:rsidR="00D40C24" w:rsidRDefault="00503530" w:rsidP="00D40C24">
      <w:pPr>
        <w:pStyle w:val="3"/>
        <w:ind w:firstLineChars="181" w:firstLine="509"/>
        <w:jc w:val="left"/>
      </w:pPr>
      <w:bookmarkStart w:id="78" w:name="_Toc500950208"/>
      <w:bookmarkStart w:id="79" w:name="_Toc498007834"/>
      <w:bookmarkStart w:id="80" w:name="_Toc13757559"/>
      <w:r>
        <w:t>5</w:t>
      </w:r>
      <w:r w:rsidR="00D40C24">
        <w:t xml:space="preserve">.4.1 </w:t>
      </w:r>
      <w:bookmarkEnd w:id="78"/>
      <w:bookmarkEnd w:id="79"/>
      <w:r w:rsidR="00C52CAE" w:rsidRPr="00C52CAE">
        <w:rPr>
          <w:rFonts w:hint="eastAsia"/>
        </w:rPr>
        <w:t>深化二氧化硫污染治理，全面开展氮氧化物控制</w:t>
      </w:r>
      <w:bookmarkEnd w:id="80"/>
    </w:p>
    <w:p w:rsidR="00C52CAE" w:rsidRPr="00C52CAE" w:rsidRDefault="00C52CAE" w:rsidP="00C52CAE">
      <w:pPr>
        <w:pStyle w:val="A-2"/>
        <w:ind w:firstLine="560"/>
      </w:pPr>
      <w:bookmarkStart w:id="81" w:name="_Toc500950209"/>
      <w:bookmarkStart w:id="82" w:name="_Toc498007835"/>
      <w:r w:rsidRPr="00C52CAE">
        <w:rPr>
          <w:rFonts w:hint="eastAsia"/>
        </w:rPr>
        <w:t>深化二氧化硫污染治理，燃煤机组全部安装脱硫设施，对不能稳定达标的脱硫设施要进行升级改造，烟气脱硫设施要按照规定取消烟气旁路，加强对脱硫设施的监督管理。工业硅企业要持续使用低硫石油焦。</w:t>
      </w:r>
    </w:p>
    <w:p w:rsidR="00D40C24" w:rsidRDefault="00503530" w:rsidP="00C52CAE">
      <w:pPr>
        <w:pStyle w:val="3"/>
        <w:ind w:firstLineChars="231" w:firstLine="649"/>
        <w:jc w:val="left"/>
        <w:rPr>
          <w:rFonts w:eastAsia="仿宋_GB2312"/>
        </w:rPr>
      </w:pPr>
      <w:bookmarkStart w:id="83" w:name="_Toc13757560"/>
      <w:r>
        <w:t>5</w:t>
      </w:r>
      <w:r w:rsidR="00D40C24">
        <w:t xml:space="preserve">.4.2 </w:t>
      </w:r>
      <w:bookmarkEnd w:id="81"/>
      <w:bookmarkEnd w:id="82"/>
      <w:r w:rsidR="00C52CAE" w:rsidRPr="00C52CAE">
        <w:rPr>
          <w:rFonts w:hint="eastAsia"/>
        </w:rPr>
        <w:t>实施工业污染综合整治工程，加快传统产业改造</w:t>
      </w:r>
      <w:bookmarkEnd w:id="83"/>
    </w:p>
    <w:p w:rsidR="00C52CAE" w:rsidRPr="00C52CAE" w:rsidRDefault="00C52CAE" w:rsidP="00C52CAE">
      <w:pPr>
        <w:pStyle w:val="A-2"/>
        <w:ind w:firstLine="560"/>
      </w:pPr>
      <w:bookmarkStart w:id="84" w:name="_Toc500950210"/>
      <w:bookmarkStart w:id="85" w:name="_Toc498007837"/>
      <w:r w:rsidRPr="00C52CAE">
        <w:rPr>
          <w:rFonts w:hint="eastAsia"/>
        </w:rPr>
        <w:t>以区域大气污染源为重点，控制烟（粉）尘、二氧化硫排放，重点抓好冶金、化工等行业的大气污染源整理。控制冶金、化工等重污染行业的盲目发展，继续淘汰高能耗、重污染的各类工业炉窑。对全区所有工业硅企业实行节能减排技改，降低用煤量，削减二氧化硫和一氧化碳排放。</w:t>
      </w:r>
    </w:p>
    <w:p w:rsidR="00D40C24" w:rsidRDefault="00503530" w:rsidP="00C52CAE">
      <w:pPr>
        <w:pStyle w:val="3"/>
        <w:ind w:firstLineChars="231" w:firstLine="649"/>
        <w:jc w:val="left"/>
      </w:pPr>
      <w:bookmarkStart w:id="86" w:name="_Toc13757561"/>
      <w:r>
        <w:t>5</w:t>
      </w:r>
      <w:r w:rsidR="00D40C24">
        <w:t xml:space="preserve">.4.3 </w:t>
      </w:r>
      <w:bookmarkEnd w:id="84"/>
      <w:bookmarkEnd w:id="85"/>
      <w:r w:rsidR="00C52CAE" w:rsidRPr="00C52CAE">
        <w:rPr>
          <w:rFonts w:hint="eastAsia"/>
        </w:rPr>
        <w:t>强化机动车污染防治，有效控制移动源排放</w:t>
      </w:r>
      <w:bookmarkEnd w:id="86"/>
    </w:p>
    <w:p w:rsidR="00C52CAE" w:rsidRPr="00C52CAE" w:rsidRDefault="00C52CAE" w:rsidP="00C52CAE">
      <w:pPr>
        <w:pStyle w:val="A-2"/>
        <w:ind w:firstLine="560"/>
      </w:pPr>
      <w:bookmarkStart w:id="87" w:name="_Toc500950211"/>
      <w:r w:rsidRPr="00C52CAE">
        <w:rPr>
          <w:rFonts w:hint="eastAsia"/>
        </w:rPr>
        <w:t>一是促进交通可持续发展。城市交通发展实行公交优先战略，改善居民步行、自行车出行条件，鼓励选择绿色出行方式；加大优化城区路网结构建设力度，提高机动车通行效率；鼓励选用节能环保车型，推广使用新能源汽车，逐步完善相关基础配套设施。</w:t>
      </w:r>
    </w:p>
    <w:p w:rsidR="00C52CAE" w:rsidRPr="00C52CAE" w:rsidRDefault="00C52CAE" w:rsidP="00C52CAE">
      <w:pPr>
        <w:pStyle w:val="A-2"/>
        <w:ind w:firstLine="560"/>
      </w:pPr>
      <w:r w:rsidRPr="00C52CAE">
        <w:rPr>
          <w:rFonts w:hint="eastAsia"/>
        </w:rPr>
        <w:t>二是推动油品配套升级。加强油品质量的监督检查，严厉打击非法生产、销售不符合国家和地方标准要求车用油品的行为，全面保障油品质量。城区加油站销售的车用燃油必须达到车用汽油、车用柴油标准。三是加快新车排放标准实施进程。按照国家要求，新车注册登</w:t>
      </w:r>
      <w:r w:rsidRPr="00C52CAE">
        <w:rPr>
          <w:rFonts w:hint="eastAsia"/>
        </w:rPr>
        <w:lastRenderedPageBreak/>
        <w:t>记与全国同步执行国家阶段性机动车污染排放标准，不断扩大环保监督检查覆盖范围。未达到国家机动车排放标准的车辆不得进行生产、销售、办理注册登记或转入手续。</w:t>
      </w:r>
    </w:p>
    <w:p w:rsidR="00C52CAE" w:rsidRPr="00C52CAE" w:rsidRDefault="00C52CAE" w:rsidP="00C52CAE">
      <w:pPr>
        <w:pStyle w:val="A-2"/>
        <w:ind w:firstLine="560"/>
      </w:pPr>
      <w:r w:rsidRPr="00C52CAE">
        <w:rPr>
          <w:rFonts w:hint="eastAsia"/>
        </w:rPr>
        <w:t>四是加强车辆环保管理。强机动车环境监督检查，对城区内行驶的高排放车辆及排放明显可见污染物的车辆依法进行抽检，加强监管能力建设。</w:t>
      </w:r>
    </w:p>
    <w:p w:rsidR="00C52CAE" w:rsidRPr="00C52CAE" w:rsidRDefault="00C52CAE" w:rsidP="00C52CAE">
      <w:pPr>
        <w:pStyle w:val="A-2"/>
        <w:ind w:firstLine="560"/>
      </w:pPr>
      <w:r w:rsidRPr="00C52CAE">
        <w:rPr>
          <w:rFonts w:hint="eastAsia"/>
        </w:rPr>
        <w:t>五是加速“黄标车”淘汰。严格执行老旧机动车强制报废制度，强化营运车辆的有效管理和监控。制定完善地方性法规规章，推行“黄标车”限行措施，加速淘汰“黄标车”，尤其要加大大型载客汽车、重型载货汽车的淘汰力度。</w:t>
      </w:r>
    </w:p>
    <w:p w:rsidR="00C52CAE" w:rsidRPr="00C52CAE" w:rsidRDefault="00C52CAE" w:rsidP="00C52CAE">
      <w:pPr>
        <w:pStyle w:val="A-2"/>
        <w:ind w:firstLine="560"/>
      </w:pPr>
      <w:r w:rsidRPr="00C52CAE">
        <w:rPr>
          <w:rFonts w:hint="eastAsia"/>
        </w:rPr>
        <w:t>六是开展非道路移动源污染防治。开展非道路移动源排放调查，掌握工程机械、农业机械、工业机械等非道路移动源的污染状况，建立移动源大气污染控制管理台账。全面实施国家第Ⅲ阶段非道路移动机械排放标准和国家第Ⅰ阶段船用发动机排放标准。积极开展施工机械环保治理，推动安装大气污染物后处理装置。</w:t>
      </w:r>
    </w:p>
    <w:p w:rsidR="00D40C24" w:rsidRDefault="00503530" w:rsidP="00C52CAE">
      <w:pPr>
        <w:pStyle w:val="3"/>
        <w:ind w:firstLineChars="231" w:firstLine="649"/>
        <w:jc w:val="left"/>
        <w:rPr>
          <w:rFonts w:eastAsia="仿宋_GB2312"/>
        </w:rPr>
      </w:pPr>
      <w:bookmarkStart w:id="88" w:name="_Toc13757562"/>
      <w:r>
        <w:t>5</w:t>
      </w:r>
      <w:r w:rsidR="00D40C24">
        <w:t>.4.4</w:t>
      </w:r>
      <w:bookmarkEnd w:id="87"/>
      <w:r w:rsidR="00C52CAE" w:rsidRPr="00C52CAE">
        <w:rPr>
          <w:rFonts w:hint="eastAsia"/>
        </w:rPr>
        <w:t>加强扬尘控制，深化面源污染管理</w:t>
      </w:r>
      <w:bookmarkEnd w:id="88"/>
    </w:p>
    <w:p w:rsidR="00C52CAE" w:rsidRPr="00C52CAE" w:rsidRDefault="00C52CAE" w:rsidP="00C52CAE">
      <w:pPr>
        <w:pStyle w:val="A-2"/>
        <w:ind w:firstLine="560"/>
      </w:pPr>
      <w:bookmarkStart w:id="89" w:name="_Toc500950212"/>
      <w:r w:rsidRPr="00C52CAE">
        <w:rPr>
          <w:rFonts w:hint="eastAsia"/>
        </w:rPr>
        <w:t>一是加强城市扬尘污染综合管理。将扬尘控制作为城市环境综合整治的重要内容，加强监督管理。积极创建扬尘污染控制区，控制施工扬尘和渣土遗撒，加强道路清扫保洁。开展裸露地面治理，提高绿化覆盖率。</w:t>
      </w:r>
    </w:p>
    <w:p w:rsidR="00C52CAE" w:rsidRPr="00C52CAE" w:rsidRDefault="00C52CAE" w:rsidP="00C52CAE">
      <w:pPr>
        <w:pStyle w:val="A-2"/>
        <w:ind w:firstLine="560"/>
      </w:pPr>
      <w:r w:rsidRPr="00C52CAE">
        <w:rPr>
          <w:rFonts w:hint="eastAsia"/>
        </w:rPr>
        <w:t>二是强化施工扬尘监管。实施装配式建筑，推进绿色施工、文明工地建设和规范化作业，建筑工地实施封闭管理，达到施工场地围挡率、进出道路硬化率、工地物料篷盖率、场地洒水清扫保洁率、渣土</w:t>
      </w:r>
      <w:r w:rsidRPr="00C52CAE">
        <w:rPr>
          <w:rFonts w:hint="eastAsia"/>
        </w:rPr>
        <w:lastRenderedPageBreak/>
        <w:t>密闭运输率、出入车辆清洗率等“六个</w:t>
      </w:r>
      <w:r w:rsidRPr="00C52CAE">
        <w:rPr>
          <w:rFonts w:hint="eastAsia"/>
        </w:rPr>
        <w:t>100%</w:t>
      </w:r>
      <w:r w:rsidRPr="00C52CAE">
        <w:rPr>
          <w:rFonts w:hint="eastAsia"/>
        </w:rPr>
        <w:t>”要求。加强施工扬尘环境监测和执法检查，施工单位在项目启动前提交扬尘污染防治方案与具体实施方案，并将扬尘污染防治纳入工程监理范围，扬尘污染防治费用纳入工程预算。加大对工地内私自设置搅拌站的查处力度，对金口河区省控环境监测点位周边</w:t>
      </w:r>
      <w:r w:rsidRPr="00C52CAE">
        <w:rPr>
          <w:rFonts w:hint="eastAsia"/>
        </w:rPr>
        <w:t xml:space="preserve"> 5</w:t>
      </w:r>
      <w:r w:rsidRPr="00C52CAE">
        <w:rPr>
          <w:rFonts w:hint="eastAsia"/>
        </w:rPr>
        <w:t>公里范围内的商砼建材厂、混凝土搅拌站等实施分区作业，料仓密闭加盖，运输车进出清洗，密闭装料。加强现场执法检查，强化土方作业时段监督管理，增加检查频次，加大处罚力度，对扬尘治理不合格，措施落实不到位的施工场地进行停工整顿。</w:t>
      </w:r>
    </w:p>
    <w:p w:rsidR="00C52CAE" w:rsidRPr="00C52CAE" w:rsidRDefault="00C52CAE" w:rsidP="00C52CAE">
      <w:pPr>
        <w:pStyle w:val="A-2"/>
        <w:ind w:firstLine="560"/>
      </w:pPr>
      <w:r w:rsidRPr="00C52CAE">
        <w:rPr>
          <w:rFonts w:hint="eastAsia"/>
        </w:rPr>
        <w:t>三是控制道路扬尘污染。积极推行城区道路机械化清扫，提高机械化清扫率，城区主要车行道机扫率达到</w:t>
      </w:r>
      <w:r w:rsidRPr="00C52CAE">
        <w:rPr>
          <w:rFonts w:hint="eastAsia"/>
        </w:rPr>
        <w:t>70%</w:t>
      </w:r>
      <w:r w:rsidRPr="00C52CAE">
        <w:rPr>
          <w:rFonts w:hint="eastAsia"/>
        </w:rPr>
        <w:t>以上。增加城区道路冲洗保洁频次，切实降低道路积尘负荷。加强渣土运输车辆监督管理，实行资质管理与备案制度，进行实施密闭运输，安装</w:t>
      </w:r>
      <w:r w:rsidRPr="00C52CAE">
        <w:rPr>
          <w:rFonts w:hint="eastAsia"/>
        </w:rPr>
        <w:t xml:space="preserve"> GPS</w:t>
      </w:r>
      <w:r w:rsidRPr="00C52CAE">
        <w:rPr>
          <w:rFonts w:hint="eastAsia"/>
        </w:rPr>
        <w:t>定位系统，对重点地区、重点路段的渣土运输车辆实施全面监控。</w:t>
      </w:r>
    </w:p>
    <w:p w:rsidR="00C52CAE" w:rsidRPr="00C52CAE" w:rsidRDefault="00C52CAE" w:rsidP="00C52CAE">
      <w:pPr>
        <w:pStyle w:val="A-2"/>
        <w:ind w:firstLine="560"/>
      </w:pPr>
      <w:r w:rsidRPr="00C52CAE">
        <w:rPr>
          <w:rFonts w:hint="eastAsia"/>
        </w:rPr>
        <w:t>四是推进堆场扬尘综合治理。煤堆、料堆场应根据实际情况建立密闭料仓与传送装置，露天堆放的应加以覆盖或建设自动喷淋装置。积极推进粉煤灰、炉渣、矿渣的综合利用，减少堆放量。</w:t>
      </w:r>
    </w:p>
    <w:p w:rsidR="00C52CAE" w:rsidRDefault="00C52CAE" w:rsidP="00C52CAE">
      <w:pPr>
        <w:pStyle w:val="A-2"/>
        <w:ind w:firstLine="560"/>
      </w:pPr>
      <w:r w:rsidRPr="00C52CAE">
        <w:rPr>
          <w:rFonts w:hint="eastAsia"/>
        </w:rPr>
        <w:t>五是加强城市绿化建设。努力提高城市绿化水平，打造绿色生态保护屏障，增强环境自净和生态修复能力。加强治理各类废弃矿区，恢复生态植被和景观，抑制扬尘产生。</w:t>
      </w:r>
    </w:p>
    <w:p w:rsidR="00C52CAE" w:rsidRPr="00C52CAE" w:rsidRDefault="00C52CAE" w:rsidP="00C52CAE">
      <w:pPr>
        <w:pStyle w:val="A-2"/>
        <w:ind w:firstLine="560"/>
      </w:pPr>
      <w:r w:rsidRPr="00C52CAE">
        <w:rPr>
          <w:rFonts w:hint="eastAsia"/>
        </w:rPr>
        <w:t>六是加强秸秆焚烧环境监管。禁止秸秆、垃圾等违规露天焚烧。全面推广秸秆还田、秸秆制肥、秸秆饲料化、秸秆能源化等综合利用措施，制定实施秸秆综合利用实施方案，促进秸秆资源化利用。</w:t>
      </w:r>
    </w:p>
    <w:p w:rsidR="00C52CAE" w:rsidRPr="00C52CAE" w:rsidRDefault="00C52CAE" w:rsidP="00C52CAE">
      <w:pPr>
        <w:pStyle w:val="A-2"/>
        <w:ind w:firstLine="560"/>
      </w:pPr>
      <w:r w:rsidRPr="00C52CAE">
        <w:rPr>
          <w:rFonts w:hint="eastAsia"/>
        </w:rPr>
        <w:lastRenderedPageBreak/>
        <w:t>七是狠抓餐饮业油烟污染治理。严格新建饮食服务经营场所的环保审批，推广使用清洁能源，结合《大气污染防治法》，划定禁止设立夜市摊区的区域和时段，并设立显著标识进行公告。制定规范临时占道夜市摊区管理的实施办法，加强临时占道夜市摊区的设置与管理，根据季节变化和污染防治要求，科学确定营业时间，并逐步引导临时占道夜市摊区进入店堂经营。同时，每半个月开展专项执法行动，依法取缔无照、占道经营等违法烧烤经营单位。开展餐饮油烟专项整治行动，每个月对全市餐饮业厨房进行检查，确保全部安装油烟净化装置并保持正常使用，做到达标排放。</w:t>
      </w:r>
    </w:p>
    <w:p w:rsidR="00D40C24" w:rsidRDefault="00503530" w:rsidP="00D40C24">
      <w:pPr>
        <w:pStyle w:val="2"/>
        <w:spacing w:before="240" w:after="120" w:line="360" w:lineRule="auto"/>
        <w:ind w:firstLine="562"/>
        <w:jc w:val="left"/>
        <w:rPr>
          <w:rFonts w:eastAsia="仿宋_GB2312"/>
        </w:rPr>
      </w:pPr>
      <w:bookmarkStart w:id="90" w:name="_Toc13757563"/>
      <w:r>
        <w:t>5</w:t>
      </w:r>
      <w:r w:rsidR="00D40C24">
        <w:t xml:space="preserve">.5 </w:t>
      </w:r>
      <w:bookmarkEnd w:id="77"/>
      <w:bookmarkEnd w:id="89"/>
      <w:r w:rsidR="00C52CAE" w:rsidRPr="00C52CAE">
        <w:rPr>
          <w:rFonts w:hint="eastAsia"/>
        </w:rPr>
        <w:t>创新管理机制，提升监管效能</w:t>
      </w:r>
      <w:bookmarkEnd w:id="90"/>
    </w:p>
    <w:p w:rsidR="00D40C24" w:rsidRDefault="00503530" w:rsidP="00D40C24">
      <w:pPr>
        <w:pStyle w:val="3"/>
        <w:ind w:firstLine="562"/>
        <w:jc w:val="left"/>
      </w:pPr>
      <w:bookmarkStart w:id="91" w:name="_Toc500950213"/>
      <w:bookmarkStart w:id="92" w:name="_Toc498007827"/>
      <w:bookmarkStart w:id="93" w:name="_Toc13757564"/>
      <w:r>
        <w:t>5</w:t>
      </w:r>
      <w:r w:rsidR="00D40C24">
        <w:t xml:space="preserve">.5.1 </w:t>
      </w:r>
      <w:bookmarkEnd w:id="91"/>
      <w:bookmarkEnd w:id="92"/>
      <w:r w:rsidR="00C52CAE" w:rsidRPr="00C52CAE">
        <w:rPr>
          <w:rFonts w:hint="eastAsia"/>
        </w:rPr>
        <w:t>建立区域大气污染联防联控机制</w:t>
      </w:r>
      <w:bookmarkEnd w:id="93"/>
    </w:p>
    <w:p w:rsidR="00C52CAE" w:rsidRPr="00C52CAE" w:rsidRDefault="00C52CAE" w:rsidP="00503530">
      <w:pPr>
        <w:pStyle w:val="A-2"/>
        <w:ind w:firstLine="560"/>
      </w:pPr>
      <w:bookmarkStart w:id="94" w:name="_Toc500950214"/>
      <w:bookmarkStart w:id="95" w:name="_Toc498007828"/>
      <w:r w:rsidRPr="00C52CAE">
        <w:rPr>
          <w:rFonts w:hint="eastAsia"/>
        </w:rPr>
        <w:t>强化区域联防联控工作机制，建立区域大气环境联合执法监管机制，加强多级联动的环境执法能力建设，提高环境执法监管水平；建立重大项目环境影响评价会商机制，广泛征求项目范围内公众及相关部门意见，并作为环评审批重要依据；加强与气象部门合作，加快极端不利气象条件下大气污染预警体系建设，完善区域大气环境质量预报，实现风险信息研判和预警。</w:t>
      </w:r>
    </w:p>
    <w:p w:rsidR="00D40C24" w:rsidRDefault="00503530" w:rsidP="00D40C24">
      <w:pPr>
        <w:pStyle w:val="3"/>
        <w:ind w:firstLineChars="181" w:firstLine="509"/>
        <w:jc w:val="left"/>
      </w:pPr>
      <w:bookmarkStart w:id="96" w:name="_Toc13757565"/>
      <w:r>
        <w:t>5</w:t>
      </w:r>
      <w:r w:rsidR="00A93C54">
        <w:t>.5.2</w:t>
      </w:r>
      <w:bookmarkEnd w:id="94"/>
      <w:bookmarkEnd w:id="95"/>
      <w:r w:rsidRPr="00503530">
        <w:rPr>
          <w:rFonts w:hint="eastAsia"/>
        </w:rPr>
        <w:t>创新环境管理政策措施</w:t>
      </w:r>
      <w:bookmarkEnd w:id="96"/>
    </w:p>
    <w:p w:rsidR="00503530" w:rsidRPr="00503530" w:rsidRDefault="00503530" w:rsidP="00503530">
      <w:pPr>
        <w:pStyle w:val="A-2"/>
        <w:ind w:firstLine="560"/>
      </w:pPr>
      <w:bookmarkStart w:id="97" w:name="_Toc500950215"/>
      <w:r w:rsidRPr="00503530">
        <w:rPr>
          <w:rFonts w:hint="eastAsia"/>
        </w:rPr>
        <w:t>一是完善财税补贴激励政策。加大淘汰落后产能的财政支持力度；实施老旧汽车强制报废更新补贴政策；落实鼓励秸秆等综合利用优惠</w:t>
      </w:r>
      <w:r w:rsidRPr="00503530">
        <w:rPr>
          <w:rFonts w:hint="eastAsia"/>
        </w:rPr>
        <w:lastRenderedPageBreak/>
        <w:t>政策；推行政府绿色采购，完善强制采购和优先采购制度，逐步提高节能环保产品比重。</w:t>
      </w:r>
    </w:p>
    <w:p w:rsidR="00503530" w:rsidRPr="00503530" w:rsidRDefault="00503530" w:rsidP="00503530">
      <w:pPr>
        <w:pStyle w:val="A-2"/>
        <w:ind w:firstLine="560"/>
      </w:pPr>
      <w:r w:rsidRPr="00503530">
        <w:rPr>
          <w:rFonts w:hint="eastAsia"/>
        </w:rPr>
        <w:t>二是落实价格与金融贸易政策。全面落实脱硫电价政策，执行差别电价和惩罚性电价政策。对高耗能、高污染产业，金融机构要实施更为严格的贷款发放标准。开展企业环境违法信息纳入人民银行企业征信系统和银监会信息披露系统工作，与企业信用等级评定、贷款及证券融资联动。</w:t>
      </w:r>
    </w:p>
    <w:p w:rsidR="00503530" w:rsidRPr="00503530" w:rsidRDefault="00503530" w:rsidP="00503530">
      <w:pPr>
        <w:pStyle w:val="A-2"/>
        <w:ind w:firstLine="560"/>
      </w:pPr>
      <w:r w:rsidRPr="00503530">
        <w:rPr>
          <w:rFonts w:hint="eastAsia"/>
        </w:rPr>
        <w:t>三是全面推行排污许可证制度。全面推行大气排污许可证制度，排放二氧化硫、氮氧化物、工业烟粉尘、挥发性有机物的重点企业，及时向环保部门申领排污许可证，作为总量控制、排污收费、环境执法的重要依据。未取得排污许可证的企业，不得排放污染物。</w:t>
      </w:r>
    </w:p>
    <w:p w:rsidR="00503530" w:rsidRPr="00503530" w:rsidRDefault="00503530" w:rsidP="00503530">
      <w:pPr>
        <w:pStyle w:val="A-2"/>
        <w:ind w:firstLine="560"/>
      </w:pPr>
      <w:r w:rsidRPr="00503530">
        <w:rPr>
          <w:rFonts w:hint="eastAsia"/>
        </w:rPr>
        <w:t>四是实施重点行业环保核查制度。对冶金、化工等污染物排放量大的行业实施环保核查制度。对核查中发现的环保违法企业，实施限期改正、挂牌督办、限期治理、停产整治或关停。对未提交核查申请、未通过核查以及弄虚作假的企业，暂停审批其新、改、扩建项目环境影响评价文件，不予提供各类环保专项资金支持，不予出具任何方面的环保合格、达标或守法证明文件。环境保护部门向社会公告企业通过环保核查的情况，作为企业信贷、产品生产、进出口审查的重要依据。</w:t>
      </w:r>
    </w:p>
    <w:p w:rsidR="00503530" w:rsidRPr="00503530" w:rsidRDefault="00503530" w:rsidP="00503530">
      <w:pPr>
        <w:pStyle w:val="A-2"/>
        <w:ind w:firstLine="560"/>
      </w:pPr>
      <w:r w:rsidRPr="00503530">
        <w:rPr>
          <w:rFonts w:hint="eastAsia"/>
        </w:rPr>
        <w:t>五是实施环境信息公开制度。实时发布城市环境空气质量信息，定期开展空气质量评估，发布大气污染物排放监测结果，并向社会公开，接受社会监督。新建项目要公示环境影响评价情况并广泛征求公众意见；重点企业要公开污染物排放状况、治理设施运行情况等环境信息。广泛动员全社会参与大气环境保护，通过采取有奖举报等措施</w:t>
      </w:r>
      <w:r w:rsidRPr="00503530">
        <w:rPr>
          <w:rFonts w:hint="eastAsia"/>
        </w:rPr>
        <w:lastRenderedPageBreak/>
        <w:t>鼓励公众监督车辆“冒黑烟”，渣土运输车辆遗撒、秸秆露天焚烧等环保违法行为。</w:t>
      </w:r>
    </w:p>
    <w:p w:rsidR="00503530" w:rsidRPr="00503530" w:rsidRDefault="00503530" w:rsidP="00503530">
      <w:pPr>
        <w:pStyle w:val="A-2"/>
        <w:ind w:firstLine="560"/>
      </w:pPr>
      <w:r w:rsidRPr="00503530">
        <w:rPr>
          <w:rFonts w:hint="eastAsia"/>
        </w:rPr>
        <w:t>六是加强城市雾霾防治。建立区域大气污染预警应急机制，加块极端不利气象条件下大气污染防治体系建设。当出现重污染天气过程时，做好污染过程趋势分析和研判，发布空气质量监测信息，适时启动应急预案，积极采取防治措施，切实减轻污染影响。</w:t>
      </w:r>
    </w:p>
    <w:p w:rsidR="00D40C24" w:rsidRDefault="00503530" w:rsidP="00503530">
      <w:pPr>
        <w:pStyle w:val="3"/>
        <w:ind w:firstLineChars="181" w:firstLine="509"/>
        <w:jc w:val="left"/>
      </w:pPr>
      <w:bookmarkStart w:id="98" w:name="_Toc13757566"/>
      <w:r>
        <w:t>5</w:t>
      </w:r>
      <w:r w:rsidR="00D40C24">
        <w:t>.5.3</w:t>
      </w:r>
      <w:bookmarkEnd w:id="97"/>
      <w:r w:rsidRPr="00503530">
        <w:rPr>
          <w:rFonts w:hint="eastAsia"/>
        </w:rPr>
        <w:t>全面加强联防联控能力建设</w:t>
      </w:r>
      <w:bookmarkEnd w:id="98"/>
    </w:p>
    <w:p w:rsidR="00503530" w:rsidRPr="00503530" w:rsidRDefault="00503530" w:rsidP="00503530">
      <w:pPr>
        <w:pStyle w:val="A-2"/>
        <w:ind w:firstLine="560"/>
      </w:pPr>
      <w:r w:rsidRPr="00503530">
        <w:rPr>
          <w:rFonts w:hint="eastAsia"/>
        </w:rPr>
        <w:t>一是建立统一的区域空气质量监测体系。强化区域环境空气质量监测体系建设，按照国家空气监测网设置方案的要求逐步开展城市空气质量监测点位的能力建设。</w:t>
      </w:r>
    </w:p>
    <w:p w:rsidR="00503530" w:rsidRPr="00503530" w:rsidRDefault="00503530" w:rsidP="00503530">
      <w:pPr>
        <w:pStyle w:val="A-2"/>
        <w:ind w:firstLine="560"/>
      </w:pPr>
      <w:r w:rsidRPr="00503530">
        <w:rPr>
          <w:rFonts w:hint="eastAsia"/>
        </w:rPr>
        <w:t>二是加强重点污染源监控能力建设。全面加强重点污染源二氧化硫、氮氧化物、颗粒物在线监测能力建设，重点污染源全部建成在线监控装置，并与环保部门联网运行。积极推进挥发性有机物在线监测工作。进一步加强大气污染源监控能力建设，依托已有的自动监控体系，提升大气污染源数据的收集处理、分析评估与应用能力。全面推进重点污染源自动监测系统数据有效性审核，将自动监控设施的稳定运行情况及其监测数据的有效性水平，纳入企业环保信用等级。</w:t>
      </w:r>
    </w:p>
    <w:p w:rsidR="00503530" w:rsidRDefault="00503530" w:rsidP="00503530">
      <w:pPr>
        <w:pStyle w:val="A-2"/>
        <w:ind w:firstLine="560"/>
      </w:pPr>
      <w:r w:rsidRPr="00503530">
        <w:rPr>
          <w:rFonts w:hint="eastAsia"/>
        </w:rPr>
        <w:t>三是推进机动车排污监控能力建设。积极推进机动车污染监控机构标准化建设，成立机动车排污监控机构，提高机动车污染监控能力。促进新车环保信息共享，提高机动车污染监控水平。</w:t>
      </w:r>
    </w:p>
    <w:p w:rsidR="00684C00" w:rsidRDefault="00684C00" w:rsidP="00503530">
      <w:pPr>
        <w:pStyle w:val="A-2"/>
        <w:ind w:firstLine="560"/>
      </w:pPr>
    </w:p>
    <w:p w:rsidR="00684C00" w:rsidRDefault="00684C00" w:rsidP="00503530">
      <w:pPr>
        <w:pStyle w:val="A-2"/>
        <w:ind w:firstLine="560"/>
      </w:pPr>
    </w:p>
    <w:p w:rsidR="00684C00" w:rsidRDefault="00684C00" w:rsidP="00503530">
      <w:pPr>
        <w:pStyle w:val="A-2"/>
        <w:ind w:firstLine="560"/>
      </w:pPr>
    </w:p>
    <w:p w:rsidR="00684C00" w:rsidRPr="00503530" w:rsidRDefault="00684C00" w:rsidP="00503530">
      <w:pPr>
        <w:pStyle w:val="A-2"/>
        <w:ind w:firstLine="560"/>
      </w:pPr>
    </w:p>
    <w:p w:rsidR="00D40C24" w:rsidRDefault="00D40C24" w:rsidP="00D40C24">
      <w:pPr>
        <w:pStyle w:val="1"/>
        <w:rPr>
          <w:rFonts w:eastAsia="仿宋_GB2312"/>
        </w:rPr>
      </w:pPr>
      <w:bookmarkStart w:id="99" w:name="_Toc500950235"/>
      <w:bookmarkStart w:id="100" w:name="_Toc13757567"/>
      <w:bookmarkEnd w:id="68"/>
      <w:bookmarkEnd w:id="69"/>
      <w:bookmarkEnd w:id="70"/>
      <w:r>
        <w:rPr>
          <w:rFonts w:hint="eastAsia"/>
        </w:rPr>
        <w:t>第</w:t>
      </w:r>
      <w:r w:rsidR="00B74C62">
        <w:rPr>
          <w:rFonts w:hint="eastAsia"/>
        </w:rPr>
        <w:t>六</w:t>
      </w:r>
      <w:r>
        <w:rPr>
          <w:rFonts w:hint="eastAsia"/>
        </w:rPr>
        <w:t>章重点工程减排绩效与投资估算</w:t>
      </w:r>
      <w:bookmarkEnd w:id="99"/>
      <w:bookmarkEnd w:id="100"/>
    </w:p>
    <w:p w:rsidR="00D40C24" w:rsidRDefault="00B306B7" w:rsidP="00D40C24">
      <w:pPr>
        <w:pStyle w:val="2"/>
        <w:spacing w:before="240" w:after="120" w:line="360" w:lineRule="auto"/>
        <w:ind w:firstLine="562"/>
        <w:jc w:val="left"/>
        <w:rPr>
          <w:rFonts w:ascii="Times New Roman" w:hAnsi="Times New Roman" w:cs="Times New Roman"/>
        </w:rPr>
      </w:pPr>
      <w:bookmarkStart w:id="101" w:name="_Toc500950236"/>
      <w:bookmarkStart w:id="102" w:name="_Toc13757568"/>
      <w:r>
        <w:rPr>
          <w:rFonts w:ascii="Times New Roman" w:hAnsi="Times New Roman" w:cs="Times New Roman"/>
        </w:rPr>
        <w:t>6</w:t>
      </w:r>
      <w:r w:rsidR="00D40C24">
        <w:rPr>
          <w:rFonts w:ascii="Times New Roman" w:hAnsi="Times New Roman" w:cs="Times New Roman"/>
        </w:rPr>
        <w:t xml:space="preserve">.1 </w:t>
      </w:r>
      <w:r w:rsidR="00D40C24">
        <w:rPr>
          <w:rFonts w:ascii="Times New Roman" w:hAnsi="Times New Roman" w:cs="Times New Roman" w:hint="eastAsia"/>
        </w:rPr>
        <w:t>重点工程项目</w:t>
      </w:r>
      <w:bookmarkEnd w:id="101"/>
      <w:bookmarkEnd w:id="102"/>
    </w:p>
    <w:p w:rsidR="001D3A9A" w:rsidRDefault="001D3A9A" w:rsidP="00C27842">
      <w:pPr>
        <w:pStyle w:val="A-2"/>
        <w:ind w:firstLine="560"/>
      </w:pPr>
      <w:bookmarkStart w:id="103" w:name="_Toc487731352"/>
      <w:bookmarkStart w:id="104" w:name="_Toc500950237"/>
      <w:r w:rsidRPr="006D7309">
        <w:rPr>
          <w:rFonts w:hint="eastAsia"/>
        </w:rPr>
        <w:t>本规划共涉及</w:t>
      </w:r>
      <w:r>
        <w:rPr>
          <w:rFonts w:hint="eastAsia"/>
        </w:rPr>
        <w:t>重点工程</w:t>
      </w:r>
      <w:r w:rsidRPr="006D7309">
        <w:rPr>
          <w:rFonts w:hint="eastAsia"/>
        </w:rPr>
        <w:t>主要包括控制工业</w:t>
      </w:r>
      <w:r>
        <w:rPr>
          <w:rFonts w:hint="eastAsia"/>
        </w:rPr>
        <w:t>源</w:t>
      </w:r>
      <w:r w:rsidRPr="006D7309">
        <w:rPr>
          <w:rFonts w:hint="eastAsia"/>
        </w:rPr>
        <w:t>污染、控制扬尘</w:t>
      </w:r>
      <w:r>
        <w:rPr>
          <w:rFonts w:hint="eastAsia"/>
        </w:rPr>
        <w:t>源</w:t>
      </w:r>
      <w:r w:rsidRPr="006D7309">
        <w:rPr>
          <w:rFonts w:hint="eastAsia"/>
        </w:rPr>
        <w:t>污染、</w:t>
      </w:r>
      <w:r>
        <w:rPr>
          <w:rFonts w:hint="eastAsia"/>
        </w:rPr>
        <w:t>控制农业源污染、</w:t>
      </w:r>
      <w:r w:rsidRPr="006D7309">
        <w:rPr>
          <w:rFonts w:hint="eastAsia"/>
        </w:rPr>
        <w:t>监管能力建设等</w:t>
      </w:r>
      <w:r w:rsidR="00B306B7">
        <w:rPr>
          <w:rFonts w:hint="eastAsia"/>
        </w:rPr>
        <w:t>四</w:t>
      </w:r>
      <w:r>
        <w:rPr>
          <w:rFonts w:hint="eastAsia"/>
        </w:rPr>
        <w:t>大类，</w:t>
      </w:r>
      <w:r>
        <w:t>共计</w:t>
      </w:r>
      <w:r w:rsidR="00B306B7">
        <w:t>11</w:t>
      </w:r>
      <w:r>
        <w:t>项</w:t>
      </w:r>
      <w:r w:rsidRPr="006D7309">
        <w:rPr>
          <w:rFonts w:hint="eastAsia"/>
        </w:rPr>
        <w:t>，其中，工业</w:t>
      </w:r>
      <w:r>
        <w:rPr>
          <w:rFonts w:hint="eastAsia"/>
        </w:rPr>
        <w:t>源</w:t>
      </w:r>
      <w:r w:rsidRPr="006D7309">
        <w:rPr>
          <w:rFonts w:hint="eastAsia"/>
        </w:rPr>
        <w:t>污染</w:t>
      </w:r>
      <w:r>
        <w:rPr>
          <w:rFonts w:hint="eastAsia"/>
        </w:rPr>
        <w:t>治理</w:t>
      </w:r>
      <w:r w:rsidRPr="006D7309">
        <w:rPr>
          <w:rFonts w:hint="eastAsia"/>
        </w:rPr>
        <w:t>工程项目</w:t>
      </w:r>
      <w:r>
        <w:rPr>
          <w:rFonts w:hint="eastAsia"/>
        </w:rPr>
        <w:t>4</w:t>
      </w:r>
      <w:r>
        <w:rPr>
          <w:rFonts w:hint="eastAsia"/>
        </w:rPr>
        <w:t>个，</w:t>
      </w:r>
      <w:r w:rsidRPr="006D7309">
        <w:rPr>
          <w:rFonts w:hint="eastAsia"/>
        </w:rPr>
        <w:t>扬尘</w:t>
      </w:r>
      <w:r>
        <w:rPr>
          <w:rFonts w:hint="eastAsia"/>
        </w:rPr>
        <w:t>源</w:t>
      </w:r>
      <w:r w:rsidRPr="006D7309">
        <w:rPr>
          <w:rFonts w:hint="eastAsia"/>
        </w:rPr>
        <w:t>污染</w:t>
      </w:r>
      <w:r>
        <w:rPr>
          <w:rFonts w:hint="eastAsia"/>
        </w:rPr>
        <w:t>控制</w:t>
      </w:r>
      <w:r w:rsidRPr="006D7309">
        <w:rPr>
          <w:rFonts w:hint="eastAsia"/>
        </w:rPr>
        <w:t>工程项目</w:t>
      </w:r>
      <w:r w:rsidR="00B306B7">
        <w:t>2</w:t>
      </w:r>
      <w:r>
        <w:rPr>
          <w:rFonts w:hint="eastAsia"/>
        </w:rPr>
        <w:t>个，农业源污染治理项目</w:t>
      </w:r>
      <w:r w:rsidR="00B306B7">
        <w:t>2</w:t>
      </w:r>
      <w:r>
        <w:rPr>
          <w:rFonts w:hint="eastAsia"/>
        </w:rPr>
        <w:t>个，</w:t>
      </w:r>
      <w:r w:rsidRPr="006D7309">
        <w:rPr>
          <w:rFonts w:hint="eastAsia"/>
        </w:rPr>
        <w:t>监管能力建设工程项目</w:t>
      </w:r>
      <w:r w:rsidR="00B306B7">
        <w:t>3</w:t>
      </w:r>
      <w:r w:rsidRPr="006D7309">
        <w:rPr>
          <w:rFonts w:hint="eastAsia"/>
        </w:rPr>
        <w:t>个。</w:t>
      </w:r>
    </w:p>
    <w:p w:rsidR="00D40C24" w:rsidRDefault="00B306B7" w:rsidP="00D40C24">
      <w:pPr>
        <w:pStyle w:val="3"/>
        <w:ind w:firstLineChars="231" w:firstLine="649"/>
        <w:jc w:val="left"/>
      </w:pPr>
      <w:bookmarkStart w:id="105" w:name="_Toc13757569"/>
      <w:bookmarkEnd w:id="103"/>
      <w:r>
        <w:t>6</w:t>
      </w:r>
      <w:r w:rsidR="00D40C24">
        <w:t>.1.1</w:t>
      </w:r>
      <w:bookmarkEnd w:id="104"/>
      <w:r>
        <w:rPr>
          <w:rFonts w:hint="eastAsia"/>
        </w:rPr>
        <w:t>重点企业脱硫建设</w:t>
      </w:r>
      <w:bookmarkEnd w:id="105"/>
    </w:p>
    <w:p w:rsidR="00B306B7" w:rsidRDefault="00B306B7" w:rsidP="00684C00">
      <w:pPr>
        <w:pStyle w:val="A-2"/>
        <w:ind w:firstLine="560"/>
      </w:pPr>
      <w:bookmarkStart w:id="106" w:name="_Toc500950238"/>
      <w:r>
        <w:rPr>
          <w:rFonts w:hint="eastAsia"/>
        </w:rPr>
        <w:t>金口河区现有四川乐山鑫河电力综合开发有限公司、四川乐山川辉炉料有限责任公司、四川金洋康宁硅业有限责任公司、四川金洋投资集团有限责任公司金河硅业分公司</w:t>
      </w:r>
      <w:r>
        <w:rPr>
          <w:rFonts w:hint="eastAsia"/>
        </w:rPr>
        <w:t xml:space="preserve"> 4</w:t>
      </w:r>
      <w:r>
        <w:rPr>
          <w:rFonts w:hint="eastAsia"/>
        </w:rPr>
        <w:t>家较大型工业企业，均以生产工业硅为主。因该类企业的环保设施只除尘，未脱硫脱氮，大气污染物排放总量较大。</w:t>
      </w:r>
      <w:r>
        <w:rPr>
          <w:rFonts w:hint="eastAsia"/>
        </w:rPr>
        <w:t>2017</w:t>
      </w:r>
      <w:r>
        <w:rPr>
          <w:rFonts w:hint="eastAsia"/>
        </w:rPr>
        <w:t>年，金口河区二氧化硫工业源总排放量为</w:t>
      </w:r>
      <w:r>
        <w:rPr>
          <w:rFonts w:hint="eastAsia"/>
        </w:rPr>
        <w:t xml:space="preserve"> 1610.54</w:t>
      </w:r>
      <w:r>
        <w:rPr>
          <w:rFonts w:hint="eastAsia"/>
        </w:rPr>
        <w:t>吨，氮氧化物工业源总排放量为</w:t>
      </w:r>
      <w:r>
        <w:rPr>
          <w:rFonts w:hint="eastAsia"/>
        </w:rPr>
        <w:t>808.82</w:t>
      </w:r>
      <w:r>
        <w:rPr>
          <w:rFonts w:hint="eastAsia"/>
        </w:rPr>
        <w:t>吨，烟粉尘工业源总排放量为</w:t>
      </w:r>
      <w:r>
        <w:rPr>
          <w:rFonts w:hint="eastAsia"/>
        </w:rPr>
        <w:t>728.57</w:t>
      </w:r>
      <w:r>
        <w:rPr>
          <w:rFonts w:hint="eastAsia"/>
        </w:rPr>
        <w:t>吨。上述四家企业二氧化硫、氮氧化物、烟粉尘的排放量分别为</w:t>
      </w:r>
      <w:r>
        <w:rPr>
          <w:rFonts w:hint="eastAsia"/>
        </w:rPr>
        <w:t>1030.3</w:t>
      </w:r>
      <w:r>
        <w:rPr>
          <w:rFonts w:hint="eastAsia"/>
        </w:rPr>
        <w:t>吨、</w:t>
      </w:r>
      <w:r>
        <w:rPr>
          <w:rFonts w:hint="eastAsia"/>
        </w:rPr>
        <w:t>501.33</w:t>
      </w:r>
      <w:r>
        <w:rPr>
          <w:rFonts w:hint="eastAsia"/>
        </w:rPr>
        <w:t>吨、</w:t>
      </w:r>
      <w:r>
        <w:rPr>
          <w:rFonts w:hint="eastAsia"/>
        </w:rPr>
        <w:t>500.71</w:t>
      </w:r>
      <w:r>
        <w:rPr>
          <w:rFonts w:hint="eastAsia"/>
        </w:rPr>
        <w:t>吨，分别占工业源排放总量的</w:t>
      </w:r>
      <w:r>
        <w:rPr>
          <w:rFonts w:hint="eastAsia"/>
        </w:rPr>
        <w:t xml:space="preserve"> 63.98%</w:t>
      </w:r>
      <w:r>
        <w:rPr>
          <w:rFonts w:hint="eastAsia"/>
        </w:rPr>
        <w:t>、</w:t>
      </w:r>
      <w:r>
        <w:rPr>
          <w:rFonts w:hint="eastAsia"/>
        </w:rPr>
        <w:t>61.97%</w:t>
      </w:r>
      <w:r>
        <w:rPr>
          <w:rFonts w:hint="eastAsia"/>
        </w:rPr>
        <w:t>、</w:t>
      </w:r>
      <w:r>
        <w:rPr>
          <w:rFonts w:hint="eastAsia"/>
        </w:rPr>
        <w:t>68.73%</w:t>
      </w:r>
      <w:r>
        <w:rPr>
          <w:rFonts w:hint="eastAsia"/>
        </w:rPr>
        <w:t>。四家工业硅企业进行脱硫设施建设，同时对原除尘系统进行配套改造，建成后所有工业硅企业大气污染物排放参照《火电厂大气污染物排放标准》（</w:t>
      </w:r>
      <w:r>
        <w:rPr>
          <w:rFonts w:hint="eastAsia"/>
        </w:rPr>
        <w:t>GB 13223-2011</w:t>
      </w:r>
      <w:r>
        <w:rPr>
          <w:rFonts w:hint="eastAsia"/>
        </w:rPr>
        <w:t>）执行，即主要污染物</w:t>
      </w:r>
      <w:r>
        <w:rPr>
          <w:rFonts w:hint="eastAsia"/>
        </w:rPr>
        <w:t xml:space="preserve"> SO</w:t>
      </w:r>
      <w:r w:rsidRPr="00B306B7">
        <w:rPr>
          <w:rFonts w:hint="eastAsia"/>
          <w:vertAlign w:val="subscript"/>
        </w:rPr>
        <w:t>2</w:t>
      </w:r>
      <w:r>
        <w:rPr>
          <w:rFonts w:hint="eastAsia"/>
        </w:rPr>
        <w:t>、</w:t>
      </w:r>
      <w:r>
        <w:rPr>
          <w:rFonts w:hint="eastAsia"/>
        </w:rPr>
        <w:t>NO</w:t>
      </w:r>
      <w:r w:rsidRPr="00B306B7">
        <w:rPr>
          <w:rFonts w:hint="eastAsia"/>
          <w:vertAlign w:val="subscript"/>
        </w:rPr>
        <w:t>x</w:t>
      </w:r>
      <w:r>
        <w:rPr>
          <w:rFonts w:hint="eastAsia"/>
        </w:rPr>
        <w:t>、烟尘排放限值分别为</w:t>
      </w:r>
      <w:r>
        <w:t>50</w:t>
      </w:r>
      <w:r>
        <w:rPr>
          <w:rFonts w:hint="eastAsia"/>
        </w:rPr>
        <w:t>mg/m</w:t>
      </w:r>
      <w:r w:rsidRPr="00B306B7">
        <w:rPr>
          <w:rFonts w:hint="eastAsia"/>
          <w:vertAlign w:val="superscript"/>
        </w:rPr>
        <w:t>3</w:t>
      </w:r>
      <w:r>
        <w:rPr>
          <w:rFonts w:hint="eastAsia"/>
        </w:rPr>
        <w:t>、</w:t>
      </w:r>
      <w:r>
        <w:t>100</w:t>
      </w:r>
      <w:r>
        <w:rPr>
          <w:rFonts w:hint="eastAsia"/>
        </w:rPr>
        <w:t>mg/m</w:t>
      </w:r>
      <w:r w:rsidRPr="00B306B7">
        <w:rPr>
          <w:rFonts w:hint="eastAsia"/>
          <w:vertAlign w:val="superscript"/>
        </w:rPr>
        <w:t>3</w:t>
      </w:r>
      <w:r>
        <w:rPr>
          <w:rFonts w:hint="eastAsia"/>
        </w:rPr>
        <w:t>、</w:t>
      </w:r>
      <w:r>
        <w:t>20</w:t>
      </w:r>
      <w:r>
        <w:rPr>
          <w:rFonts w:hint="eastAsia"/>
        </w:rPr>
        <w:t>mg/m</w:t>
      </w:r>
      <w:r w:rsidRPr="00B306B7">
        <w:rPr>
          <w:rFonts w:hint="eastAsia"/>
          <w:vertAlign w:val="superscript"/>
        </w:rPr>
        <w:t>3</w:t>
      </w:r>
      <w:r>
        <w:rPr>
          <w:rFonts w:hint="eastAsia"/>
        </w:rPr>
        <w:t>。</w:t>
      </w:r>
    </w:p>
    <w:p w:rsidR="00D40C24" w:rsidRDefault="005F6A34" w:rsidP="005F6A34">
      <w:pPr>
        <w:pStyle w:val="3"/>
        <w:ind w:firstLineChars="231" w:firstLine="649"/>
        <w:jc w:val="left"/>
      </w:pPr>
      <w:r>
        <w:lastRenderedPageBreak/>
        <w:tab/>
      </w:r>
      <w:bookmarkStart w:id="107" w:name="_Toc13757570"/>
      <w:r w:rsidR="00B306B7">
        <w:t>6</w:t>
      </w:r>
      <w:r w:rsidR="00D40C24">
        <w:t>.1.2</w:t>
      </w:r>
      <w:bookmarkEnd w:id="106"/>
      <w:r w:rsidR="00C504D8">
        <w:rPr>
          <w:rFonts w:hint="eastAsia"/>
        </w:rPr>
        <w:t>燃煤锅炉淘汰</w:t>
      </w:r>
      <w:bookmarkEnd w:id="107"/>
    </w:p>
    <w:p w:rsidR="00C504D8" w:rsidRPr="00C504D8" w:rsidRDefault="00C504D8" w:rsidP="00C504D8">
      <w:pPr>
        <w:pStyle w:val="A-2"/>
        <w:ind w:firstLine="560"/>
      </w:pPr>
      <w:bookmarkStart w:id="108" w:name="_Toc500950239"/>
      <w:r w:rsidRPr="00C504D8">
        <w:rPr>
          <w:rFonts w:hint="eastAsia"/>
        </w:rPr>
        <w:t>对辖区内的燃煤锅炉开展深入排查，报废淘汰</w:t>
      </w:r>
      <w:r w:rsidRPr="00C504D8">
        <w:rPr>
          <w:rFonts w:hint="eastAsia"/>
        </w:rPr>
        <w:t xml:space="preserve"> 4</w:t>
      </w:r>
      <w:r w:rsidRPr="00C504D8">
        <w:rPr>
          <w:rFonts w:hint="eastAsia"/>
        </w:rPr>
        <w:t>台共</w:t>
      </w:r>
      <w:r w:rsidRPr="00C504D8">
        <w:rPr>
          <w:rFonts w:hint="eastAsia"/>
        </w:rPr>
        <w:t>13</w:t>
      </w:r>
      <w:r w:rsidRPr="00C504D8">
        <w:rPr>
          <w:rFonts w:hint="eastAsia"/>
        </w:rPr>
        <w:t>蒸吨燃煤锅炉。新建燃煤锅炉准入标准，锅炉能效、环保指标达标方可核准或备案，明确城市建成区禁止新建每小时</w:t>
      </w:r>
      <w:r w:rsidRPr="00C504D8">
        <w:rPr>
          <w:rFonts w:hint="eastAsia"/>
        </w:rPr>
        <w:t>20</w:t>
      </w:r>
      <w:r w:rsidRPr="00C504D8">
        <w:rPr>
          <w:rFonts w:hint="eastAsia"/>
        </w:rPr>
        <w:t>蒸吨以下的燃煤锅炉，其余地区禁止新建</w:t>
      </w:r>
      <w:r w:rsidRPr="00C504D8">
        <w:rPr>
          <w:rFonts w:hint="eastAsia"/>
        </w:rPr>
        <w:t>10</w:t>
      </w:r>
      <w:r w:rsidRPr="00C504D8">
        <w:rPr>
          <w:rFonts w:hint="eastAsia"/>
        </w:rPr>
        <w:t>蒸吨以下的燃煤锅炉。</w:t>
      </w:r>
    </w:p>
    <w:p w:rsidR="00D40C24" w:rsidRDefault="00C504D8" w:rsidP="00C504D8">
      <w:pPr>
        <w:pStyle w:val="3"/>
        <w:ind w:firstLineChars="231" w:firstLine="649"/>
        <w:jc w:val="left"/>
        <w:rPr>
          <w:rFonts w:eastAsia="仿宋_GB2312"/>
        </w:rPr>
      </w:pPr>
      <w:bookmarkStart w:id="109" w:name="_Toc13757571"/>
      <w:r>
        <w:t>6</w:t>
      </w:r>
      <w:r w:rsidR="00D40C24">
        <w:t xml:space="preserve">.1.3 </w:t>
      </w:r>
      <w:bookmarkEnd w:id="108"/>
      <w:r w:rsidRPr="00C504D8">
        <w:rPr>
          <w:rFonts w:hint="eastAsia"/>
        </w:rPr>
        <w:t>挥发性有机物污染治理</w:t>
      </w:r>
      <w:bookmarkEnd w:id="109"/>
    </w:p>
    <w:p w:rsidR="00C504D8" w:rsidRPr="00C504D8" w:rsidRDefault="00C504D8" w:rsidP="00C504D8">
      <w:pPr>
        <w:pStyle w:val="A-2"/>
        <w:ind w:firstLine="560"/>
      </w:pPr>
      <w:bookmarkStart w:id="110" w:name="_Toc500950240"/>
      <w:r w:rsidRPr="00C504D8">
        <w:rPr>
          <w:rFonts w:hint="eastAsia"/>
        </w:rPr>
        <w:t>对城区</w:t>
      </w:r>
      <w:r w:rsidRPr="00C504D8">
        <w:rPr>
          <w:rFonts w:hint="eastAsia"/>
        </w:rPr>
        <w:t>89</w:t>
      </w:r>
      <w:r w:rsidRPr="00C504D8">
        <w:rPr>
          <w:rFonts w:hint="eastAsia"/>
        </w:rPr>
        <w:t>家餐饮行业开展煤改气、煤改电工作，城区所有露天烧烤一律“入店”，禁止露天烧烤，烧烤店全部进行“碳改电”。对城区产生油烟的餐饮服务经营场进行排查，整治</w:t>
      </w:r>
      <w:r w:rsidRPr="00C504D8">
        <w:rPr>
          <w:rFonts w:hint="eastAsia"/>
        </w:rPr>
        <w:t xml:space="preserve"> 10</w:t>
      </w:r>
      <w:r w:rsidRPr="00C504D8">
        <w:rPr>
          <w:rFonts w:hint="eastAsia"/>
        </w:rPr>
        <w:t>家涉油烟餐饮业，督促</w:t>
      </w:r>
      <w:r w:rsidRPr="00C504D8">
        <w:rPr>
          <w:rFonts w:hint="eastAsia"/>
        </w:rPr>
        <w:t xml:space="preserve">  7</w:t>
      </w:r>
      <w:r w:rsidRPr="00C504D8">
        <w:rPr>
          <w:rFonts w:hint="eastAsia"/>
        </w:rPr>
        <w:t>家餐饮业安装油烟净化装置。同时，对金口河区</w:t>
      </w:r>
      <w:r w:rsidRPr="00C504D8">
        <w:rPr>
          <w:rFonts w:hint="eastAsia"/>
        </w:rPr>
        <w:t xml:space="preserve"> 4</w:t>
      </w:r>
      <w:r w:rsidRPr="00C504D8">
        <w:rPr>
          <w:rFonts w:hint="eastAsia"/>
        </w:rPr>
        <w:t>户加油站进行油气回收治理工作。</w:t>
      </w:r>
    </w:p>
    <w:p w:rsidR="00C504D8" w:rsidRDefault="00C504D8" w:rsidP="00C504D8">
      <w:pPr>
        <w:pStyle w:val="3"/>
        <w:ind w:firstLineChars="231" w:firstLine="649"/>
        <w:jc w:val="left"/>
      </w:pPr>
      <w:bookmarkStart w:id="111" w:name="_Toc13757572"/>
      <w:r>
        <w:t>6</w:t>
      </w:r>
      <w:r w:rsidR="00D40C24">
        <w:t>.1.4</w:t>
      </w:r>
      <w:bookmarkStart w:id="112" w:name="_Toc500950241"/>
      <w:bookmarkEnd w:id="110"/>
      <w:r w:rsidRPr="00C504D8">
        <w:rPr>
          <w:rFonts w:hint="eastAsia"/>
        </w:rPr>
        <w:t>“散乱污”企业整治</w:t>
      </w:r>
      <w:bookmarkEnd w:id="111"/>
    </w:p>
    <w:p w:rsidR="00C504D8" w:rsidRPr="00C504D8" w:rsidRDefault="00C504D8" w:rsidP="00C504D8">
      <w:pPr>
        <w:pStyle w:val="A-2"/>
        <w:ind w:firstLine="560"/>
      </w:pPr>
      <w:r w:rsidRPr="00C504D8">
        <w:rPr>
          <w:rFonts w:hint="eastAsia"/>
        </w:rPr>
        <w:t>对城区</w:t>
      </w:r>
      <w:r w:rsidRPr="00C504D8">
        <w:rPr>
          <w:rFonts w:hint="eastAsia"/>
        </w:rPr>
        <w:t>10</w:t>
      </w:r>
      <w:r w:rsidRPr="00C504D8">
        <w:rPr>
          <w:rFonts w:hint="eastAsia"/>
        </w:rPr>
        <w:t>户“散乱污”企业进行综合治理，关停取缔</w:t>
      </w:r>
      <w:r w:rsidRPr="00C504D8">
        <w:rPr>
          <w:rFonts w:hint="eastAsia"/>
        </w:rPr>
        <w:t xml:space="preserve"> 7</w:t>
      </w:r>
      <w:r w:rsidRPr="00C504D8">
        <w:rPr>
          <w:rFonts w:hint="eastAsia"/>
        </w:rPr>
        <w:t>户企业，治理改造</w:t>
      </w:r>
      <w:r w:rsidRPr="00C504D8">
        <w:rPr>
          <w:rFonts w:hint="eastAsia"/>
        </w:rPr>
        <w:t xml:space="preserve"> 3</w:t>
      </w:r>
      <w:r w:rsidRPr="00C504D8">
        <w:rPr>
          <w:rFonts w:hint="eastAsia"/>
        </w:rPr>
        <w:t>户企业</w:t>
      </w:r>
      <w:r>
        <w:rPr>
          <w:rFonts w:hint="eastAsia"/>
        </w:rPr>
        <w:t>。</w:t>
      </w:r>
    </w:p>
    <w:p w:rsidR="00784F53" w:rsidRDefault="00C504D8" w:rsidP="00C504D8">
      <w:pPr>
        <w:pStyle w:val="3"/>
        <w:ind w:firstLineChars="231" w:firstLine="649"/>
        <w:jc w:val="left"/>
      </w:pPr>
      <w:bookmarkStart w:id="113" w:name="_Toc13757573"/>
      <w:r>
        <w:t>6</w:t>
      </w:r>
      <w:r w:rsidR="00D40C24">
        <w:t>.1.5</w:t>
      </w:r>
      <w:bookmarkEnd w:id="112"/>
      <w:r w:rsidRPr="00C504D8">
        <w:rPr>
          <w:rFonts w:hint="eastAsia"/>
        </w:rPr>
        <w:t>扬尘污染治理</w:t>
      </w:r>
      <w:bookmarkEnd w:id="113"/>
    </w:p>
    <w:p w:rsidR="00C504D8" w:rsidRPr="00C504D8" w:rsidRDefault="00C504D8" w:rsidP="00C504D8">
      <w:pPr>
        <w:pStyle w:val="A-2"/>
        <w:ind w:firstLine="560"/>
      </w:pPr>
      <w:bookmarkStart w:id="114" w:name="_Toc500950242"/>
      <w:r w:rsidRPr="00C504D8">
        <w:rPr>
          <w:rFonts w:hint="eastAsia"/>
        </w:rPr>
        <w:t>根据相关部门提供资料，金口河区境内现无工业料场。扬尘污染主要为道路扬尘和施工扬尘。针对目前的扬尘污染，在采取相关政策措施后，还应购置多功能道路清扫洒水车等设施设备对扬尘进行治理。同时，在城区重点控制地段建设道路扬尘微观站，实时监测道路扬尘污染情况。</w:t>
      </w:r>
    </w:p>
    <w:p w:rsidR="00D40C24" w:rsidRDefault="00C504D8" w:rsidP="00C504D8">
      <w:pPr>
        <w:pStyle w:val="3"/>
        <w:ind w:firstLineChars="231" w:firstLine="649"/>
        <w:jc w:val="left"/>
        <w:rPr>
          <w:rFonts w:eastAsia="仿宋_GB2312"/>
        </w:rPr>
      </w:pPr>
      <w:bookmarkStart w:id="115" w:name="_Toc13757574"/>
      <w:r>
        <w:lastRenderedPageBreak/>
        <w:t>6</w:t>
      </w:r>
      <w:r w:rsidR="00D40C24">
        <w:t>.1.6</w:t>
      </w:r>
      <w:bookmarkEnd w:id="114"/>
      <w:r w:rsidRPr="00C504D8">
        <w:rPr>
          <w:rFonts w:hint="eastAsia"/>
        </w:rPr>
        <w:t>秸秆焚烧污染治理</w:t>
      </w:r>
      <w:bookmarkEnd w:id="115"/>
    </w:p>
    <w:p w:rsidR="00C504D8" w:rsidRPr="00C504D8" w:rsidRDefault="00C504D8" w:rsidP="00684C00">
      <w:pPr>
        <w:pStyle w:val="A-2"/>
        <w:ind w:firstLine="560"/>
      </w:pPr>
      <w:bookmarkStart w:id="116" w:name="_Toc500950243"/>
      <w:r w:rsidRPr="00C504D8">
        <w:rPr>
          <w:rFonts w:hint="eastAsia"/>
        </w:rPr>
        <w:t>秸秆焚烧污染防治主要措施为秸秆禁烧和综合利用，综合利用主要肥料化、饲料化利用等。大力支持乐山市金口河区大瓦山食用菌种植专业合作社利用麦类、玉米等农作物秸秆生产菌包、菌块，利用菌渣生产有机肥和饲料，形成秸秆—食用菌—饲料—粪便—回田的多级利用。鼓励分布在全区</w:t>
      </w:r>
      <w:r w:rsidRPr="00C504D8">
        <w:rPr>
          <w:rFonts w:hint="eastAsia"/>
        </w:rPr>
        <w:t xml:space="preserve"> 6</w:t>
      </w:r>
      <w:r w:rsidRPr="00C504D8">
        <w:rPr>
          <w:rFonts w:hint="eastAsia"/>
        </w:rPr>
        <w:t>个乡（镇）的</w:t>
      </w:r>
      <w:r w:rsidR="001B39E6">
        <w:rPr>
          <w:rFonts w:hint="eastAsia"/>
        </w:rPr>
        <w:t>想·</w:t>
      </w:r>
      <w:r w:rsidRPr="00C504D8">
        <w:rPr>
          <w:rFonts w:hint="eastAsia"/>
        </w:rPr>
        <w:t>16</w:t>
      </w:r>
      <w:r w:rsidRPr="00C504D8">
        <w:rPr>
          <w:rFonts w:hint="eastAsia"/>
        </w:rPr>
        <w:t>家肉牛、肉羊养殖场和养殖大户，充分利用现有青贮设施，开展秸秆饲料化利用。吉星乡由金海丰养殖场、安鑫源肉牛养殖场、牛牛养殖场主要负责；和平彝族乡和永和镇由老布山羊养殖场、雪岗山羊养殖场主要负责；共安彝族乡由森丰山羊养殖场主要负责；金河镇由文军养殖场主要负责；永胜乡由益民肉牛养殖合作社主要负责。各养殖场分别负责所在乡（镇）可用作饲料的秸秆收购工作，采用辖区管理办法，乡（镇）做好统计，根据秸秆收购清单，年底政府按各养殖场全年收购秸秆数量按相关标准进行补助。大力推广秸秆还田技术。在生产过程中直接还田和粉碎还田；大力开展秸秆还田技术研究和推广，通过秸秆直接覆盖还田、秸秆堆肥、秸秆沤肥等技术的推广应用，提高土壤有机质含量，培肥地力，实现农业可持续发展。</w:t>
      </w:r>
    </w:p>
    <w:p w:rsidR="00D40C24" w:rsidRDefault="00C504D8" w:rsidP="00C504D8">
      <w:pPr>
        <w:pStyle w:val="3"/>
        <w:ind w:firstLineChars="231" w:firstLine="649"/>
        <w:jc w:val="left"/>
        <w:rPr>
          <w:rFonts w:eastAsia="仿宋_GB2312"/>
        </w:rPr>
      </w:pPr>
      <w:bookmarkStart w:id="117" w:name="_Toc13757575"/>
      <w:r>
        <w:t>6</w:t>
      </w:r>
      <w:r w:rsidR="00D40C24">
        <w:t>.1.7</w:t>
      </w:r>
      <w:bookmarkEnd w:id="116"/>
      <w:r w:rsidRPr="00C504D8">
        <w:rPr>
          <w:rFonts w:hint="eastAsia"/>
        </w:rPr>
        <w:t>环境空气质量监测能力建设</w:t>
      </w:r>
      <w:bookmarkEnd w:id="117"/>
    </w:p>
    <w:p w:rsidR="00C504D8" w:rsidRPr="00C504D8" w:rsidRDefault="00C504D8" w:rsidP="00C504D8">
      <w:pPr>
        <w:pStyle w:val="A-2"/>
        <w:ind w:firstLine="560"/>
      </w:pPr>
      <w:bookmarkStart w:id="118" w:name="_Toc500950244"/>
      <w:r w:rsidRPr="00C504D8">
        <w:rPr>
          <w:rFonts w:hint="eastAsia"/>
        </w:rPr>
        <w:t>根据大气污染防治的要求，不但要加强城市环境空气质量的自动监测，还必须加强对农村环境空气质量和污染源废气排放的监测，以及空气质量污染的应急监测。目前，金口河区环境监测站还不完全具</w:t>
      </w:r>
      <w:r w:rsidRPr="00C504D8">
        <w:rPr>
          <w:rFonts w:hint="eastAsia"/>
        </w:rPr>
        <w:lastRenderedPageBreak/>
        <w:t>备空气环境质量监测和废气监测的仪器设备，还不能有效地对全区大气污染防治开展环境监测。</w:t>
      </w:r>
    </w:p>
    <w:p w:rsidR="00C504D8" w:rsidRPr="00C504D8" w:rsidRDefault="00C504D8" w:rsidP="00684C00">
      <w:pPr>
        <w:pStyle w:val="A-2"/>
        <w:ind w:firstLine="560"/>
      </w:pPr>
      <w:r w:rsidRPr="00C504D8">
        <w:rPr>
          <w:rFonts w:hint="eastAsia"/>
        </w:rPr>
        <w:t>为促进区域环境空气质量预测预警的综合管理，建立健全的区域重污染天气应急响应机制，提高预防、预警、应对能力，及时有效应对重污染天气，最大限度降低重污染天气造成的危害，保障人民群众身体健康。按照国家三级标准监测站装修站房，购置空气质量监测设备及仪器等。购置微观站设备</w:t>
      </w:r>
      <w:r w:rsidRPr="00C504D8">
        <w:rPr>
          <w:rFonts w:hint="eastAsia"/>
        </w:rPr>
        <w:t xml:space="preserve"> 2</w:t>
      </w:r>
      <w:r w:rsidRPr="00C504D8">
        <w:rPr>
          <w:rFonts w:hint="eastAsia"/>
        </w:rPr>
        <w:t>套或便携式移动监测设备一台。同时，为不断提升金口河区环境空气质量监测能力，在金口河区新建一座标准化自动监测站。建设工业企业大气污染排放源网格化监管系统，通过网格化监管系统建设，运用先进的信息技术和网络手段，构建金口河区统一的大气污染排放源管理信息平台。</w:t>
      </w:r>
    </w:p>
    <w:p w:rsidR="00D40C24" w:rsidRDefault="00482A1F" w:rsidP="00C504D8">
      <w:pPr>
        <w:pStyle w:val="2"/>
        <w:spacing w:before="240" w:after="120" w:line="360" w:lineRule="auto"/>
        <w:ind w:firstLine="562"/>
        <w:jc w:val="left"/>
        <w:rPr>
          <w:rFonts w:ascii="Times New Roman" w:hAnsi="Times New Roman" w:cs="Times New Roman"/>
        </w:rPr>
      </w:pPr>
      <w:bookmarkStart w:id="119" w:name="_Toc13757576"/>
      <w:r>
        <w:rPr>
          <w:rFonts w:ascii="Times New Roman" w:hAnsi="Times New Roman" w:cs="Times New Roman"/>
        </w:rPr>
        <w:t>6</w:t>
      </w:r>
      <w:r w:rsidR="00D40C24">
        <w:rPr>
          <w:rFonts w:ascii="Times New Roman" w:hAnsi="Times New Roman" w:cs="Times New Roman"/>
        </w:rPr>
        <w:t xml:space="preserve">.2 </w:t>
      </w:r>
      <w:r w:rsidR="00D40C24">
        <w:rPr>
          <w:rFonts w:ascii="Times New Roman" w:hAnsi="Times New Roman" w:cs="Times New Roman" w:hint="eastAsia"/>
        </w:rPr>
        <w:t>投资</w:t>
      </w:r>
      <w:bookmarkEnd w:id="118"/>
      <w:r w:rsidR="000D1945">
        <w:rPr>
          <w:rFonts w:ascii="Times New Roman" w:hAnsi="Times New Roman" w:cs="Times New Roman" w:hint="eastAsia"/>
        </w:rPr>
        <w:t>估算</w:t>
      </w:r>
      <w:bookmarkEnd w:id="119"/>
    </w:p>
    <w:p w:rsidR="001B39E6" w:rsidRPr="001B39E6" w:rsidRDefault="001B39E6" w:rsidP="001B39E6">
      <w:pPr>
        <w:pStyle w:val="A-2"/>
        <w:ind w:firstLine="560"/>
      </w:pPr>
      <w:r>
        <w:rPr>
          <w:rFonts w:hint="eastAsia"/>
        </w:rPr>
        <w:t>达标规划</w:t>
      </w:r>
      <w:r w:rsidRPr="001B39E6">
        <w:rPr>
          <w:rFonts w:hint="eastAsia"/>
        </w:rPr>
        <w:t>包含工业污染防治、扬尘污染防治、秸秆焚烧污染防治、环境空气质量监测能力建设四大类型，共</w:t>
      </w:r>
      <w:r w:rsidRPr="001B39E6">
        <w:rPr>
          <w:rFonts w:hint="eastAsia"/>
        </w:rPr>
        <w:t xml:space="preserve"> 11</w:t>
      </w:r>
      <w:r w:rsidRPr="001B39E6">
        <w:rPr>
          <w:rFonts w:hint="eastAsia"/>
        </w:rPr>
        <w:t>个子项目，总投资</w:t>
      </w:r>
      <w:r w:rsidRPr="001B39E6">
        <w:rPr>
          <w:rFonts w:hint="eastAsia"/>
        </w:rPr>
        <w:t xml:space="preserve"> 14254</w:t>
      </w:r>
      <w:r w:rsidRPr="001B39E6">
        <w:rPr>
          <w:rFonts w:hint="eastAsia"/>
        </w:rPr>
        <w:t>万元。其中：</w:t>
      </w:r>
    </w:p>
    <w:p w:rsidR="001B39E6" w:rsidRPr="001B39E6" w:rsidRDefault="001B39E6" w:rsidP="001B39E6">
      <w:pPr>
        <w:pStyle w:val="A-2"/>
        <w:ind w:firstLine="560"/>
      </w:pPr>
      <w:r w:rsidRPr="001B39E6">
        <w:rPr>
          <w:rFonts w:hint="eastAsia"/>
        </w:rPr>
        <w:t>（</w:t>
      </w:r>
      <w:r w:rsidRPr="001B39E6">
        <w:rPr>
          <w:rFonts w:hint="eastAsia"/>
        </w:rPr>
        <w:t>1</w:t>
      </w:r>
      <w:r w:rsidRPr="001B39E6">
        <w:rPr>
          <w:rFonts w:hint="eastAsia"/>
        </w:rPr>
        <w:t>）工业污染防治项目</w:t>
      </w:r>
      <w:r w:rsidRPr="001B39E6">
        <w:rPr>
          <w:rFonts w:hint="eastAsia"/>
        </w:rPr>
        <w:t xml:space="preserve"> 4</w:t>
      </w:r>
      <w:r w:rsidRPr="001B39E6">
        <w:rPr>
          <w:rFonts w:hint="eastAsia"/>
        </w:rPr>
        <w:t>个，投资</w:t>
      </w:r>
      <w:r w:rsidRPr="001B39E6">
        <w:rPr>
          <w:rFonts w:hint="eastAsia"/>
        </w:rPr>
        <w:t xml:space="preserve">  13275</w:t>
      </w:r>
      <w:r w:rsidRPr="001B39E6">
        <w:rPr>
          <w:rFonts w:hint="eastAsia"/>
        </w:rPr>
        <w:t>万元；</w:t>
      </w:r>
    </w:p>
    <w:p w:rsidR="001B39E6" w:rsidRPr="001B39E6" w:rsidRDefault="001B39E6" w:rsidP="001B39E6">
      <w:pPr>
        <w:pStyle w:val="A-2"/>
        <w:ind w:firstLine="560"/>
      </w:pPr>
      <w:r w:rsidRPr="001B39E6">
        <w:rPr>
          <w:rFonts w:hint="eastAsia"/>
        </w:rPr>
        <w:t>（</w:t>
      </w:r>
      <w:r w:rsidRPr="001B39E6">
        <w:rPr>
          <w:rFonts w:hint="eastAsia"/>
        </w:rPr>
        <w:t>2</w:t>
      </w:r>
      <w:r w:rsidRPr="001B39E6">
        <w:rPr>
          <w:rFonts w:hint="eastAsia"/>
        </w:rPr>
        <w:t>）扬尘污染治理项目</w:t>
      </w:r>
      <w:r w:rsidRPr="001B39E6">
        <w:rPr>
          <w:rFonts w:hint="eastAsia"/>
        </w:rPr>
        <w:t xml:space="preserve"> 2</w:t>
      </w:r>
      <w:r w:rsidRPr="001B39E6">
        <w:rPr>
          <w:rFonts w:hint="eastAsia"/>
        </w:rPr>
        <w:t>个，投资</w:t>
      </w:r>
      <w:r w:rsidRPr="001B39E6">
        <w:rPr>
          <w:rFonts w:hint="eastAsia"/>
        </w:rPr>
        <w:t xml:space="preserve">  99</w:t>
      </w:r>
      <w:r w:rsidRPr="001B39E6">
        <w:rPr>
          <w:rFonts w:hint="eastAsia"/>
        </w:rPr>
        <w:t>万元；</w:t>
      </w:r>
    </w:p>
    <w:p w:rsidR="001B39E6" w:rsidRPr="001B39E6" w:rsidRDefault="001B39E6" w:rsidP="001B39E6">
      <w:pPr>
        <w:pStyle w:val="A-2"/>
        <w:ind w:firstLine="560"/>
      </w:pPr>
      <w:r w:rsidRPr="001B39E6">
        <w:rPr>
          <w:rFonts w:hint="eastAsia"/>
        </w:rPr>
        <w:t>（</w:t>
      </w:r>
      <w:r w:rsidRPr="001B39E6">
        <w:rPr>
          <w:rFonts w:hint="eastAsia"/>
        </w:rPr>
        <w:t>3</w:t>
      </w:r>
      <w:r w:rsidRPr="001B39E6">
        <w:rPr>
          <w:rFonts w:hint="eastAsia"/>
        </w:rPr>
        <w:t>）秸秆焚烧污染防治项目</w:t>
      </w:r>
      <w:r w:rsidRPr="001B39E6">
        <w:rPr>
          <w:rFonts w:hint="eastAsia"/>
        </w:rPr>
        <w:t xml:space="preserve"> 2</w:t>
      </w:r>
      <w:r w:rsidRPr="001B39E6">
        <w:rPr>
          <w:rFonts w:hint="eastAsia"/>
        </w:rPr>
        <w:t>个，投资</w:t>
      </w:r>
      <w:r w:rsidRPr="001B39E6">
        <w:rPr>
          <w:rFonts w:hint="eastAsia"/>
        </w:rPr>
        <w:t xml:space="preserve">  310</w:t>
      </w:r>
      <w:r w:rsidRPr="001B39E6">
        <w:rPr>
          <w:rFonts w:hint="eastAsia"/>
        </w:rPr>
        <w:t>万元；</w:t>
      </w:r>
    </w:p>
    <w:p w:rsidR="001B39E6" w:rsidRDefault="001B39E6" w:rsidP="001B39E6">
      <w:pPr>
        <w:pStyle w:val="A-2"/>
        <w:ind w:firstLine="560"/>
        <w:sectPr w:rsidR="001B39E6" w:rsidSect="00803A30">
          <w:headerReference w:type="default" r:id="rId23"/>
          <w:footerReference w:type="default" r:id="rId24"/>
          <w:pgSz w:w="11907" w:h="16840"/>
          <w:pgMar w:top="1440" w:right="1800" w:bottom="1440" w:left="1800" w:header="851" w:footer="1474" w:gutter="0"/>
          <w:pgNumType w:start="1"/>
          <w:cols w:space="720"/>
          <w:docGrid w:linePitch="326"/>
        </w:sectPr>
      </w:pPr>
      <w:r w:rsidRPr="001B39E6">
        <w:rPr>
          <w:rFonts w:hint="eastAsia"/>
        </w:rPr>
        <w:t>（</w:t>
      </w:r>
      <w:r w:rsidRPr="001B39E6">
        <w:rPr>
          <w:rFonts w:hint="eastAsia"/>
        </w:rPr>
        <w:t>4</w:t>
      </w:r>
      <w:r w:rsidRPr="001B39E6">
        <w:rPr>
          <w:rFonts w:hint="eastAsia"/>
        </w:rPr>
        <w:t>）环境空气质量监测能力建设项目</w:t>
      </w:r>
      <w:r w:rsidRPr="001B39E6">
        <w:rPr>
          <w:rFonts w:hint="eastAsia"/>
        </w:rPr>
        <w:t>3</w:t>
      </w:r>
      <w:r w:rsidRPr="001B39E6">
        <w:rPr>
          <w:rFonts w:hint="eastAsia"/>
        </w:rPr>
        <w:t>个，投资</w:t>
      </w:r>
      <w:r w:rsidRPr="001B39E6">
        <w:rPr>
          <w:rFonts w:hint="eastAsia"/>
        </w:rPr>
        <w:t>570</w:t>
      </w:r>
      <w:r w:rsidRPr="001B39E6">
        <w:rPr>
          <w:rFonts w:hint="eastAsia"/>
        </w:rPr>
        <w:t>万元。</w:t>
      </w:r>
    </w:p>
    <w:p w:rsidR="001B39E6" w:rsidRPr="005F6A34" w:rsidRDefault="001B39E6" w:rsidP="001B39E6">
      <w:pPr>
        <w:pStyle w:val="A-2"/>
        <w:ind w:firstLineChars="0" w:firstLine="0"/>
        <w:jc w:val="center"/>
        <w:rPr>
          <w:b/>
          <w:bCs/>
        </w:rPr>
      </w:pPr>
      <w:r w:rsidRPr="005F6A34">
        <w:rPr>
          <w:rFonts w:hint="eastAsia"/>
          <w:b/>
          <w:bCs/>
        </w:rPr>
        <w:lastRenderedPageBreak/>
        <w:t>表</w:t>
      </w:r>
      <w:r w:rsidRPr="005F6A34">
        <w:rPr>
          <w:rFonts w:hint="eastAsia"/>
          <w:b/>
          <w:bCs/>
        </w:rPr>
        <w:t>6</w:t>
      </w:r>
      <w:r w:rsidRPr="005F6A34">
        <w:rPr>
          <w:b/>
          <w:bCs/>
        </w:rPr>
        <w:t xml:space="preserve">-1  </w:t>
      </w:r>
      <w:r w:rsidRPr="005F6A34">
        <w:rPr>
          <w:rFonts w:hint="eastAsia"/>
          <w:b/>
          <w:bCs/>
        </w:rPr>
        <w:t>乐山金口河区</w:t>
      </w:r>
      <w:r w:rsidR="00F22A95" w:rsidRPr="005F6A34">
        <w:rPr>
          <w:rFonts w:hint="eastAsia"/>
          <w:b/>
          <w:bCs/>
        </w:rPr>
        <w:t>空气质量限期达标规划</w:t>
      </w:r>
      <w:r w:rsidRPr="005F6A34">
        <w:rPr>
          <w:rFonts w:hint="eastAsia"/>
          <w:b/>
          <w:bCs/>
        </w:rPr>
        <w:t>重点工程项目一览表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1820"/>
        <w:gridCol w:w="3728"/>
        <w:gridCol w:w="1339"/>
        <w:gridCol w:w="1598"/>
        <w:gridCol w:w="1720"/>
        <w:gridCol w:w="2001"/>
      </w:tblGrid>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序号</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项目名称</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建设内容及规模</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rPr>
              <w:t>投资估算（万元）</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rPr>
              <w:t>资金来源</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rPr>
              <w:t>实施年限</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rPr>
              <w:t>责任单位</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1</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四川乐山鑫河电力综合开发有限公司工业硅矿热</w:t>
            </w:r>
          </w:p>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cs="仿宋" w:hint="eastAsia"/>
                <w:kern w:val="0"/>
              </w:rPr>
              <w:t>炉烟气脱硫工程</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分别在新兴厂（</w:t>
            </w:r>
            <w:r>
              <w:rPr>
                <w:rFonts w:ascii="宋体" w:eastAsia="宋体" w:hAnsi="宋体" w:hint="eastAsia"/>
                <w:kern w:val="0"/>
              </w:rPr>
              <w:t>1x12500kVA</w:t>
            </w:r>
            <w:r>
              <w:rPr>
                <w:rFonts w:ascii="宋体" w:eastAsia="宋体" w:hAnsi="宋体" w:cs="仿宋" w:hint="eastAsia"/>
                <w:kern w:val="0"/>
              </w:rPr>
              <w:t>）、聚龙厂（</w:t>
            </w:r>
            <w:r>
              <w:rPr>
                <w:rFonts w:ascii="宋体" w:eastAsia="宋体" w:hAnsi="宋体" w:hint="eastAsia"/>
                <w:kern w:val="0"/>
              </w:rPr>
              <w:t>2x12500kVA</w:t>
            </w:r>
            <w:r>
              <w:rPr>
                <w:rFonts w:ascii="宋体" w:eastAsia="宋体" w:hAnsi="宋体" w:cs="仿宋" w:hint="eastAsia"/>
                <w:kern w:val="0"/>
              </w:rPr>
              <w:t>）、新建厂（</w:t>
            </w:r>
            <w:r>
              <w:rPr>
                <w:rFonts w:ascii="宋体" w:eastAsia="宋体" w:hAnsi="宋体" w:hint="eastAsia"/>
                <w:kern w:val="0"/>
              </w:rPr>
              <w:t>2x16500kVA</w:t>
            </w:r>
            <w:r>
              <w:rPr>
                <w:rFonts w:ascii="宋体" w:eastAsia="宋体" w:hAnsi="宋体" w:cs="仿宋" w:hint="eastAsia"/>
                <w:kern w:val="0"/>
              </w:rPr>
              <w:t>）针对工业硅矿热炉尾气进行脱硫设施建设，同时进行原除尘设施设备的改造，以及封闭料棚，增加喷淋设施等。</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4</w:t>
            </w:r>
            <w:r>
              <w:rPr>
                <w:rFonts w:ascii="宋体" w:eastAsia="宋体" w:hAnsi="宋体"/>
                <w:kern w:val="0"/>
              </w:rPr>
              <w:t>920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企业（财政补助）</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四川乐山鑫河电力综合开发有限公司</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2</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四川乐山川辉炉料有限责任公司工业硅矿热炉烟气脱硫工程</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在现有厂区，针对现有的</w:t>
            </w:r>
            <w:r>
              <w:rPr>
                <w:rFonts w:ascii="宋体" w:eastAsia="宋体" w:hAnsi="宋体" w:hint="eastAsia"/>
                <w:kern w:val="0"/>
              </w:rPr>
              <w:t xml:space="preserve">1×12500kVA 2×16500kVA </w:t>
            </w:r>
            <w:r>
              <w:rPr>
                <w:rFonts w:ascii="宋体" w:eastAsia="宋体" w:hAnsi="宋体" w:cs="仿宋" w:hint="eastAsia"/>
                <w:kern w:val="0"/>
              </w:rPr>
              <w:t>三台工业硅矿热炉尾气进行脱硫设施建设，同时对原除尘设施设备进行升级改造，以及场地硬化，增加防尘料棚，改造旧料棚，安装喷淋设施，新增绿化等。</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3</w:t>
            </w:r>
            <w:r>
              <w:rPr>
                <w:rFonts w:ascii="宋体" w:eastAsia="宋体" w:hAnsi="宋体"/>
                <w:kern w:val="0"/>
              </w:rPr>
              <w:t>250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企业（财政补助）</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四川乐山川辉炉料有限责任公司</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3</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四川金洋康宁硅业有限责任公司工业硅矿热炉烟气脱硫工程</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在现有厂区，针对现有的</w:t>
            </w:r>
            <w:r>
              <w:rPr>
                <w:rFonts w:ascii="宋体" w:eastAsia="宋体" w:hAnsi="宋体" w:hint="eastAsia"/>
                <w:kern w:val="0"/>
              </w:rPr>
              <w:t xml:space="preserve">4×12500kVA </w:t>
            </w:r>
            <w:r>
              <w:rPr>
                <w:rFonts w:ascii="宋体" w:eastAsia="宋体" w:hAnsi="宋体" w:cs="仿宋" w:hint="eastAsia"/>
                <w:kern w:val="0"/>
              </w:rPr>
              <w:t>工业硅矿热炉尾气进行脱硫设施建设，同时对原除尘器进行升级改造，以及散烟治理、在线监测系统安装等。</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4</w:t>
            </w:r>
            <w:r>
              <w:rPr>
                <w:rFonts w:ascii="宋体" w:eastAsia="宋体" w:hAnsi="宋体"/>
                <w:kern w:val="0"/>
              </w:rPr>
              <w:t>064</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企业（财政补助）</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四川金洋康宁硅业有限责任公司</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4</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四川金洋投资集团有限责任公司金河硅业分公司工业硅矿热炉烟气脱硫工程</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在现有厂区，针对现有的</w:t>
            </w:r>
            <w:r>
              <w:rPr>
                <w:rFonts w:ascii="宋体" w:eastAsia="宋体" w:hAnsi="宋体" w:hint="eastAsia"/>
                <w:kern w:val="0"/>
              </w:rPr>
              <w:t xml:space="preserve">1×10000kVA </w:t>
            </w:r>
            <w:r>
              <w:rPr>
                <w:rFonts w:ascii="宋体" w:eastAsia="宋体" w:hAnsi="宋体" w:cs="仿宋" w:hint="eastAsia"/>
                <w:kern w:val="0"/>
              </w:rPr>
              <w:t>工业硅矿热炉尾气进行脱硫设施建设，同时对原除尘器进行密封处理，以及烟罩炉体改造、散烟治理、扬尘治理等。</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1</w:t>
            </w:r>
            <w:r>
              <w:rPr>
                <w:rFonts w:ascii="宋体" w:eastAsia="宋体" w:hAnsi="宋体"/>
                <w:kern w:val="0"/>
              </w:rPr>
              <w:t>041</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企业（财政补助）</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四川金洋投资集团有限责任公司金河硅业分公司</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5</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多功能道路清扫洒水车购置</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购置多功能道路清扫洒水车</w:t>
            </w:r>
            <w:r>
              <w:rPr>
                <w:rFonts w:ascii="宋体" w:eastAsia="宋体" w:hAnsi="宋体" w:hint="eastAsia"/>
                <w:kern w:val="0"/>
              </w:rPr>
              <w:t xml:space="preserve">2 </w:t>
            </w:r>
            <w:r>
              <w:rPr>
                <w:rFonts w:ascii="宋体" w:eastAsia="宋体" w:hAnsi="宋体" w:cs="仿宋" w:hint="eastAsia"/>
                <w:kern w:val="0"/>
              </w:rPr>
              <w:t>辆，加强道路清扫冲洗频率，扩大道路</w:t>
            </w:r>
            <w:r>
              <w:rPr>
                <w:rFonts w:ascii="宋体" w:eastAsia="宋体" w:hAnsi="宋体" w:cs="仿宋" w:hint="eastAsia"/>
                <w:kern w:val="0"/>
              </w:rPr>
              <w:lastRenderedPageBreak/>
              <w:t>清扫冲洗范围，改进清扫方式，杜绝二次扬尘污染。</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lastRenderedPageBreak/>
              <w:t>9</w:t>
            </w:r>
            <w:r>
              <w:rPr>
                <w:rFonts w:ascii="宋体" w:eastAsia="宋体" w:hAnsi="宋体"/>
                <w:kern w:val="0"/>
              </w:rPr>
              <w:t>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w:t>
            </w:r>
            <w:r w:rsidR="007E2DAF">
              <w:rPr>
                <w:rFonts w:ascii="宋体" w:eastAsia="宋体" w:hAnsi="宋体"/>
                <w:kern w:val="0"/>
              </w:rPr>
              <w:t>20</w:t>
            </w:r>
            <w:r>
              <w:rPr>
                <w:rFonts w:ascii="宋体" w:eastAsia="宋体" w:hAnsi="宋体" w:hint="eastAsia"/>
                <w:kern w:val="0"/>
              </w:rPr>
              <w:t>-202</w:t>
            </w:r>
            <w:r w:rsidR="007E2DAF">
              <w:rPr>
                <w:rFonts w:ascii="宋体" w:eastAsia="宋体" w:hAnsi="宋体"/>
                <w:kern w:val="0"/>
              </w:rPr>
              <w:t>2</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cs="仿宋" w:hint="eastAsia"/>
                <w:kern w:val="0"/>
              </w:rPr>
              <w:t>区城管局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lastRenderedPageBreak/>
              <w:t>6</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道路扬尘微观站安装</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在金口河区选取</w:t>
            </w:r>
            <w:r>
              <w:rPr>
                <w:rFonts w:ascii="宋体" w:eastAsia="宋体" w:hAnsi="宋体" w:hint="eastAsia"/>
                <w:kern w:val="0"/>
              </w:rPr>
              <w:t xml:space="preserve">6 </w:t>
            </w:r>
            <w:r>
              <w:rPr>
                <w:rFonts w:ascii="宋体" w:eastAsia="宋体" w:hAnsi="宋体" w:cs="仿宋" w:hint="eastAsia"/>
                <w:kern w:val="0"/>
              </w:rPr>
              <w:t>个道路扬尘重点控制区域安装道路扬尘微观站，实时统计各监测点的监测设备数据，并根据各监测点的环境条件及其污染情况，来分析与推测区域内整体的排放情况，以此加强道路扬尘污染的监管。</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9</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7E2DAF"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w:t>
            </w:r>
            <w:r>
              <w:rPr>
                <w:rFonts w:ascii="宋体" w:eastAsia="宋体" w:hAnsi="宋体"/>
                <w:kern w:val="0"/>
              </w:rPr>
              <w:t>20</w:t>
            </w:r>
            <w:r>
              <w:rPr>
                <w:rFonts w:ascii="宋体" w:eastAsia="宋体" w:hAnsi="宋体" w:hint="eastAsia"/>
                <w:kern w:val="0"/>
              </w:rPr>
              <w:t>-202</w:t>
            </w:r>
            <w:r>
              <w:rPr>
                <w:rFonts w:ascii="宋体" w:eastAsia="宋体" w:hAnsi="宋体"/>
                <w:kern w:val="0"/>
              </w:rPr>
              <w:t>2</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cs="仿宋" w:hint="eastAsia"/>
                <w:kern w:val="0"/>
              </w:rPr>
              <w:t>区生态环境局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7</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秸秆收割机械购置</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购置秸秆收割机</w:t>
            </w:r>
            <w:r>
              <w:rPr>
                <w:rFonts w:ascii="宋体" w:eastAsia="宋体" w:hAnsi="宋体" w:hint="eastAsia"/>
                <w:kern w:val="0"/>
              </w:rPr>
              <w:t xml:space="preserve">16 </w:t>
            </w:r>
            <w:r>
              <w:rPr>
                <w:rFonts w:ascii="宋体" w:eastAsia="宋体" w:hAnsi="宋体" w:cs="仿宋" w:hint="eastAsia"/>
                <w:kern w:val="0"/>
              </w:rPr>
              <w:t>台，分别补助给全区</w:t>
            </w:r>
            <w:r>
              <w:rPr>
                <w:rFonts w:ascii="宋体" w:eastAsia="宋体" w:hAnsi="宋体" w:hint="eastAsia"/>
                <w:kern w:val="0"/>
              </w:rPr>
              <w:t xml:space="preserve">16 </w:t>
            </w:r>
            <w:r>
              <w:rPr>
                <w:rFonts w:ascii="宋体" w:eastAsia="宋体" w:hAnsi="宋体" w:cs="仿宋" w:hint="eastAsia"/>
                <w:kern w:val="0"/>
              </w:rPr>
              <w:t>家肉牛、肉羊养殖场和养殖大户，促进秸秆的饲料化利用。</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1</w:t>
            </w:r>
            <w:r>
              <w:rPr>
                <w:rFonts w:ascii="宋体" w:eastAsia="宋体" w:hAnsi="宋体"/>
                <w:kern w:val="0"/>
              </w:rPr>
              <w:t>60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cs="仿宋" w:hint="eastAsia"/>
                <w:kern w:val="0"/>
              </w:rPr>
              <w:t>区农业局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8</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秸秆粉碎机械购置</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购置秸秆粉碎机</w:t>
            </w:r>
            <w:r>
              <w:rPr>
                <w:rFonts w:ascii="宋体" w:eastAsia="宋体" w:hAnsi="宋体" w:hint="eastAsia"/>
                <w:kern w:val="0"/>
              </w:rPr>
              <w:t xml:space="preserve">30 </w:t>
            </w:r>
            <w:r>
              <w:rPr>
                <w:rFonts w:ascii="宋体" w:eastAsia="宋体" w:hAnsi="宋体" w:cs="仿宋" w:hint="eastAsia"/>
                <w:kern w:val="0"/>
              </w:rPr>
              <w:t>台，每个乡镇</w:t>
            </w:r>
            <w:r>
              <w:rPr>
                <w:rFonts w:ascii="宋体" w:eastAsia="宋体" w:hAnsi="宋体" w:hint="eastAsia"/>
                <w:kern w:val="0"/>
              </w:rPr>
              <w:t xml:space="preserve">5 </w:t>
            </w:r>
            <w:r>
              <w:rPr>
                <w:rFonts w:ascii="宋体" w:eastAsia="宋体" w:hAnsi="宋体" w:cs="仿宋" w:hint="eastAsia"/>
                <w:kern w:val="0"/>
              </w:rPr>
              <w:t>台，同时对全区范围内的各乡镇农户进行技术培训与指导，大力推广秸秆粉碎还田，肥料化利用。</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1</w:t>
            </w:r>
            <w:r>
              <w:rPr>
                <w:rFonts w:ascii="宋体" w:eastAsia="宋体" w:hAnsi="宋体"/>
                <w:kern w:val="0"/>
              </w:rPr>
              <w:t>50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2019-2020</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区农业局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9</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空气质量监测能力建设</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按照国家三级标准监测站装修站房，购置空气质量监测设备及仪器等。购置微观站设备</w:t>
            </w:r>
            <w:r>
              <w:rPr>
                <w:rFonts w:ascii="宋体" w:eastAsia="宋体" w:hAnsi="宋体" w:hint="eastAsia"/>
                <w:kern w:val="0"/>
              </w:rPr>
              <w:t xml:space="preserve">2 </w:t>
            </w:r>
            <w:r>
              <w:rPr>
                <w:rFonts w:ascii="宋体" w:eastAsia="宋体" w:hAnsi="宋体" w:cs="仿宋" w:hint="eastAsia"/>
                <w:kern w:val="0"/>
              </w:rPr>
              <w:t>套或便携式移动监测设备一台。</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3</w:t>
            </w:r>
            <w:r>
              <w:rPr>
                <w:rFonts w:ascii="宋体" w:eastAsia="宋体" w:hAnsi="宋体"/>
                <w:kern w:val="0"/>
              </w:rPr>
              <w:t>00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jc w:val="center"/>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7E2DAF" w:rsidP="00965580">
            <w:pPr>
              <w:tabs>
                <w:tab w:val="left" w:pos="2235"/>
              </w:tabs>
              <w:adjustRightInd w:val="0"/>
              <w:snapToGrid w:val="0"/>
              <w:spacing w:line="270" w:lineRule="exact"/>
              <w:ind w:firstLineChars="0" w:firstLine="0"/>
              <w:jc w:val="center"/>
              <w:rPr>
                <w:rFonts w:ascii="宋体" w:eastAsia="宋体" w:hAnsi="宋体"/>
              </w:rPr>
            </w:pPr>
            <w:r>
              <w:rPr>
                <w:rFonts w:ascii="宋体" w:eastAsia="宋体" w:hAnsi="宋体" w:hint="eastAsia"/>
                <w:kern w:val="0"/>
              </w:rPr>
              <w:t>20</w:t>
            </w:r>
            <w:r>
              <w:rPr>
                <w:rFonts w:ascii="宋体" w:eastAsia="宋体" w:hAnsi="宋体"/>
                <w:kern w:val="0"/>
              </w:rPr>
              <w:t>20</w:t>
            </w:r>
            <w:r>
              <w:rPr>
                <w:rFonts w:ascii="宋体" w:eastAsia="宋体" w:hAnsi="宋体" w:hint="eastAsia"/>
                <w:kern w:val="0"/>
              </w:rPr>
              <w:t>-202</w:t>
            </w:r>
            <w:r>
              <w:rPr>
                <w:rFonts w:ascii="宋体" w:eastAsia="宋体" w:hAnsi="宋体"/>
                <w:kern w:val="0"/>
              </w:rPr>
              <w:t>2</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jc w:val="center"/>
              <w:rPr>
                <w:rFonts w:ascii="宋体" w:eastAsia="宋体" w:hAnsi="宋体" w:cs="仿宋"/>
                <w:kern w:val="0"/>
              </w:rPr>
            </w:pPr>
            <w:r>
              <w:rPr>
                <w:rFonts w:ascii="宋体" w:eastAsia="宋体" w:hAnsi="宋体" w:cs="仿宋" w:hint="eastAsia"/>
                <w:kern w:val="0"/>
              </w:rPr>
              <w:t>区生态环境局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10</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标准化自动监测站</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新建标准化自动监测站一座。</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rPr>
                <w:rFonts w:ascii="宋体" w:eastAsia="宋体" w:hAnsi="宋体"/>
                <w:kern w:val="0"/>
              </w:rPr>
            </w:pPr>
            <w:r>
              <w:rPr>
                <w:rFonts w:ascii="宋体" w:eastAsia="宋体" w:hAnsi="宋体" w:hint="eastAsia"/>
                <w:kern w:val="0"/>
              </w:rPr>
              <w:t>1</w:t>
            </w:r>
            <w:r>
              <w:rPr>
                <w:rFonts w:ascii="宋体" w:eastAsia="宋体" w:hAnsi="宋体"/>
                <w:kern w:val="0"/>
              </w:rPr>
              <w:t>20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kern w:val="0"/>
              </w:rPr>
              <w:t>20</w:t>
            </w:r>
            <w:r w:rsidR="005F6A34">
              <w:rPr>
                <w:rFonts w:ascii="宋体" w:eastAsia="宋体" w:hAnsi="宋体"/>
                <w:kern w:val="0"/>
              </w:rPr>
              <w:t>20</w:t>
            </w:r>
            <w:r>
              <w:rPr>
                <w:rFonts w:ascii="宋体" w:eastAsia="宋体" w:hAnsi="宋体" w:hint="eastAsia"/>
                <w:kern w:val="0"/>
              </w:rPr>
              <w:t>-202</w:t>
            </w:r>
            <w:r w:rsidR="005F6A34">
              <w:rPr>
                <w:rFonts w:ascii="宋体" w:eastAsia="宋体" w:hAnsi="宋体"/>
                <w:kern w:val="0"/>
              </w:rPr>
              <w:t>2</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cs="仿宋"/>
                <w:kern w:val="0"/>
              </w:rPr>
            </w:pPr>
            <w:r>
              <w:rPr>
                <w:rFonts w:ascii="宋体" w:eastAsia="宋体" w:hAnsi="宋体" w:cs="仿宋" w:hint="eastAsia"/>
                <w:kern w:val="0"/>
              </w:rPr>
              <w:t>区生态环境局</w:t>
            </w:r>
          </w:p>
        </w:tc>
      </w:tr>
      <w:tr w:rsidR="001E79D5" w:rsidTr="007E2DAF">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rPr>
              <w:t>11</w:t>
            </w:r>
          </w:p>
        </w:tc>
        <w:tc>
          <w:tcPr>
            <w:tcW w:w="18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工业企业大气污染排放源网格化监管系统建设</w:t>
            </w:r>
          </w:p>
        </w:tc>
        <w:tc>
          <w:tcPr>
            <w:tcW w:w="3728"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autoSpaceDE w:val="0"/>
              <w:autoSpaceDN w:val="0"/>
              <w:adjustRightInd w:val="0"/>
              <w:snapToGrid w:val="0"/>
              <w:spacing w:line="270" w:lineRule="exact"/>
              <w:ind w:firstLineChars="0" w:firstLine="0"/>
              <w:jc w:val="left"/>
              <w:rPr>
                <w:rFonts w:ascii="宋体" w:eastAsia="宋体" w:hAnsi="宋体" w:cs="仿宋"/>
                <w:kern w:val="0"/>
              </w:rPr>
            </w:pPr>
            <w:r>
              <w:rPr>
                <w:rFonts w:ascii="宋体" w:eastAsia="宋体" w:hAnsi="宋体" w:cs="仿宋" w:hint="eastAsia"/>
                <w:kern w:val="0"/>
              </w:rPr>
              <w:t>建设金口河区工业企业大气污染排放源网格化监管系统，通过网格化监管系统建设，运用先进的信息技术和网络手段，构建金口河区统一的大气污染排放源管理信息平台。</w:t>
            </w:r>
          </w:p>
        </w:tc>
        <w:tc>
          <w:tcPr>
            <w:tcW w:w="1339"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rPr>
                <w:rFonts w:ascii="宋体" w:eastAsia="宋体" w:hAnsi="宋体"/>
                <w:kern w:val="0"/>
              </w:rPr>
            </w:pPr>
            <w:r>
              <w:rPr>
                <w:rFonts w:ascii="宋体" w:eastAsia="宋体" w:hAnsi="宋体" w:hint="eastAsia"/>
                <w:kern w:val="0"/>
              </w:rPr>
              <w:t>1</w:t>
            </w:r>
            <w:r>
              <w:rPr>
                <w:rFonts w:ascii="宋体" w:eastAsia="宋体" w:hAnsi="宋体"/>
                <w:kern w:val="0"/>
              </w:rPr>
              <w:t>50</w:t>
            </w:r>
          </w:p>
        </w:tc>
        <w:tc>
          <w:tcPr>
            <w:tcW w:w="1598" w:type="dxa"/>
            <w:tcBorders>
              <w:top w:val="single" w:sz="4" w:space="0" w:color="auto"/>
              <w:left w:val="single" w:sz="4" w:space="0" w:color="auto"/>
              <w:bottom w:val="single" w:sz="4" w:space="0" w:color="auto"/>
              <w:right w:val="single" w:sz="4" w:space="0" w:color="auto"/>
            </w:tcBorders>
            <w:vAlign w:val="center"/>
          </w:tcPr>
          <w:p w:rsidR="001E79D5" w:rsidRDefault="00184FFB" w:rsidP="00965580">
            <w:pPr>
              <w:tabs>
                <w:tab w:val="left" w:pos="2235"/>
              </w:tabs>
              <w:adjustRightInd w:val="0"/>
              <w:snapToGrid w:val="0"/>
              <w:spacing w:line="270" w:lineRule="exact"/>
              <w:ind w:firstLineChars="0" w:firstLine="0"/>
              <w:rPr>
                <w:rFonts w:ascii="宋体" w:eastAsia="宋体" w:hAnsi="宋体"/>
                <w:kern w:val="0"/>
              </w:rPr>
            </w:pPr>
            <w:r>
              <w:rPr>
                <w:rFonts w:ascii="宋体" w:eastAsia="宋体" w:hAnsi="宋体" w:hint="eastAsia"/>
                <w:kern w:val="0"/>
              </w:rPr>
              <w:t>财政</w:t>
            </w:r>
          </w:p>
        </w:tc>
        <w:tc>
          <w:tcPr>
            <w:tcW w:w="1720"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rPr>
            </w:pPr>
            <w:r>
              <w:rPr>
                <w:rFonts w:ascii="宋体" w:eastAsia="宋体" w:hAnsi="宋体" w:hint="eastAsia"/>
                <w:kern w:val="0"/>
              </w:rPr>
              <w:t>20</w:t>
            </w:r>
            <w:r w:rsidR="007E2DAF">
              <w:rPr>
                <w:rFonts w:ascii="宋体" w:eastAsia="宋体" w:hAnsi="宋体"/>
                <w:kern w:val="0"/>
              </w:rPr>
              <w:t>20</w:t>
            </w:r>
            <w:r>
              <w:rPr>
                <w:rFonts w:ascii="宋体" w:eastAsia="宋体" w:hAnsi="宋体" w:hint="eastAsia"/>
                <w:kern w:val="0"/>
              </w:rPr>
              <w:t>-202</w:t>
            </w:r>
            <w:r w:rsidR="007E2DAF">
              <w:rPr>
                <w:rFonts w:ascii="宋体" w:eastAsia="宋体" w:hAnsi="宋体"/>
                <w:kern w:val="0"/>
              </w:rPr>
              <w:t>2</w:t>
            </w:r>
          </w:p>
        </w:tc>
        <w:tc>
          <w:tcPr>
            <w:tcW w:w="2001" w:type="dxa"/>
            <w:tcBorders>
              <w:top w:val="single" w:sz="4" w:space="0" w:color="auto"/>
              <w:left w:val="single" w:sz="4" w:space="0" w:color="auto"/>
              <w:bottom w:val="single" w:sz="4" w:space="0" w:color="auto"/>
              <w:right w:val="single" w:sz="4" w:space="0" w:color="auto"/>
            </w:tcBorders>
            <w:vAlign w:val="center"/>
            <w:hideMark/>
          </w:tcPr>
          <w:p w:rsidR="001E79D5" w:rsidRDefault="001E79D5" w:rsidP="00965580">
            <w:pPr>
              <w:tabs>
                <w:tab w:val="left" w:pos="2235"/>
              </w:tabs>
              <w:adjustRightInd w:val="0"/>
              <w:snapToGrid w:val="0"/>
              <w:spacing w:line="270" w:lineRule="exact"/>
              <w:ind w:firstLineChars="0" w:firstLine="0"/>
              <w:rPr>
                <w:rFonts w:ascii="宋体" w:eastAsia="宋体" w:hAnsi="宋体" w:cs="仿宋"/>
                <w:kern w:val="0"/>
              </w:rPr>
            </w:pPr>
            <w:r>
              <w:rPr>
                <w:rFonts w:ascii="宋体" w:eastAsia="宋体" w:hAnsi="宋体" w:cs="仿宋" w:hint="eastAsia"/>
                <w:kern w:val="0"/>
              </w:rPr>
              <w:t>区生态环境局</w:t>
            </w:r>
          </w:p>
        </w:tc>
      </w:tr>
    </w:tbl>
    <w:p w:rsidR="001B39E6" w:rsidRDefault="001B39E6" w:rsidP="001B39E6">
      <w:pPr>
        <w:pStyle w:val="A-2"/>
        <w:ind w:firstLine="560"/>
        <w:sectPr w:rsidR="001B39E6" w:rsidSect="001B39E6">
          <w:pgSz w:w="16840" w:h="11907" w:orient="landscape"/>
          <w:pgMar w:top="1531" w:right="2098" w:bottom="1531" w:left="1985" w:header="851" w:footer="1474" w:gutter="0"/>
          <w:cols w:space="720"/>
          <w:docGrid w:linePitch="326"/>
        </w:sectPr>
      </w:pPr>
    </w:p>
    <w:p w:rsidR="00D40C24" w:rsidRDefault="00D40C24" w:rsidP="00D40C24">
      <w:pPr>
        <w:pStyle w:val="1"/>
        <w:rPr>
          <w:rFonts w:eastAsia="仿宋_GB2312"/>
        </w:rPr>
      </w:pPr>
      <w:bookmarkStart w:id="120" w:name="_Toc500950246"/>
      <w:bookmarkStart w:id="121" w:name="_Toc13757577"/>
      <w:r>
        <w:rPr>
          <w:rFonts w:hint="eastAsia"/>
        </w:rPr>
        <w:lastRenderedPageBreak/>
        <w:t>第</w:t>
      </w:r>
      <w:r w:rsidR="00B74C62">
        <w:rPr>
          <w:rFonts w:hint="eastAsia"/>
        </w:rPr>
        <w:t>七</w:t>
      </w:r>
      <w:r>
        <w:rPr>
          <w:rFonts w:hint="eastAsia"/>
        </w:rPr>
        <w:t>章目标可达性分析</w:t>
      </w:r>
      <w:bookmarkEnd w:id="120"/>
      <w:bookmarkEnd w:id="121"/>
    </w:p>
    <w:p w:rsidR="00D40C24" w:rsidRDefault="00B22D58" w:rsidP="00D40C24">
      <w:pPr>
        <w:pStyle w:val="2"/>
        <w:spacing w:before="240" w:after="120" w:line="360" w:lineRule="auto"/>
        <w:ind w:firstLine="562"/>
        <w:jc w:val="left"/>
        <w:rPr>
          <w:rFonts w:ascii="Times New Roman" w:hAnsi="Times New Roman" w:cs="Times New Roman"/>
        </w:rPr>
      </w:pPr>
      <w:bookmarkStart w:id="122" w:name="_Toc500950247"/>
      <w:bookmarkStart w:id="123" w:name="_Toc13757578"/>
      <w:r>
        <w:rPr>
          <w:rFonts w:ascii="Times New Roman" w:hAnsi="Times New Roman" w:cs="Times New Roman"/>
        </w:rPr>
        <w:t>7</w:t>
      </w:r>
      <w:r w:rsidR="00D40C24">
        <w:rPr>
          <w:rFonts w:ascii="Times New Roman" w:hAnsi="Times New Roman" w:cs="Times New Roman"/>
        </w:rPr>
        <w:t xml:space="preserve">.1 </w:t>
      </w:r>
      <w:bookmarkEnd w:id="122"/>
      <w:r w:rsidR="00F90EFA">
        <w:rPr>
          <w:rFonts w:ascii="Times New Roman" w:hAnsi="Times New Roman" w:cs="Times New Roman" w:hint="eastAsia"/>
        </w:rPr>
        <w:t>减排目标</w:t>
      </w:r>
      <w:r w:rsidR="00F90EFA">
        <w:rPr>
          <w:rFonts w:ascii="Times New Roman" w:hAnsi="Times New Roman" w:cs="Times New Roman"/>
        </w:rPr>
        <w:t>可达性</w:t>
      </w:r>
      <w:bookmarkEnd w:id="123"/>
    </w:p>
    <w:p w:rsidR="00B22D58" w:rsidRPr="00B22D58" w:rsidRDefault="00F22A95" w:rsidP="00F03CF0">
      <w:pPr>
        <w:pStyle w:val="A-2"/>
        <w:ind w:firstLine="560"/>
      </w:pPr>
      <w:r>
        <w:rPr>
          <w:rFonts w:hint="eastAsia"/>
        </w:rPr>
        <w:t>本规划</w:t>
      </w:r>
      <w:r w:rsidR="00B22D58">
        <w:rPr>
          <w:rFonts w:hint="eastAsia"/>
        </w:rPr>
        <w:t>的实施，将大幅削减</w:t>
      </w:r>
      <w:r w:rsidR="00B22D58">
        <w:rPr>
          <w:rFonts w:hint="eastAsia"/>
        </w:rPr>
        <w:t xml:space="preserve"> SO</w:t>
      </w:r>
      <w:r w:rsidR="00B22D58" w:rsidRPr="00B22D58">
        <w:rPr>
          <w:rFonts w:hint="eastAsia"/>
          <w:vertAlign w:val="subscript"/>
        </w:rPr>
        <w:t>2</w:t>
      </w:r>
      <w:r w:rsidR="00B22D58">
        <w:rPr>
          <w:rFonts w:hint="eastAsia"/>
        </w:rPr>
        <w:t>、</w:t>
      </w:r>
      <w:r w:rsidR="00B22D58">
        <w:rPr>
          <w:rFonts w:hint="eastAsia"/>
        </w:rPr>
        <w:t>NO</w:t>
      </w:r>
      <w:r w:rsidR="00B22D58" w:rsidRPr="00B22D58">
        <w:rPr>
          <w:rFonts w:hint="eastAsia"/>
          <w:vertAlign w:val="subscript"/>
        </w:rPr>
        <w:t>x</w:t>
      </w:r>
      <w:r w:rsidR="00B22D58">
        <w:rPr>
          <w:rFonts w:hint="eastAsia"/>
        </w:rPr>
        <w:t>、</w:t>
      </w:r>
      <w:r w:rsidR="00B22D58">
        <w:rPr>
          <w:rFonts w:hint="eastAsia"/>
        </w:rPr>
        <w:t>PM</w:t>
      </w:r>
      <w:r w:rsidR="00B22D58" w:rsidRPr="00B22D58">
        <w:rPr>
          <w:rFonts w:hint="eastAsia"/>
          <w:vertAlign w:val="subscript"/>
        </w:rPr>
        <w:t>10</w:t>
      </w:r>
      <w:r w:rsidR="00B22D58">
        <w:rPr>
          <w:rFonts w:hint="eastAsia"/>
        </w:rPr>
        <w:t>、</w:t>
      </w:r>
      <w:r w:rsidR="00B22D58">
        <w:rPr>
          <w:rFonts w:hint="eastAsia"/>
        </w:rPr>
        <w:t>PM</w:t>
      </w:r>
      <w:r w:rsidR="00B22D58" w:rsidRPr="00927C34">
        <w:rPr>
          <w:rFonts w:hint="eastAsia"/>
          <w:vertAlign w:val="subscript"/>
        </w:rPr>
        <w:t>2.5</w:t>
      </w:r>
      <w:r w:rsidR="00B22D58">
        <w:rPr>
          <w:rFonts w:hint="eastAsia"/>
        </w:rPr>
        <w:t>等大气污染物排放量，环境空气质量明显提升。同时，各工业企业污染物排放将严格达到标准要求，对进一步改善金口河区环境空气质量起到积极作用。</w:t>
      </w:r>
    </w:p>
    <w:p w:rsidR="00F90EFA" w:rsidRPr="00684C00" w:rsidRDefault="00ED2293" w:rsidP="00F03CF0">
      <w:pPr>
        <w:pStyle w:val="A-2"/>
        <w:ind w:firstLine="562"/>
        <w:rPr>
          <w:b/>
          <w:bCs/>
        </w:rPr>
      </w:pPr>
      <w:r w:rsidRPr="00684C00">
        <w:rPr>
          <w:b/>
          <w:bCs/>
        </w:rPr>
        <w:t>1</w:t>
      </w:r>
      <w:r w:rsidRPr="00684C00">
        <w:rPr>
          <w:rFonts w:hint="eastAsia"/>
          <w:b/>
          <w:bCs/>
        </w:rPr>
        <w:t>、</w:t>
      </w:r>
      <w:r w:rsidR="00B22D58" w:rsidRPr="00684C00">
        <w:rPr>
          <w:rFonts w:hint="eastAsia"/>
          <w:b/>
          <w:bCs/>
        </w:rPr>
        <w:t>重点企业脱硫建设减排量</w:t>
      </w:r>
    </w:p>
    <w:p w:rsidR="00685F44" w:rsidRDefault="00B22D58" w:rsidP="00F03CF0">
      <w:pPr>
        <w:pStyle w:val="A-2"/>
        <w:ind w:firstLine="560"/>
      </w:pPr>
      <w:r>
        <w:rPr>
          <w:rFonts w:hint="eastAsia"/>
        </w:rPr>
        <w:t>通过对四川乐山鑫河电力综合开发有限公司、四川乐山川辉炉料有限责任公司、四川金洋康宁硅业有限责任公司、四川金洋投资集团有限责任公司金河硅业分公司</w:t>
      </w:r>
      <w:r>
        <w:rPr>
          <w:rFonts w:hint="eastAsia"/>
        </w:rPr>
        <w:t xml:space="preserve"> 4</w:t>
      </w:r>
      <w:r>
        <w:rPr>
          <w:rFonts w:hint="eastAsia"/>
        </w:rPr>
        <w:t>家进行脱硫设施建设，累计可减少</w:t>
      </w:r>
      <w:r>
        <w:rPr>
          <w:rFonts w:hint="eastAsia"/>
        </w:rPr>
        <w:t xml:space="preserve"> SO</w:t>
      </w:r>
      <w:r w:rsidRPr="00ED134D">
        <w:rPr>
          <w:rFonts w:hint="eastAsia"/>
          <w:vertAlign w:val="subscript"/>
        </w:rPr>
        <w:t>2</w:t>
      </w:r>
      <w:r>
        <w:rPr>
          <w:rFonts w:hint="eastAsia"/>
        </w:rPr>
        <w:t>：</w:t>
      </w:r>
      <w:r>
        <w:rPr>
          <w:rFonts w:hint="eastAsia"/>
        </w:rPr>
        <w:t>968.50</w:t>
      </w:r>
      <w:r>
        <w:rPr>
          <w:rFonts w:hint="eastAsia"/>
        </w:rPr>
        <w:t>吨，</w:t>
      </w:r>
      <w:r>
        <w:rPr>
          <w:rFonts w:hint="eastAsia"/>
        </w:rPr>
        <w:t>NO</w:t>
      </w:r>
      <w:r w:rsidRPr="00ED134D">
        <w:rPr>
          <w:rFonts w:hint="eastAsia"/>
          <w:vertAlign w:val="subscript"/>
        </w:rPr>
        <w:t>x</w:t>
      </w:r>
      <w:r>
        <w:rPr>
          <w:rFonts w:hint="eastAsia"/>
        </w:rPr>
        <w:t>：</w:t>
      </w:r>
      <w:r>
        <w:rPr>
          <w:rFonts w:hint="eastAsia"/>
        </w:rPr>
        <w:t>150.40</w:t>
      </w:r>
      <w:r>
        <w:rPr>
          <w:rFonts w:hint="eastAsia"/>
        </w:rPr>
        <w:t>吨、烟粉尘：</w:t>
      </w:r>
      <w:r>
        <w:rPr>
          <w:rFonts w:hint="eastAsia"/>
        </w:rPr>
        <w:t>400.57</w:t>
      </w:r>
      <w:r>
        <w:rPr>
          <w:rFonts w:hint="eastAsia"/>
        </w:rPr>
        <w:t>吨。具体见下表：</w:t>
      </w:r>
    </w:p>
    <w:p w:rsidR="00B22D58" w:rsidRPr="005F6A34" w:rsidRDefault="00B22D58" w:rsidP="00ED2293">
      <w:pPr>
        <w:pStyle w:val="-"/>
        <w:spacing w:before="100" w:beforeAutospacing="1"/>
        <w:ind w:firstLineChars="0" w:firstLine="0"/>
        <w:jc w:val="center"/>
        <w:rPr>
          <w:b/>
          <w:bCs/>
          <w:sz w:val="28"/>
          <w:szCs w:val="28"/>
        </w:rPr>
      </w:pPr>
      <w:r w:rsidRPr="005F6A34">
        <w:rPr>
          <w:rFonts w:hint="eastAsia"/>
          <w:b/>
          <w:bCs/>
          <w:sz w:val="28"/>
          <w:szCs w:val="28"/>
        </w:rPr>
        <w:t>表</w:t>
      </w:r>
      <w:r w:rsidRPr="005F6A34">
        <w:rPr>
          <w:rFonts w:hint="eastAsia"/>
          <w:b/>
          <w:bCs/>
          <w:sz w:val="28"/>
          <w:szCs w:val="28"/>
        </w:rPr>
        <w:t xml:space="preserve"> 7-1</w:t>
      </w:r>
      <w:r w:rsidRPr="005F6A34">
        <w:rPr>
          <w:rFonts w:hint="eastAsia"/>
          <w:b/>
          <w:bCs/>
          <w:sz w:val="28"/>
          <w:szCs w:val="28"/>
        </w:rPr>
        <w:t>重点企业脱硫设施建设减排量统计表</w:t>
      </w:r>
    </w:p>
    <w:tbl>
      <w:tblPr>
        <w:tblStyle w:val="ab"/>
        <w:tblW w:w="0" w:type="auto"/>
        <w:tblLook w:val="04A0"/>
      </w:tblPr>
      <w:tblGrid>
        <w:gridCol w:w="1382"/>
        <w:gridCol w:w="1382"/>
        <w:gridCol w:w="1383"/>
        <w:gridCol w:w="1383"/>
        <w:gridCol w:w="1383"/>
        <w:gridCol w:w="1383"/>
      </w:tblGrid>
      <w:tr w:rsidR="00B22D58" w:rsidRPr="00684C00" w:rsidTr="00B22D58">
        <w:tc>
          <w:tcPr>
            <w:tcW w:w="1382" w:type="dxa"/>
            <w:tcBorders>
              <w:tl2br w:val="single" w:sz="4" w:space="0" w:color="auto"/>
            </w:tcBorders>
          </w:tcPr>
          <w:p w:rsidR="00B22D58" w:rsidRPr="00684C00" w:rsidRDefault="00B22D58" w:rsidP="00684C00">
            <w:pPr>
              <w:pStyle w:val="-"/>
              <w:spacing w:before="100" w:beforeAutospacing="1"/>
              <w:ind w:firstLineChars="0" w:firstLine="0"/>
            </w:pPr>
            <w:r w:rsidRPr="00684C00">
              <w:rPr>
                <w:rFonts w:hint="eastAsia"/>
              </w:rPr>
              <w:t>企业名称</w:t>
            </w:r>
          </w:p>
          <w:p w:rsidR="00B22D58" w:rsidRPr="00684C00" w:rsidRDefault="00B22D58" w:rsidP="00B22D58">
            <w:pPr>
              <w:pStyle w:val="-"/>
              <w:spacing w:before="100" w:beforeAutospacing="1"/>
              <w:ind w:firstLineChars="0" w:firstLine="0"/>
            </w:pPr>
          </w:p>
          <w:p w:rsidR="00B22D58" w:rsidRPr="00684C00" w:rsidRDefault="00B22D58" w:rsidP="00B22D58">
            <w:pPr>
              <w:pStyle w:val="-"/>
              <w:spacing w:before="100" w:beforeAutospacing="1"/>
              <w:ind w:firstLineChars="0" w:firstLine="0"/>
            </w:pPr>
            <w:r w:rsidRPr="00684C00">
              <w:rPr>
                <w:rFonts w:hint="eastAsia"/>
              </w:rPr>
              <w:t>污染物</w:t>
            </w:r>
          </w:p>
        </w:tc>
        <w:tc>
          <w:tcPr>
            <w:tcW w:w="1382" w:type="dxa"/>
          </w:tcPr>
          <w:p w:rsidR="00B22D58" w:rsidRPr="00684C00" w:rsidRDefault="00B22D58" w:rsidP="00B22D58">
            <w:pPr>
              <w:pStyle w:val="-"/>
              <w:spacing w:before="100" w:beforeAutospacing="1"/>
              <w:ind w:firstLineChars="0" w:firstLine="0"/>
            </w:pPr>
            <w:r w:rsidRPr="00684C00">
              <w:rPr>
                <w:rFonts w:hint="eastAsia"/>
              </w:rPr>
              <w:t>乐山鑫河电力综合开发有限公司</w:t>
            </w:r>
          </w:p>
        </w:tc>
        <w:tc>
          <w:tcPr>
            <w:tcW w:w="1383" w:type="dxa"/>
          </w:tcPr>
          <w:p w:rsidR="00B22D58" w:rsidRPr="00684C00" w:rsidRDefault="00B22D58" w:rsidP="00B22D58">
            <w:pPr>
              <w:pStyle w:val="-"/>
              <w:spacing w:before="100" w:beforeAutospacing="1"/>
              <w:ind w:firstLineChars="0" w:firstLine="0"/>
            </w:pPr>
            <w:r w:rsidRPr="00684C00">
              <w:rPr>
                <w:rFonts w:hint="eastAsia"/>
              </w:rPr>
              <w:t>四川乐山川辉炉料有限责任公司</w:t>
            </w:r>
          </w:p>
        </w:tc>
        <w:tc>
          <w:tcPr>
            <w:tcW w:w="1383" w:type="dxa"/>
          </w:tcPr>
          <w:p w:rsidR="00B22D58" w:rsidRPr="00684C00" w:rsidRDefault="00B22D58" w:rsidP="00B22D58">
            <w:pPr>
              <w:pStyle w:val="-"/>
              <w:spacing w:before="100" w:beforeAutospacing="1"/>
              <w:ind w:firstLineChars="0" w:firstLine="0"/>
            </w:pPr>
            <w:r w:rsidRPr="00684C00">
              <w:rPr>
                <w:rFonts w:hint="eastAsia"/>
              </w:rPr>
              <w:t>四川金洋康宁硅业有限责任公司</w:t>
            </w:r>
          </w:p>
        </w:tc>
        <w:tc>
          <w:tcPr>
            <w:tcW w:w="1383" w:type="dxa"/>
          </w:tcPr>
          <w:p w:rsidR="00B22D58" w:rsidRPr="00684C00" w:rsidRDefault="00B22D58" w:rsidP="00B22D58">
            <w:pPr>
              <w:pStyle w:val="-"/>
              <w:spacing w:before="100" w:beforeAutospacing="1"/>
              <w:ind w:firstLineChars="0" w:firstLine="0"/>
            </w:pPr>
            <w:r w:rsidRPr="00684C00">
              <w:rPr>
                <w:rFonts w:hint="eastAsia"/>
              </w:rPr>
              <w:t>四川金洋投资集团有限责任公司金河硅业分公司</w:t>
            </w:r>
          </w:p>
        </w:tc>
        <w:tc>
          <w:tcPr>
            <w:tcW w:w="1383" w:type="dxa"/>
          </w:tcPr>
          <w:p w:rsidR="00B22D58" w:rsidRPr="00684C00" w:rsidRDefault="00B22D58" w:rsidP="00B22D58">
            <w:pPr>
              <w:pStyle w:val="-"/>
              <w:spacing w:before="100" w:beforeAutospacing="1"/>
              <w:ind w:firstLineChars="0" w:firstLine="0"/>
            </w:pPr>
            <w:r w:rsidRPr="00684C00">
              <w:rPr>
                <w:rFonts w:hint="eastAsia"/>
              </w:rPr>
              <w:t>减排量（吨）</w:t>
            </w:r>
          </w:p>
        </w:tc>
      </w:tr>
      <w:tr w:rsidR="00B22D58" w:rsidRPr="00684C00" w:rsidTr="00B22D58">
        <w:tc>
          <w:tcPr>
            <w:tcW w:w="1382" w:type="dxa"/>
          </w:tcPr>
          <w:p w:rsidR="00B22D58" w:rsidRPr="00684C00" w:rsidRDefault="00B22D58" w:rsidP="00B22D58">
            <w:pPr>
              <w:pStyle w:val="-"/>
              <w:spacing w:before="100" w:beforeAutospacing="1"/>
              <w:ind w:firstLineChars="0" w:firstLine="0"/>
            </w:pPr>
            <w:r w:rsidRPr="00684C00">
              <w:rPr>
                <w:rFonts w:hint="eastAsia"/>
              </w:rPr>
              <w:t>二氧化硫</w:t>
            </w:r>
          </w:p>
        </w:tc>
        <w:tc>
          <w:tcPr>
            <w:tcW w:w="1382" w:type="dxa"/>
          </w:tcPr>
          <w:p w:rsidR="00B22D58" w:rsidRPr="00684C00" w:rsidRDefault="00ED134D" w:rsidP="00927C34">
            <w:pPr>
              <w:pStyle w:val="-"/>
              <w:spacing w:before="100" w:beforeAutospacing="1"/>
              <w:ind w:firstLineChars="0" w:firstLine="0"/>
              <w:jc w:val="center"/>
            </w:pPr>
            <w:r w:rsidRPr="00684C00">
              <w:rPr>
                <w:rFonts w:hint="eastAsia"/>
              </w:rPr>
              <w:t>4</w:t>
            </w:r>
            <w:r w:rsidRPr="00684C00">
              <w:t>59.5</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1</w:t>
            </w:r>
            <w:r w:rsidRPr="00684C00">
              <w:t>54.48</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3</w:t>
            </w:r>
            <w:r w:rsidRPr="00684C00">
              <w:t>23.73</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3</w:t>
            </w:r>
            <w:r w:rsidRPr="00684C00">
              <w:t>0.74</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9</w:t>
            </w:r>
            <w:r w:rsidRPr="00684C00">
              <w:t>68.50</w:t>
            </w:r>
          </w:p>
        </w:tc>
      </w:tr>
      <w:tr w:rsidR="00B22D58" w:rsidRPr="00684C00" w:rsidTr="00B22D58">
        <w:tc>
          <w:tcPr>
            <w:tcW w:w="1382" w:type="dxa"/>
          </w:tcPr>
          <w:p w:rsidR="00B22D58" w:rsidRPr="00684C00" w:rsidRDefault="00B22D58" w:rsidP="00B22D58">
            <w:pPr>
              <w:pStyle w:val="-"/>
              <w:spacing w:before="100" w:beforeAutospacing="1"/>
              <w:ind w:firstLineChars="0" w:firstLine="0"/>
            </w:pPr>
            <w:r w:rsidRPr="00684C00">
              <w:rPr>
                <w:rFonts w:hint="eastAsia"/>
              </w:rPr>
              <w:t>氮氧化物</w:t>
            </w:r>
          </w:p>
        </w:tc>
        <w:tc>
          <w:tcPr>
            <w:tcW w:w="1382" w:type="dxa"/>
          </w:tcPr>
          <w:p w:rsidR="00B22D58" w:rsidRPr="00684C00" w:rsidRDefault="00ED134D" w:rsidP="00927C34">
            <w:pPr>
              <w:pStyle w:val="-"/>
              <w:spacing w:before="100" w:beforeAutospacing="1"/>
              <w:ind w:firstLineChars="0" w:firstLine="0"/>
              <w:jc w:val="center"/>
            </w:pPr>
            <w:r w:rsidRPr="00684C00">
              <w:rPr>
                <w:rFonts w:hint="eastAsia"/>
              </w:rPr>
              <w:t>7</w:t>
            </w:r>
            <w:r w:rsidRPr="00684C00">
              <w:t>0.43</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2</w:t>
            </w:r>
            <w:r w:rsidRPr="00684C00">
              <w:t>2.59</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5</w:t>
            </w:r>
            <w:r w:rsidRPr="00684C00">
              <w:t>2.08</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5</w:t>
            </w:r>
            <w:r w:rsidRPr="00684C00">
              <w:t>.30</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1</w:t>
            </w:r>
            <w:r w:rsidRPr="00684C00">
              <w:t>50.40</w:t>
            </w:r>
          </w:p>
        </w:tc>
      </w:tr>
      <w:tr w:rsidR="00B22D58" w:rsidRPr="00684C00" w:rsidTr="00B22D58">
        <w:tc>
          <w:tcPr>
            <w:tcW w:w="1382" w:type="dxa"/>
          </w:tcPr>
          <w:p w:rsidR="00B22D58" w:rsidRPr="00684C00" w:rsidRDefault="00B22D58" w:rsidP="00B22D58">
            <w:pPr>
              <w:pStyle w:val="-"/>
              <w:spacing w:before="100" w:beforeAutospacing="1"/>
              <w:ind w:firstLineChars="0" w:firstLine="0"/>
            </w:pPr>
            <w:r w:rsidRPr="00684C00">
              <w:rPr>
                <w:rFonts w:hint="eastAsia"/>
              </w:rPr>
              <w:t>烟粉尘</w:t>
            </w:r>
          </w:p>
        </w:tc>
        <w:tc>
          <w:tcPr>
            <w:tcW w:w="1382" w:type="dxa"/>
          </w:tcPr>
          <w:p w:rsidR="00B22D58" w:rsidRPr="00684C00" w:rsidRDefault="00ED134D" w:rsidP="00927C34">
            <w:pPr>
              <w:pStyle w:val="-"/>
              <w:spacing w:before="100" w:beforeAutospacing="1"/>
              <w:ind w:firstLineChars="0" w:firstLine="0"/>
              <w:jc w:val="center"/>
            </w:pPr>
            <w:r w:rsidRPr="00684C00">
              <w:rPr>
                <w:rFonts w:hint="eastAsia"/>
              </w:rPr>
              <w:t>1</w:t>
            </w:r>
            <w:r w:rsidRPr="00684C00">
              <w:t>87.58</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6</w:t>
            </w:r>
            <w:r w:rsidRPr="00684C00">
              <w:t>0.16</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1</w:t>
            </w:r>
            <w:r w:rsidRPr="00684C00">
              <w:t>38.70</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1</w:t>
            </w:r>
            <w:r w:rsidRPr="00684C00">
              <w:t>4.12</w:t>
            </w:r>
          </w:p>
        </w:tc>
        <w:tc>
          <w:tcPr>
            <w:tcW w:w="1383" w:type="dxa"/>
          </w:tcPr>
          <w:p w:rsidR="00B22D58" w:rsidRPr="00684C00" w:rsidRDefault="00ED134D" w:rsidP="00927C34">
            <w:pPr>
              <w:pStyle w:val="-"/>
              <w:spacing w:before="100" w:beforeAutospacing="1"/>
              <w:ind w:firstLineChars="0" w:firstLine="0"/>
              <w:jc w:val="center"/>
            </w:pPr>
            <w:r w:rsidRPr="00684C00">
              <w:rPr>
                <w:rFonts w:hint="eastAsia"/>
              </w:rPr>
              <w:t>4</w:t>
            </w:r>
            <w:r w:rsidRPr="00684C00">
              <w:t>00.57</w:t>
            </w:r>
          </w:p>
        </w:tc>
      </w:tr>
    </w:tbl>
    <w:p w:rsidR="00ED2293" w:rsidRDefault="00ED2293" w:rsidP="00ED134D">
      <w:pPr>
        <w:pStyle w:val="-"/>
        <w:ind w:firstLine="480"/>
      </w:pPr>
    </w:p>
    <w:p w:rsidR="00B22D58" w:rsidRPr="00684C00" w:rsidRDefault="00ED2293" w:rsidP="00F03CF0">
      <w:pPr>
        <w:pStyle w:val="A-2"/>
        <w:ind w:firstLine="562"/>
        <w:rPr>
          <w:b/>
          <w:bCs/>
        </w:rPr>
      </w:pPr>
      <w:r w:rsidRPr="00684C00">
        <w:rPr>
          <w:rFonts w:hint="eastAsia"/>
          <w:b/>
          <w:bCs/>
        </w:rPr>
        <w:lastRenderedPageBreak/>
        <w:t>2</w:t>
      </w:r>
      <w:r w:rsidRPr="00684C00">
        <w:rPr>
          <w:rFonts w:hint="eastAsia"/>
          <w:b/>
          <w:bCs/>
        </w:rPr>
        <w:t>、</w:t>
      </w:r>
      <w:r w:rsidR="00ED134D" w:rsidRPr="00684C00">
        <w:rPr>
          <w:rFonts w:hint="eastAsia"/>
          <w:b/>
          <w:bCs/>
        </w:rPr>
        <w:t>燃煤锅炉淘汰、挥发性有机物污染治理、“散乱污”企业整治减排量</w:t>
      </w:r>
    </w:p>
    <w:p w:rsidR="00ED134D" w:rsidRDefault="00ED134D" w:rsidP="00F03CF0">
      <w:pPr>
        <w:pStyle w:val="A-2"/>
        <w:ind w:firstLine="560"/>
      </w:pPr>
      <w:r>
        <w:rPr>
          <w:rFonts w:hint="eastAsia"/>
        </w:rPr>
        <w:t>通过对辖区内的</w:t>
      </w:r>
      <w:r>
        <w:rPr>
          <w:rFonts w:hint="eastAsia"/>
        </w:rPr>
        <w:t xml:space="preserve"> 4</w:t>
      </w:r>
      <w:r>
        <w:rPr>
          <w:rFonts w:hint="eastAsia"/>
        </w:rPr>
        <w:t>台共</w:t>
      </w:r>
      <w:r>
        <w:rPr>
          <w:rFonts w:hint="eastAsia"/>
        </w:rPr>
        <w:t>13</w:t>
      </w:r>
      <w:r>
        <w:rPr>
          <w:rFonts w:hint="eastAsia"/>
        </w:rPr>
        <w:t>蒸吨燃煤锅炉进行报废淘汰，对城区</w:t>
      </w:r>
      <w:r>
        <w:rPr>
          <w:rFonts w:hint="eastAsia"/>
        </w:rPr>
        <w:t>89</w:t>
      </w:r>
      <w:r>
        <w:rPr>
          <w:rFonts w:hint="eastAsia"/>
        </w:rPr>
        <w:t>家餐饮行业开展煤改气、煤改电工作，城区所有烧烤店全部进行“碳改电”。对城区产生油烟的</w:t>
      </w:r>
      <w:r>
        <w:rPr>
          <w:rFonts w:hint="eastAsia"/>
        </w:rPr>
        <w:t>10</w:t>
      </w:r>
      <w:r>
        <w:rPr>
          <w:rFonts w:hint="eastAsia"/>
        </w:rPr>
        <w:t>家涉油烟餐饮业进行整治，督促</w:t>
      </w:r>
      <w:r>
        <w:rPr>
          <w:rFonts w:hint="eastAsia"/>
        </w:rPr>
        <w:t xml:space="preserve"> 7</w:t>
      </w:r>
      <w:r>
        <w:rPr>
          <w:rFonts w:hint="eastAsia"/>
        </w:rPr>
        <w:t>家餐饮业安装油烟净化装置，对金口河区</w:t>
      </w:r>
      <w:r>
        <w:rPr>
          <w:rFonts w:hint="eastAsia"/>
        </w:rPr>
        <w:t>4</w:t>
      </w:r>
      <w:r>
        <w:rPr>
          <w:rFonts w:hint="eastAsia"/>
        </w:rPr>
        <w:t>户加油站进行油气回收治理工作，关停取缔</w:t>
      </w:r>
      <w:r>
        <w:rPr>
          <w:rFonts w:hint="eastAsia"/>
        </w:rPr>
        <w:t>7</w:t>
      </w:r>
      <w:r>
        <w:rPr>
          <w:rFonts w:hint="eastAsia"/>
        </w:rPr>
        <w:t>户“散乱污”企业，治理改造</w:t>
      </w:r>
      <w:r>
        <w:rPr>
          <w:rFonts w:hint="eastAsia"/>
        </w:rPr>
        <w:t>3</w:t>
      </w:r>
      <w:r>
        <w:rPr>
          <w:rFonts w:hint="eastAsia"/>
        </w:rPr>
        <w:t>户企“散乱污”业。累计可减少</w:t>
      </w:r>
      <w:r>
        <w:rPr>
          <w:rFonts w:hint="eastAsia"/>
        </w:rPr>
        <w:t>SO</w:t>
      </w:r>
      <w:r w:rsidRPr="00ED134D">
        <w:rPr>
          <w:rFonts w:hint="eastAsia"/>
          <w:vertAlign w:val="subscript"/>
        </w:rPr>
        <w:t>2</w:t>
      </w:r>
      <w:r>
        <w:rPr>
          <w:rFonts w:hint="eastAsia"/>
        </w:rPr>
        <w:t>：</w:t>
      </w:r>
      <w:r>
        <w:rPr>
          <w:rFonts w:hint="eastAsia"/>
        </w:rPr>
        <w:t>480.38</w:t>
      </w:r>
      <w:r>
        <w:rPr>
          <w:rFonts w:hint="eastAsia"/>
        </w:rPr>
        <w:t>吨，</w:t>
      </w:r>
      <w:r>
        <w:rPr>
          <w:rFonts w:hint="eastAsia"/>
        </w:rPr>
        <w:t>NO</w:t>
      </w:r>
      <w:r w:rsidRPr="00ED134D">
        <w:rPr>
          <w:rFonts w:hint="eastAsia"/>
          <w:vertAlign w:val="subscript"/>
        </w:rPr>
        <w:t>x</w:t>
      </w:r>
      <w:r>
        <w:rPr>
          <w:rFonts w:hint="eastAsia"/>
        </w:rPr>
        <w:t>：</w:t>
      </w:r>
      <w:r>
        <w:rPr>
          <w:rFonts w:hint="eastAsia"/>
        </w:rPr>
        <w:t>219.22</w:t>
      </w:r>
      <w:r>
        <w:rPr>
          <w:rFonts w:hint="eastAsia"/>
        </w:rPr>
        <w:t>吨、烟粉尘：</w:t>
      </w:r>
      <w:r>
        <w:rPr>
          <w:rFonts w:hint="eastAsia"/>
        </w:rPr>
        <w:t>162.77</w:t>
      </w:r>
      <w:r>
        <w:rPr>
          <w:rFonts w:hint="eastAsia"/>
        </w:rPr>
        <w:t>吨。</w:t>
      </w:r>
    </w:p>
    <w:p w:rsidR="00ED134D" w:rsidRPr="00684C00" w:rsidRDefault="00ED2293" w:rsidP="00F03CF0">
      <w:pPr>
        <w:pStyle w:val="A-2"/>
        <w:ind w:firstLine="562"/>
        <w:rPr>
          <w:b/>
          <w:bCs/>
        </w:rPr>
      </w:pPr>
      <w:r w:rsidRPr="00684C00">
        <w:rPr>
          <w:rFonts w:hint="eastAsia"/>
          <w:b/>
          <w:bCs/>
        </w:rPr>
        <w:t>3</w:t>
      </w:r>
      <w:r w:rsidRPr="00684C00">
        <w:rPr>
          <w:rFonts w:hint="eastAsia"/>
          <w:b/>
          <w:bCs/>
        </w:rPr>
        <w:t>、</w:t>
      </w:r>
      <w:r w:rsidR="00ED134D" w:rsidRPr="00684C00">
        <w:rPr>
          <w:rFonts w:hint="eastAsia"/>
          <w:b/>
          <w:bCs/>
        </w:rPr>
        <w:t>扬尘污染治理、秸秆焚烧污染治理减排量</w:t>
      </w:r>
    </w:p>
    <w:p w:rsidR="00ED134D" w:rsidRDefault="00ED134D" w:rsidP="00F03CF0">
      <w:pPr>
        <w:pStyle w:val="A-2"/>
        <w:ind w:firstLine="560"/>
      </w:pPr>
      <w:r>
        <w:rPr>
          <w:rFonts w:hint="eastAsia"/>
        </w:rPr>
        <w:t>通过对金口河区道路扬尘、施工扬尘进行治理，开展秸秆禁烧及综合利用等措施后，累计可减少</w:t>
      </w:r>
      <w:r>
        <w:rPr>
          <w:rFonts w:hint="eastAsia"/>
        </w:rPr>
        <w:t xml:space="preserve"> SO</w:t>
      </w:r>
      <w:r w:rsidRPr="00ED134D">
        <w:rPr>
          <w:rFonts w:hint="eastAsia"/>
          <w:vertAlign w:val="subscript"/>
        </w:rPr>
        <w:t>2</w:t>
      </w:r>
      <w:r>
        <w:rPr>
          <w:rFonts w:hint="eastAsia"/>
        </w:rPr>
        <w:t>：</w:t>
      </w:r>
      <w:r>
        <w:rPr>
          <w:rFonts w:hint="eastAsia"/>
        </w:rPr>
        <w:t>1.59</w:t>
      </w:r>
      <w:r>
        <w:rPr>
          <w:rFonts w:hint="eastAsia"/>
        </w:rPr>
        <w:t>吨，</w:t>
      </w:r>
      <w:r>
        <w:rPr>
          <w:rFonts w:hint="eastAsia"/>
        </w:rPr>
        <w:t>NO</w:t>
      </w:r>
      <w:r w:rsidRPr="00ED134D">
        <w:rPr>
          <w:rFonts w:hint="eastAsia"/>
          <w:vertAlign w:val="subscript"/>
        </w:rPr>
        <w:t>x</w:t>
      </w:r>
      <w:r>
        <w:rPr>
          <w:rFonts w:hint="eastAsia"/>
        </w:rPr>
        <w:t>：</w:t>
      </w:r>
      <w:r>
        <w:rPr>
          <w:rFonts w:hint="eastAsia"/>
        </w:rPr>
        <w:t>4.26</w:t>
      </w:r>
      <w:r>
        <w:rPr>
          <w:rFonts w:hint="eastAsia"/>
        </w:rPr>
        <w:t>吨、烟粉尘：</w:t>
      </w:r>
      <w:r>
        <w:rPr>
          <w:rFonts w:hint="eastAsia"/>
        </w:rPr>
        <w:t>63.69</w:t>
      </w:r>
      <w:r>
        <w:rPr>
          <w:rFonts w:hint="eastAsia"/>
        </w:rPr>
        <w:t>吨。</w:t>
      </w:r>
    </w:p>
    <w:p w:rsidR="00ED134D" w:rsidRDefault="00ED134D" w:rsidP="00ED134D">
      <w:pPr>
        <w:pStyle w:val="2"/>
        <w:spacing w:before="240" w:after="120" w:line="360" w:lineRule="auto"/>
        <w:ind w:firstLine="562"/>
        <w:jc w:val="left"/>
        <w:rPr>
          <w:rFonts w:ascii="Times New Roman" w:eastAsia="仿宋_GB2312" w:hAnsi="Times New Roman" w:cs="Times New Roman"/>
        </w:rPr>
      </w:pPr>
      <w:bookmarkStart w:id="124" w:name="_Toc500950248"/>
      <w:bookmarkStart w:id="125" w:name="_Toc13757579"/>
      <w:r>
        <w:rPr>
          <w:rFonts w:ascii="Times New Roman" w:hAnsi="Times New Roman" w:cs="Times New Roman"/>
        </w:rPr>
        <w:t xml:space="preserve">7.2 </w:t>
      </w:r>
      <w:r>
        <w:rPr>
          <w:rFonts w:ascii="Times New Roman" w:hAnsi="Times New Roman" w:cs="Times New Roman" w:hint="eastAsia"/>
        </w:rPr>
        <w:t>空气质量目标可达性</w:t>
      </w:r>
      <w:bookmarkEnd w:id="124"/>
      <w:bookmarkEnd w:id="125"/>
    </w:p>
    <w:p w:rsidR="00ED134D" w:rsidRDefault="00ED134D" w:rsidP="00F03CF0">
      <w:pPr>
        <w:pStyle w:val="A-2"/>
        <w:ind w:firstLine="560"/>
      </w:pPr>
      <w:r>
        <w:rPr>
          <w:rFonts w:hint="eastAsia"/>
        </w:rPr>
        <w:t>综合以上分析，判断大气治理目标可达性，包括环境质量目标、污染负荷削减目标等方面，并反馈调整，最终分析总目标的可达性。</w:t>
      </w:r>
    </w:p>
    <w:p w:rsidR="00ED134D" w:rsidRDefault="00ED134D" w:rsidP="00F03CF0">
      <w:pPr>
        <w:pStyle w:val="A-2"/>
        <w:ind w:firstLine="560"/>
      </w:pPr>
      <w:r>
        <w:rPr>
          <w:rFonts w:hint="eastAsia"/>
        </w:rPr>
        <w:t>预测大气环境中污染物浓度的方法较多，箱式模型适用于排出源分布较为均匀或系统内部扩散信息难以得到的场合，从广度上讲是一种广域的污染状态模型。为解决箱内污染物浓度分布问题，将箱式模型进行改进，即假设混合层中污染物为均匀分布。另外由于模型本身较粗，而且假设较多，因此还必须作适当的修正。现采用修正后的箱</w:t>
      </w:r>
      <w:r>
        <w:rPr>
          <w:rFonts w:hint="eastAsia"/>
        </w:rPr>
        <w:lastRenderedPageBreak/>
        <w:t>式模型来预测金口河区二氧化硫、氮氧化物、</w:t>
      </w:r>
      <w:r>
        <w:rPr>
          <w:rFonts w:hint="eastAsia"/>
        </w:rPr>
        <w:t>PM</w:t>
      </w:r>
      <w:r w:rsidRPr="00927C34">
        <w:rPr>
          <w:rFonts w:hint="eastAsia"/>
          <w:vertAlign w:val="subscript"/>
        </w:rPr>
        <w:t>10</w:t>
      </w:r>
      <w:r>
        <w:rPr>
          <w:rFonts w:hint="eastAsia"/>
        </w:rPr>
        <w:t>、</w:t>
      </w:r>
      <w:r>
        <w:rPr>
          <w:rFonts w:hint="eastAsia"/>
        </w:rPr>
        <w:t>PM</w:t>
      </w:r>
      <w:r w:rsidRPr="00927C34">
        <w:rPr>
          <w:rFonts w:hint="eastAsia"/>
          <w:vertAlign w:val="subscript"/>
        </w:rPr>
        <w:t>2.5</w:t>
      </w:r>
      <w:r>
        <w:rPr>
          <w:rFonts w:hint="eastAsia"/>
        </w:rPr>
        <w:t>的环境浓度。</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130"/>
      </w:tblGrid>
      <w:tr w:rsidR="00B3139D" w:rsidTr="00B22D58">
        <w:tc>
          <w:tcPr>
            <w:tcW w:w="4176" w:type="dxa"/>
            <w:vAlign w:val="center"/>
            <w:hideMark/>
          </w:tcPr>
          <w:p w:rsidR="00ED134D" w:rsidRPr="00ED134D" w:rsidRDefault="00ED134D" w:rsidP="00ED134D">
            <w:pPr>
              <w:pStyle w:val="-"/>
              <w:ind w:firstLine="480"/>
            </w:pPr>
          </w:p>
          <w:p w:rsidR="00D40C24" w:rsidRDefault="00D40C24" w:rsidP="00D03B7C">
            <w:pPr>
              <w:pStyle w:val="A-2"/>
              <w:ind w:firstLineChars="0" w:firstLine="0"/>
              <w:jc w:val="left"/>
              <w:rPr>
                <w:rFonts w:eastAsia="仿宋_GB2312"/>
                <w:kern w:val="2"/>
                <w:szCs w:val="22"/>
              </w:rPr>
            </w:pPr>
          </w:p>
        </w:tc>
        <w:tc>
          <w:tcPr>
            <w:tcW w:w="4130" w:type="dxa"/>
            <w:vAlign w:val="center"/>
            <w:hideMark/>
          </w:tcPr>
          <w:p w:rsidR="00D40C24" w:rsidRDefault="00D40C24" w:rsidP="00D03B7C">
            <w:pPr>
              <w:pStyle w:val="A-2"/>
              <w:ind w:firstLineChars="0" w:firstLine="0"/>
              <w:jc w:val="left"/>
              <w:rPr>
                <w:rFonts w:eastAsia="仿宋_GB2312"/>
                <w:kern w:val="2"/>
                <w:szCs w:val="22"/>
              </w:rPr>
            </w:pPr>
          </w:p>
        </w:tc>
      </w:tr>
    </w:tbl>
    <w:p w:rsidR="00ED134D" w:rsidRDefault="00F03CF0" w:rsidP="00ED134D">
      <w:pPr>
        <w:pStyle w:val="-"/>
        <w:ind w:firstLineChars="0" w:firstLine="0"/>
      </w:pPr>
      <w:r>
        <w:rPr>
          <w:noProof/>
        </w:rPr>
        <w:drawing>
          <wp:anchor distT="0" distB="0" distL="114300" distR="114300" simplePos="0" relativeHeight="251692032" behindDoc="0" locked="0" layoutInCell="1" allowOverlap="1">
            <wp:simplePos x="0" y="0"/>
            <wp:positionH relativeFrom="column">
              <wp:posOffset>633132</wp:posOffset>
            </wp:positionH>
            <wp:positionV relativeFrom="paragraph">
              <wp:posOffset>-221914</wp:posOffset>
            </wp:positionV>
            <wp:extent cx="3828415" cy="2885440"/>
            <wp:effectExtent l="0" t="0" r="63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8415" cy="2885440"/>
                    </a:xfrm>
                    <a:prstGeom prst="rect">
                      <a:avLst/>
                    </a:prstGeom>
                    <a:noFill/>
                  </pic:spPr>
                </pic:pic>
              </a:graphicData>
            </a:graphic>
          </wp:anchor>
        </w:drawing>
      </w: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ED134D" w:rsidRDefault="00ED134D" w:rsidP="00ED134D">
      <w:pPr>
        <w:ind w:firstLine="480"/>
      </w:pPr>
    </w:p>
    <w:p w:rsidR="00ED134D" w:rsidRPr="00F03CF0" w:rsidRDefault="00ED134D" w:rsidP="00F03CF0">
      <w:pPr>
        <w:pStyle w:val="A-2"/>
        <w:ind w:firstLine="560"/>
      </w:pPr>
      <w:r w:rsidRPr="00F03CF0">
        <w:rPr>
          <w:rFonts w:hint="eastAsia"/>
        </w:rPr>
        <w:t>1</w:t>
      </w:r>
      <w:r w:rsidRPr="00F03CF0">
        <w:rPr>
          <w:rFonts w:hint="eastAsia"/>
        </w:rPr>
        <w:t>、箱体模型参数选择</w:t>
      </w:r>
    </w:p>
    <w:p w:rsidR="00ED134D" w:rsidRPr="00F03CF0" w:rsidRDefault="00ED134D" w:rsidP="00F03CF0">
      <w:pPr>
        <w:pStyle w:val="A-2"/>
        <w:ind w:firstLine="560"/>
      </w:pPr>
      <w:r w:rsidRPr="00F03CF0">
        <w:rPr>
          <w:rFonts w:hint="eastAsia"/>
        </w:rPr>
        <w:t>金口河区主导风向以西南</w:t>
      </w:r>
      <w:r w:rsidRPr="00F03CF0">
        <w:rPr>
          <w:rFonts w:hint="eastAsia"/>
        </w:rPr>
        <w:t xml:space="preserve"> SW</w:t>
      </w:r>
      <w:r w:rsidRPr="00F03CF0">
        <w:rPr>
          <w:rFonts w:hint="eastAsia"/>
        </w:rPr>
        <w:t>为主，年平均风速</w:t>
      </w:r>
      <w:r w:rsidRPr="00F03CF0">
        <w:rPr>
          <w:rFonts w:hint="eastAsia"/>
        </w:rPr>
        <w:t>4.5km/h</w:t>
      </w:r>
      <w:r w:rsidRPr="00F03CF0">
        <w:rPr>
          <w:rFonts w:hint="eastAsia"/>
        </w:rPr>
        <w:t>，故</w:t>
      </w:r>
      <w:r w:rsidRPr="00F03CF0">
        <w:rPr>
          <w:rFonts w:hint="eastAsia"/>
        </w:rPr>
        <w:t xml:space="preserve"> V</w:t>
      </w:r>
      <w:r w:rsidRPr="00F03CF0">
        <w:rPr>
          <w:rFonts w:hint="eastAsia"/>
        </w:rPr>
        <w:t>取值</w:t>
      </w:r>
      <w:r w:rsidRPr="00F03CF0">
        <w:rPr>
          <w:rFonts w:hint="eastAsia"/>
        </w:rPr>
        <w:t>1.25m/s</w:t>
      </w:r>
      <w:r w:rsidRPr="00F03CF0">
        <w:rPr>
          <w:rFonts w:hint="eastAsia"/>
        </w:rPr>
        <w:t>。主导风向边长</w:t>
      </w:r>
      <w:r w:rsidRPr="00F03CF0">
        <w:rPr>
          <w:rFonts w:hint="eastAsia"/>
        </w:rPr>
        <w:t xml:space="preserve"> L</w:t>
      </w:r>
      <w:r w:rsidRPr="00F03CF0">
        <w:rPr>
          <w:rFonts w:hint="eastAsia"/>
        </w:rPr>
        <w:t>取</w:t>
      </w:r>
      <w:r w:rsidRPr="00F03CF0">
        <w:rPr>
          <w:rFonts w:hint="eastAsia"/>
        </w:rPr>
        <w:t>2</w:t>
      </w:r>
      <w:r w:rsidRPr="00F03CF0">
        <w:rPr>
          <w:rFonts w:hint="eastAsia"/>
        </w:rPr>
        <w:t>公里，混合层高度</w:t>
      </w:r>
      <w:r w:rsidRPr="00F03CF0">
        <w:rPr>
          <w:rFonts w:hint="eastAsia"/>
        </w:rPr>
        <w:t>H</w:t>
      </w:r>
      <w:r w:rsidRPr="00F03CF0">
        <w:rPr>
          <w:rFonts w:hint="eastAsia"/>
        </w:rPr>
        <w:t>取值</w:t>
      </w:r>
      <w:r w:rsidRPr="00F03CF0">
        <w:rPr>
          <w:rFonts w:hint="eastAsia"/>
        </w:rPr>
        <w:t>5</w:t>
      </w:r>
      <w:r w:rsidRPr="00F03CF0">
        <w:t>00m</w:t>
      </w:r>
      <w:r w:rsidRPr="00F03CF0">
        <w:rPr>
          <w:rFonts w:hint="eastAsia"/>
        </w:rPr>
        <w:t>。</w:t>
      </w:r>
    </w:p>
    <w:p w:rsidR="00ED134D" w:rsidRPr="00F03CF0" w:rsidRDefault="00ED134D" w:rsidP="00F03CF0">
      <w:pPr>
        <w:pStyle w:val="A-2"/>
        <w:ind w:firstLine="560"/>
      </w:pPr>
      <w:r w:rsidRPr="00F03CF0">
        <w:rPr>
          <w:rFonts w:hint="eastAsia"/>
        </w:rPr>
        <w:t>2</w:t>
      </w:r>
      <w:r w:rsidRPr="00F03CF0">
        <w:rPr>
          <w:rFonts w:hint="eastAsia"/>
        </w:rPr>
        <w:t>、基准年污染物浓度</w:t>
      </w:r>
      <w:r w:rsidRPr="00F03CF0">
        <w:rPr>
          <w:rFonts w:hint="eastAsia"/>
        </w:rPr>
        <w:t xml:space="preserve"> C0</w:t>
      </w:r>
      <w:r w:rsidRPr="00F03CF0">
        <w:rPr>
          <w:rFonts w:hint="eastAsia"/>
        </w:rPr>
        <w:t>参数确定</w:t>
      </w:r>
    </w:p>
    <w:p w:rsidR="00ED134D" w:rsidRPr="00927C34" w:rsidRDefault="00ED134D" w:rsidP="00F03CF0">
      <w:pPr>
        <w:pStyle w:val="A-2"/>
        <w:ind w:firstLine="560"/>
        <w:rPr>
          <w:color w:val="FF0000"/>
        </w:rPr>
      </w:pPr>
      <w:r w:rsidRPr="00F03CF0">
        <w:rPr>
          <w:rFonts w:hint="eastAsia"/>
        </w:rPr>
        <w:t>金口河区空气自动监测站于</w:t>
      </w:r>
      <w:r w:rsidRPr="00F03CF0">
        <w:rPr>
          <w:rFonts w:hint="eastAsia"/>
        </w:rPr>
        <w:t>2015</w:t>
      </w:r>
      <w:r w:rsidRPr="00F03CF0">
        <w:rPr>
          <w:rFonts w:hint="eastAsia"/>
        </w:rPr>
        <w:t>年开始运行，但因该设备老化（属于全省基本逐步淘汰的长光程设备），工艺落后，故障频发，运行极不稳定，且用于监测的氙灯光源强度已衰减至</w:t>
      </w:r>
      <w:r w:rsidRPr="00F03CF0">
        <w:rPr>
          <w:rFonts w:hint="eastAsia"/>
        </w:rPr>
        <w:t xml:space="preserve"> 1</w:t>
      </w:r>
      <w:r w:rsidRPr="00F03CF0">
        <w:rPr>
          <w:rFonts w:hint="eastAsia"/>
        </w:rPr>
        <w:t>万左右（正常光强</w:t>
      </w:r>
      <w:r w:rsidRPr="00F03CF0">
        <w:rPr>
          <w:rFonts w:hint="eastAsia"/>
        </w:rPr>
        <w:t>6</w:t>
      </w:r>
      <w:r w:rsidRPr="00F03CF0">
        <w:rPr>
          <w:rFonts w:hint="eastAsia"/>
        </w:rPr>
        <w:t>万左右），导致二氧化硫、氮氧化物、臭氧等三项气态污染物数据长期不正常，监测值偏低。新设备于</w:t>
      </w:r>
      <w:r w:rsidRPr="00F03CF0">
        <w:rPr>
          <w:rFonts w:hint="eastAsia"/>
        </w:rPr>
        <w:t xml:space="preserve"> 2017</w:t>
      </w:r>
      <w:r w:rsidRPr="00F03CF0">
        <w:rPr>
          <w:rFonts w:hint="eastAsia"/>
        </w:rPr>
        <w:t>年</w:t>
      </w:r>
      <w:r w:rsidRPr="00F03CF0">
        <w:rPr>
          <w:rFonts w:hint="eastAsia"/>
        </w:rPr>
        <w:t>11</w:t>
      </w:r>
      <w:r w:rsidRPr="00F03CF0">
        <w:rPr>
          <w:rFonts w:hint="eastAsia"/>
        </w:rPr>
        <w:t>月进入运行阶段，故</w:t>
      </w:r>
      <w:r w:rsidRPr="00F03CF0">
        <w:rPr>
          <w:rFonts w:hint="eastAsia"/>
        </w:rPr>
        <w:t>11</w:t>
      </w:r>
      <w:r w:rsidRPr="00F03CF0">
        <w:rPr>
          <w:rFonts w:hint="eastAsia"/>
        </w:rPr>
        <w:t>月份之前的二氧化硫、二氧化氮、臭氧等三项气态污染监测数据不能真实反映金口河区大气污染的实际情况。为使分析数据更</w:t>
      </w:r>
      <w:r w:rsidRPr="00F03CF0">
        <w:rPr>
          <w:rFonts w:hint="eastAsia"/>
        </w:rPr>
        <w:lastRenderedPageBreak/>
        <w:t>切合金口河区的实际情况，更具有针对性，此处借用</w:t>
      </w:r>
      <w:r w:rsidR="00DB0CAD">
        <w:rPr>
          <w:rFonts w:hint="eastAsia"/>
        </w:rPr>
        <w:t>近一年</w:t>
      </w:r>
      <w:r w:rsidRPr="00F03CF0">
        <w:rPr>
          <w:rFonts w:hint="eastAsia"/>
        </w:rPr>
        <w:t>（</w:t>
      </w:r>
      <w:r w:rsidRPr="00F03CF0">
        <w:rPr>
          <w:rFonts w:hint="eastAsia"/>
        </w:rPr>
        <w:t>2017</w:t>
      </w:r>
      <w:r w:rsidRPr="00F03CF0">
        <w:rPr>
          <w:rFonts w:hint="eastAsia"/>
        </w:rPr>
        <w:t>年</w:t>
      </w:r>
      <w:r w:rsidR="00DB0CAD">
        <w:t>8</w:t>
      </w:r>
      <w:r w:rsidRPr="00F03CF0">
        <w:rPr>
          <w:rFonts w:hint="eastAsia"/>
        </w:rPr>
        <w:t>月—</w:t>
      </w:r>
      <w:r w:rsidRPr="00F03CF0">
        <w:rPr>
          <w:rFonts w:hint="eastAsia"/>
        </w:rPr>
        <w:t>2018</w:t>
      </w:r>
      <w:r w:rsidRPr="00DB0CAD">
        <w:rPr>
          <w:rFonts w:hint="eastAsia"/>
        </w:rPr>
        <w:t>年</w:t>
      </w:r>
      <w:r w:rsidRPr="00DB0CAD">
        <w:rPr>
          <w:rFonts w:hint="eastAsia"/>
        </w:rPr>
        <w:t xml:space="preserve"> 7</w:t>
      </w:r>
      <w:r w:rsidRPr="00DB0CAD">
        <w:rPr>
          <w:rFonts w:hint="eastAsia"/>
        </w:rPr>
        <w:t>月）的污染物监测数据年均值作为</w:t>
      </w:r>
      <w:r w:rsidRPr="00DB0CAD">
        <w:rPr>
          <w:rFonts w:hint="eastAsia"/>
        </w:rPr>
        <w:t>C0</w:t>
      </w:r>
      <w:r w:rsidRPr="00DB0CAD">
        <w:rPr>
          <w:rFonts w:hint="eastAsia"/>
        </w:rPr>
        <w:t>取值。即，</w:t>
      </w:r>
      <w:r w:rsidRPr="00DB0CAD">
        <w:rPr>
          <w:rFonts w:hint="eastAsia"/>
        </w:rPr>
        <w:t>SO</w:t>
      </w:r>
      <w:r w:rsidRPr="00DB0CAD">
        <w:rPr>
          <w:rFonts w:hint="eastAsia"/>
          <w:vertAlign w:val="subscript"/>
        </w:rPr>
        <w:t>2</w:t>
      </w:r>
      <w:r w:rsidRPr="00DB0CAD">
        <w:rPr>
          <w:rFonts w:hint="eastAsia"/>
        </w:rPr>
        <w:t>年均浓度为</w:t>
      </w:r>
      <w:r w:rsidR="00DB0CAD">
        <w:t>49</w:t>
      </w:r>
      <w:r w:rsidRPr="00DB0CAD">
        <w:rPr>
          <w:rFonts w:hint="eastAsia"/>
        </w:rPr>
        <w:t>μ</w:t>
      </w:r>
      <w:r w:rsidRPr="00DB0CAD">
        <w:rPr>
          <w:rFonts w:hint="eastAsia"/>
        </w:rPr>
        <w:t>g/m</w:t>
      </w:r>
      <w:r w:rsidRPr="00DB0CAD">
        <w:rPr>
          <w:rFonts w:hint="eastAsia"/>
          <w:vertAlign w:val="superscript"/>
        </w:rPr>
        <w:t>3</w:t>
      </w:r>
      <w:r w:rsidRPr="00DB0CAD">
        <w:rPr>
          <w:rFonts w:hint="eastAsia"/>
        </w:rPr>
        <w:t>，</w:t>
      </w:r>
      <w:r w:rsidRPr="00DB0CAD">
        <w:rPr>
          <w:rFonts w:hint="eastAsia"/>
        </w:rPr>
        <w:t>NO</w:t>
      </w:r>
      <w:r w:rsidRPr="00DB0CAD">
        <w:rPr>
          <w:rFonts w:hint="eastAsia"/>
          <w:vertAlign w:val="subscript"/>
        </w:rPr>
        <w:t>2</w:t>
      </w:r>
      <w:r w:rsidRPr="00DB0CAD">
        <w:rPr>
          <w:rFonts w:hint="eastAsia"/>
        </w:rPr>
        <w:t>年均浓度为</w:t>
      </w:r>
      <w:r w:rsidR="00DB0CAD">
        <w:t>39</w:t>
      </w:r>
      <w:r w:rsidRPr="00DB0CAD">
        <w:rPr>
          <w:rFonts w:hint="eastAsia"/>
        </w:rPr>
        <w:t>μ</w:t>
      </w:r>
      <w:r w:rsidRPr="00DB0CAD">
        <w:rPr>
          <w:rFonts w:hint="eastAsia"/>
        </w:rPr>
        <w:t>g/m</w:t>
      </w:r>
      <w:r w:rsidRPr="00DB0CAD">
        <w:rPr>
          <w:rFonts w:hint="eastAsia"/>
          <w:vertAlign w:val="superscript"/>
        </w:rPr>
        <w:t>3</w:t>
      </w:r>
      <w:r w:rsidRPr="00DB0CAD">
        <w:rPr>
          <w:rFonts w:hint="eastAsia"/>
        </w:rPr>
        <w:t>，</w:t>
      </w:r>
      <w:r w:rsidRPr="00DB0CAD">
        <w:rPr>
          <w:rFonts w:hint="eastAsia"/>
        </w:rPr>
        <w:t>PM</w:t>
      </w:r>
      <w:r w:rsidRPr="00DB0CAD">
        <w:rPr>
          <w:rFonts w:hint="eastAsia"/>
          <w:vertAlign w:val="subscript"/>
        </w:rPr>
        <w:t>10</w:t>
      </w:r>
      <w:r w:rsidRPr="00DB0CAD">
        <w:rPr>
          <w:rFonts w:hint="eastAsia"/>
        </w:rPr>
        <w:t>年均浓度为</w:t>
      </w:r>
      <w:r w:rsidR="00DB0CAD" w:rsidRPr="00DB0CAD">
        <w:t>7</w:t>
      </w:r>
      <w:r w:rsidR="00DB0CAD">
        <w:t>6</w:t>
      </w:r>
      <w:r w:rsidRPr="00DB0CAD">
        <w:rPr>
          <w:rFonts w:hint="eastAsia"/>
        </w:rPr>
        <w:t>μ</w:t>
      </w:r>
      <w:r w:rsidRPr="00DB0CAD">
        <w:rPr>
          <w:rFonts w:hint="eastAsia"/>
        </w:rPr>
        <w:t>g/m</w:t>
      </w:r>
      <w:r w:rsidRPr="00DB0CAD">
        <w:rPr>
          <w:rFonts w:hint="eastAsia"/>
          <w:vertAlign w:val="superscript"/>
        </w:rPr>
        <w:t>3</w:t>
      </w:r>
      <w:r w:rsidRPr="00DB0CAD">
        <w:rPr>
          <w:rFonts w:hint="eastAsia"/>
        </w:rPr>
        <w:t>，</w:t>
      </w:r>
      <w:r w:rsidRPr="00DB0CAD">
        <w:rPr>
          <w:rFonts w:hint="eastAsia"/>
        </w:rPr>
        <w:t>PM</w:t>
      </w:r>
      <w:r w:rsidRPr="00DB0CAD">
        <w:rPr>
          <w:rFonts w:hint="eastAsia"/>
          <w:vertAlign w:val="subscript"/>
        </w:rPr>
        <w:t>2.5</w:t>
      </w:r>
      <w:r w:rsidRPr="00DB0CAD">
        <w:rPr>
          <w:rFonts w:hint="eastAsia"/>
        </w:rPr>
        <w:t>年均浓度为</w:t>
      </w:r>
      <w:r w:rsidR="00DB0CAD">
        <w:t>49</w:t>
      </w:r>
      <w:r w:rsidRPr="00DB0CAD">
        <w:rPr>
          <w:rFonts w:hint="eastAsia"/>
        </w:rPr>
        <w:t>μ</w:t>
      </w:r>
      <w:r w:rsidRPr="00DB0CAD">
        <w:rPr>
          <w:rFonts w:hint="eastAsia"/>
        </w:rPr>
        <w:t>g/m</w:t>
      </w:r>
      <w:r w:rsidRPr="00DB0CAD">
        <w:rPr>
          <w:rFonts w:hint="eastAsia"/>
          <w:vertAlign w:val="superscript"/>
        </w:rPr>
        <w:t>3</w:t>
      </w:r>
      <w:r w:rsidRPr="00DB0CAD">
        <w:rPr>
          <w:rFonts w:hint="eastAsia"/>
        </w:rPr>
        <w:t>。</w:t>
      </w:r>
    </w:p>
    <w:p w:rsidR="00ED134D" w:rsidRPr="00F12303" w:rsidRDefault="00ED134D" w:rsidP="00F12303">
      <w:pPr>
        <w:pStyle w:val="A-2"/>
        <w:ind w:firstLine="560"/>
      </w:pPr>
      <w:r w:rsidRPr="00F12303">
        <w:rPr>
          <w:rFonts w:hint="eastAsia"/>
        </w:rPr>
        <w:t>3</w:t>
      </w:r>
      <w:r w:rsidRPr="00F12303">
        <w:rPr>
          <w:rFonts w:hint="eastAsia"/>
        </w:rPr>
        <w:t>、基准年源强</w:t>
      </w:r>
      <w:r w:rsidRPr="00F12303">
        <w:rPr>
          <w:rFonts w:hint="eastAsia"/>
        </w:rPr>
        <w:t xml:space="preserve"> P0</w:t>
      </w:r>
      <w:r w:rsidRPr="00F12303">
        <w:rPr>
          <w:rFonts w:hint="eastAsia"/>
        </w:rPr>
        <w:t>参数确定</w:t>
      </w:r>
    </w:p>
    <w:p w:rsidR="00ED134D" w:rsidRPr="00F12303" w:rsidRDefault="00ED134D" w:rsidP="00F12303">
      <w:pPr>
        <w:pStyle w:val="A-2"/>
        <w:ind w:firstLine="560"/>
      </w:pPr>
      <w:r w:rsidRPr="00F12303">
        <w:rPr>
          <w:rFonts w:hint="eastAsia"/>
        </w:rPr>
        <w:t>（</w:t>
      </w:r>
      <w:r w:rsidRPr="00F12303">
        <w:rPr>
          <w:rFonts w:hint="eastAsia"/>
        </w:rPr>
        <w:t>1</w:t>
      </w:r>
      <w:r w:rsidRPr="00F12303">
        <w:rPr>
          <w:rFonts w:hint="eastAsia"/>
        </w:rPr>
        <w:t>）</w:t>
      </w:r>
      <w:r w:rsidRPr="00F12303">
        <w:rPr>
          <w:rFonts w:hint="eastAsia"/>
        </w:rPr>
        <w:t>SO</w:t>
      </w:r>
      <w:r w:rsidRPr="00927C34">
        <w:rPr>
          <w:rFonts w:hint="eastAsia"/>
          <w:vertAlign w:val="subscript"/>
        </w:rPr>
        <w:t>2</w:t>
      </w:r>
      <w:r w:rsidRPr="00F12303">
        <w:rPr>
          <w:rFonts w:hint="eastAsia"/>
        </w:rPr>
        <w:t>基准年源强</w:t>
      </w:r>
    </w:p>
    <w:p w:rsidR="00ED134D" w:rsidRPr="00F12303" w:rsidRDefault="00927C34" w:rsidP="00377C67">
      <w:pPr>
        <w:pStyle w:val="A-2"/>
        <w:ind w:firstLine="560"/>
      </w:pPr>
      <w:r>
        <w:rPr>
          <w:rFonts w:hint="eastAsia"/>
        </w:rPr>
        <w:t>SO</w:t>
      </w:r>
      <w:r w:rsidRPr="00927C34">
        <w:rPr>
          <w:rFonts w:hint="eastAsia"/>
          <w:vertAlign w:val="subscript"/>
        </w:rPr>
        <w:t>2</w:t>
      </w:r>
      <w:r w:rsidR="00ED134D" w:rsidRPr="00F12303">
        <w:rPr>
          <w:rFonts w:hint="eastAsia"/>
        </w:rPr>
        <w:t>基准年源强由基于</w:t>
      </w:r>
      <w:r w:rsidR="00ED134D" w:rsidRPr="00F12303">
        <w:rPr>
          <w:rFonts w:hint="eastAsia"/>
        </w:rPr>
        <w:t>2017</w:t>
      </w:r>
      <w:r w:rsidR="00ED134D" w:rsidRPr="00F12303">
        <w:rPr>
          <w:rFonts w:hint="eastAsia"/>
        </w:rPr>
        <w:t>年统计数据计算的</w:t>
      </w:r>
      <w:r>
        <w:rPr>
          <w:rFonts w:hint="eastAsia"/>
        </w:rPr>
        <w:t>SO</w:t>
      </w:r>
      <w:r w:rsidRPr="00927C34">
        <w:rPr>
          <w:rFonts w:hint="eastAsia"/>
          <w:vertAlign w:val="subscript"/>
        </w:rPr>
        <w:t>2</w:t>
      </w:r>
      <w:r w:rsidR="00ED134D" w:rsidRPr="00F12303">
        <w:rPr>
          <w:rFonts w:hint="eastAsia"/>
        </w:rPr>
        <w:t>和秸秆焚烧产生的</w:t>
      </w:r>
      <w:r>
        <w:rPr>
          <w:rFonts w:hint="eastAsia"/>
        </w:rPr>
        <w:t>SO</w:t>
      </w:r>
      <w:r w:rsidRPr="00927C34">
        <w:rPr>
          <w:rFonts w:hint="eastAsia"/>
          <w:vertAlign w:val="subscript"/>
        </w:rPr>
        <w:t>2</w:t>
      </w:r>
      <w:r w:rsidR="00ED134D" w:rsidRPr="00F12303">
        <w:rPr>
          <w:rFonts w:hint="eastAsia"/>
        </w:rPr>
        <w:t>两部分组成。根据统计数据，</w:t>
      </w:r>
      <w:r w:rsidR="00ED134D" w:rsidRPr="00F12303">
        <w:rPr>
          <w:rFonts w:hint="eastAsia"/>
        </w:rPr>
        <w:t>2017</w:t>
      </w:r>
      <w:r w:rsidR="00ED134D" w:rsidRPr="00F12303">
        <w:rPr>
          <w:rFonts w:hint="eastAsia"/>
        </w:rPr>
        <w:t>年金口河区二氧化硫总排放量为</w:t>
      </w:r>
      <w:r w:rsidR="00ED134D" w:rsidRPr="00F12303">
        <w:rPr>
          <w:rFonts w:hint="eastAsia"/>
        </w:rPr>
        <w:t>1630.84t/a</w:t>
      </w:r>
      <w:r w:rsidR="00ED134D" w:rsidRPr="00F12303">
        <w:rPr>
          <w:rFonts w:hint="eastAsia"/>
        </w:rPr>
        <w:t>。根据农业部门统计数据，</w:t>
      </w:r>
      <w:r w:rsidR="00ED134D" w:rsidRPr="00F12303">
        <w:rPr>
          <w:rFonts w:hint="eastAsia"/>
        </w:rPr>
        <w:t>2017</w:t>
      </w:r>
      <w:r w:rsidR="00ED134D" w:rsidRPr="00F12303">
        <w:rPr>
          <w:rFonts w:hint="eastAsia"/>
        </w:rPr>
        <w:t>年金口河区秸秆产生量约</w:t>
      </w:r>
      <w:r w:rsidR="00ED134D" w:rsidRPr="00F12303">
        <w:rPr>
          <w:rFonts w:hint="eastAsia"/>
        </w:rPr>
        <w:t>15000</w:t>
      </w:r>
      <w:r w:rsidR="00ED134D" w:rsidRPr="00F12303">
        <w:rPr>
          <w:rFonts w:hint="eastAsia"/>
        </w:rPr>
        <w:t>吨，按照《城市大气污染物排放清单编制技术手册》（贺克斌主编）系数，再结合金口河区实际情况确定，秸秆焚烧露天比例取总秸秆产量的</w:t>
      </w:r>
      <w:r w:rsidR="00ED134D" w:rsidRPr="00F12303">
        <w:rPr>
          <w:rFonts w:hint="eastAsia"/>
        </w:rPr>
        <w:t xml:space="preserve"> 20%</w:t>
      </w:r>
      <w:r w:rsidR="00ED134D" w:rsidRPr="00F12303">
        <w:rPr>
          <w:rFonts w:hint="eastAsia"/>
        </w:rPr>
        <w:t>估算，秸秆焚烧量约</w:t>
      </w:r>
      <w:r w:rsidR="00ED134D" w:rsidRPr="00F12303">
        <w:rPr>
          <w:rFonts w:hint="eastAsia"/>
        </w:rPr>
        <w:t xml:space="preserve"> 3000</w:t>
      </w:r>
      <w:r w:rsidR="00ED134D" w:rsidRPr="00F12303">
        <w:rPr>
          <w:rFonts w:hint="eastAsia"/>
        </w:rPr>
        <w:t>吨。秸秆露天焚烧产生污染物系数为</w:t>
      </w:r>
      <w:r>
        <w:rPr>
          <w:rFonts w:hint="eastAsia"/>
        </w:rPr>
        <w:t>SO</w:t>
      </w:r>
      <w:r w:rsidRPr="00927C34">
        <w:rPr>
          <w:rFonts w:hint="eastAsia"/>
          <w:vertAlign w:val="subscript"/>
        </w:rPr>
        <w:t>2</w:t>
      </w:r>
      <w:r w:rsidR="00ED134D" w:rsidRPr="00F12303">
        <w:rPr>
          <w:rFonts w:hint="eastAsia"/>
        </w:rPr>
        <w:t>：</w:t>
      </w:r>
      <w:r w:rsidR="00ED134D" w:rsidRPr="00F12303">
        <w:rPr>
          <w:rFonts w:hint="eastAsia"/>
        </w:rPr>
        <w:t>0.53g/kg</w:t>
      </w:r>
      <w:r w:rsidR="00ED134D" w:rsidRPr="00F12303">
        <w:rPr>
          <w:rFonts w:hint="eastAsia"/>
        </w:rPr>
        <w:t>，</w:t>
      </w:r>
      <w:r w:rsidR="00ED134D" w:rsidRPr="00F12303">
        <w:rPr>
          <w:rFonts w:hint="eastAsia"/>
        </w:rPr>
        <w:t>NO</w:t>
      </w:r>
      <w:r w:rsidR="00ED134D" w:rsidRPr="00927C34">
        <w:rPr>
          <w:rFonts w:hint="eastAsia"/>
          <w:vertAlign w:val="subscript"/>
        </w:rPr>
        <w:t>x</w:t>
      </w:r>
      <w:r w:rsidR="00ED134D" w:rsidRPr="00F12303">
        <w:rPr>
          <w:rFonts w:hint="eastAsia"/>
        </w:rPr>
        <w:t>：</w:t>
      </w:r>
      <w:r w:rsidR="00ED134D" w:rsidRPr="00F12303">
        <w:rPr>
          <w:rFonts w:hint="eastAsia"/>
        </w:rPr>
        <w:t>1.42g/kg</w:t>
      </w:r>
      <w:r w:rsidR="00ED134D" w:rsidRPr="00F12303">
        <w:rPr>
          <w:rFonts w:hint="eastAsia"/>
        </w:rPr>
        <w:t>，</w:t>
      </w:r>
      <w:r w:rsidR="00ED134D" w:rsidRPr="00F12303">
        <w:rPr>
          <w:rFonts w:hint="eastAsia"/>
        </w:rPr>
        <w:t>PM</w:t>
      </w:r>
      <w:r w:rsidR="00ED134D" w:rsidRPr="00927C34">
        <w:rPr>
          <w:rFonts w:hint="eastAsia"/>
          <w:vertAlign w:val="subscript"/>
        </w:rPr>
        <w:t>2.5</w:t>
      </w:r>
      <w:r w:rsidR="00ED134D" w:rsidRPr="00F12303">
        <w:rPr>
          <w:rFonts w:hint="eastAsia"/>
        </w:rPr>
        <w:t>：</w:t>
      </w:r>
      <w:r w:rsidR="00ED134D" w:rsidRPr="00F12303">
        <w:rPr>
          <w:rFonts w:hint="eastAsia"/>
        </w:rPr>
        <w:t>5.67g/kg</w:t>
      </w:r>
      <w:r w:rsidR="00ED134D" w:rsidRPr="00F12303">
        <w:rPr>
          <w:rFonts w:hint="eastAsia"/>
        </w:rPr>
        <w:t>，</w:t>
      </w:r>
      <w:r w:rsidR="00ED134D" w:rsidRPr="00F12303">
        <w:rPr>
          <w:rFonts w:hint="eastAsia"/>
        </w:rPr>
        <w:t>PM</w:t>
      </w:r>
      <w:r w:rsidR="00ED134D" w:rsidRPr="00927C34">
        <w:rPr>
          <w:rFonts w:hint="eastAsia"/>
          <w:vertAlign w:val="subscript"/>
        </w:rPr>
        <w:t>10</w:t>
      </w:r>
      <w:r w:rsidR="00ED134D" w:rsidRPr="00F12303">
        <w:rPr>
          <w:rFonts w:hint="eastAsia"/>
        </w:rPr>
        <w:t>：</w:t>
      </w:r>
      <w:r w:rsidR="00ED134D" w:rsidRPr="00F12303">
        <w:rPr>
          <w:rFonts w:hint="eastAsia"/>
        </w:rPr>
        <w:t>5.78g/kg</w:t>
      </w:r>
      <w:r w:rsidR="00ED134D" w:rsidRPr="00F12303">
        <w:rPr>
          <w:rFonts w:hint="eastAsia"/>
        </w:rPr>
        <w:t>。因此年秸秆焚烧，产生</w:t>
      </w:r>
      <w:r>
        <w:rPr>
          <w:rFonts w:hint="eastAsia"/>
        </w:rPr>
        <w:t>SO</w:t>
      </w:r>
      <w:r w:rsidRPr="00927C34">
        <w:rPr>
          <w:rFonts w:hint="eastAsia"/>
          <w:vertAlign w:val="subscript"/>
        </w:rPr>
        <w:t>2</w:t>
      </w:r>
      <w:r w:rsidR="00ED134D" w:rsidRPr="00F12303">
        <w:rPr>
          <w:rFonts w:hint="eastAsia"/>
        </w:rPr>
        <w:t>排放量为</w:t>
      </w:r>
      <w:r w:rsidR="00ED134D" w:rsidRPr="00F12303">
        <w:rPr>
          <w:rFonts w:hint="eastAsia"/>
        </w:rPr>
        <w:t>1.59</w:t>
      </w:r>
      <w:r w:rsidR="00ED134D" w:rsidRPr="00F12303">
        <w:rPr>
          <w:rFonts w:hint="eastAsia"/>
        </w:rPr>
        <w:t>吨。合计</w:t>
      </w:r>
      <w:r w:rsidR="00ED134D" w:rsidRPr="00F12303">
        <w:rPr>
          <w:rFonts w:hint="eastAsia"/>
        </w:rPr>
        <w:t>2017</w:t>
      </w:r>
      <w:r w:rsidR="00ED134D" w:rsidRPr="00F12303">
        <w:rPr>
          <w:rFonts w:hint="eastAsia"/>
        </w:rPr>
        <w:t>年金口河区</w:t>
      </w:r>
      <w:r>
        <w:rPr>
          <w:rFonts w:hint="eastAsia"/>
        </w:rPr>
        <w:t>SO</w:t>
      </w:r>
      <w:r w:rsidRPr="00927C34">
        <w:rPr>
          <w:rFonts w:hint="eastAsia"/>
          <w:vertAlign w:val="subscript"/>
        </w:rPr>
        <w:t>2</w:t>
      </w:r>
      <w:r w:rsidR="00ED134D" w:rsidRPr="00F12303">
        <w:rPr>
          <w:rFonts w:hint="eastAsia"/>
        </w:rPr>
        <w:t>的排放总量为</w:t>
      </w:r>
      <w:r w:rsidR="00ED134D" w:rsidRPr="00F12303">
        <w:rPr>
          <w:rFonts w:hint="eastAsia"/>
        </w:rPr>
        <w:t>1632.39t/a</w:t>
      </w:r>
      <w:r w:rsidR="00ED134D" w:rsidRPr="00F12303">
        <w:rPr>
          <w:rFonts w:hint="eastAsia"/>
        </w:rPr>
        <w:t>，折算基准年源强</w:t>
      </w:r>
      <w:r w:rsidR="00ED134D" w:rsidRPr="00F12303">
        <w:rPr>
          <w:rFonts w:hint="eastAsia"/>
        </w:rPr>
        <w:t xml:space="preserve"> P0</w:t>
      </w:r>
      <w:r w:rsidR="00ED134D" w:rsidRPr="00F12303">
        <w:rPr>
          <w:rFonts w:hint="eastAsia"/>
        </w:rPr>
        <w:t>（</w:t>
      </w:r>
      <w:r>
        <w:rPr>
          <w:rFonts w:hint="eastAsia"/>
        </w:rPr>
        <w:t>SO</w:t>
      </w:r>
      <w:r w:rsidRPr="00927C34">
        <w:rPr>
          <w:rFonts w:hint="eastAsia"/>
          <w:vertAlign w:val="subscript"/>
        </w:rPr>
        <w:t>2</w:t>
      </w:r>
      <w:r w:rsidR="00ED134D" w:rsidRPr="00F12303">
        <w:rPr>
          <w:rFonts w:hint="eastAsia"/>
        </w:rPr>
        <w:t>）为</w:t>
      </w:r>
      <w:r w:rsidR="00ED134D" w:rsidRPr="00F12303">
        <w:rPr>
          <w:rFonts w:hint="eastAsia"/>
        </w:rPr>
        <w:t>51762.75mg/s</w:t>
      </w:r>
      <w:r w:rsidR="00ED134D" w:rsidRPr="00F12303">
        <w:rPr>
          <w:rFonts w:hint="eastAsia"/>
        </w:rPr>
        <w:t>。</w:t>
      </w:r>
    </w:p>
    <w:p w:rsidR="00ED134D" w:rsidRPr="00F12303" w:rsidRDefault="00ED134D" w:rsidP="00F12303">
      <w:pPr>
        <w:pStyle w:val="A-2"/>
        <w:ind w:firstLine="560"/>
      </w:pPr>
      <w:r w:rsidRPr="00F12303">
        <w:rPr>
          <w:rFonts w:hint="eastAsia"/>
        </w:rPr>
        <w:t>（</w:t>
      </w:r>
      <w:r w:rsidRPr="00F12303">
        <w:rPr>
          <w:rFonts w:hint="eastAsia"/>
        </w:rPr>
        <w:t>2</w:t>
      </w:r>
      <w:r w:rsidRPr="00F12303">
        <w:rPr>
          <w:rFonts w:hint="eastAsia"/>
        </w:rPr>
        <w:t>）</w:t>
      </w:r>
      <w:r w:rsidRPr="00F12303">
        <w:rPr>
          <w:rFonts w:hint="eastAsia"/>
        </w:rPr>
        <w:t>NO</w:t>
      </w:r>
      <w:r w:rsidRPr="00927C34">
        <w:rPr>
          <w:rFonts w:hint="eastAsia"/>
          <w:vertAlign w:val="subscript"/>
        </w:rPr>
        <w:t>x</w:t>
      </w:r>
      <w:r w:rsidRPr="00F12303">
        <w:rPr>
          <w:rFonts w:hint="eastAsia"/>
        </w:rPr>
        <w:t>基准年源强计算</w:t>
      </w:r>
    </w:p>
    <w:p w:rsidR="00ED134D" w:rsidRPr="00F12303" w:rsidRDefault="00ED134D" w:rsidP="00F12303">
      <w:pPr>
        <w:pStyle w:val="A-2"/>
        <w:ind w:firstLine="560"/>
      </w:pPr>
      <w:r w:rsidRPr="00F12303">
        <w:rPr>
          <w:rFonts w:hint="eastAsia"/>
        </w:rPr>
        <w:t>基于</w:t>
      </w:r>
      <w:r w:rsidRPr="00F12303">
        <w:rPr>
          <w:rFonts w:hint="eastAsia"/>
        </w:rPr>
        <w:t>2017</w:t>
      </w:r>
      <w:r w:rsidRPr="00F12303">
        <w:rPr>
          <w:rFonts w:hint="eastAsia"/>
        </w:rPr>
        <w:t>年统计数据计算的</w:t>
      </w:r>
      <w:r w:rsidRPr="00F12303">
        <w:rPr>
          <w:rFonts w:hint="eastAsia"/>
        </w:rPr>
        <w:t>NO</w:t>
      </w:r>
      <w:r w:rsidRPr="00927C34">
        <w:rPr>
          <w:rFonts w:hint="eastAsia"/>
          <w:vertAlign w:val="subscript"/>
        </w:rPr>
        <w:t>x</w:t>
      </w:r>
      <w:r w:rsidRPr="00F12303">
        <w:rPr>
          <w:rFonts w:hint="eastAsia"/>
        </w:rPr>
        <w:t>排放量为</w:t>
      </w:r>
      <w:r w:rsidRPr="00F12303">
        <w:rPr>
          <w:rFonts w:hint="eastAsia"/>
        </w:rPr>
        <w:t>814.50t/a</w:t>
      </w:r>
      <w:r w:rsidRPr="00F12303">
        <w:rPr>
          <w:rFonts w:hint="eastAsia"/>
        </w:rPr>
        <w:t>，基于秸秆焚烧产生的</w:t>
      </w:r>
      <w:r w:rsidRPr="00F12303">
        <w:rPr>
          <w:rFonts w:hint="eastAsia"/>
        </w:rPr>
        <w:t xml:space="preserve"> NO</w:t>
      </w:r>
      <w:r w:rsidRPr="00927C34">
        <w:rPr>
          <w:rFonts w:hint="eastAsia"/>
          <w:vertAlign w:val="subscript"/>
        </w:rPr>
        <w:t>x</w:t>
      </w:r>
      <w:r w:rsidRPr="00F12303">
        <w:rPr>
          <w:rFonts w:hint="eastAsia"/>
        </w:rPr>
        <w:t>排放量为</w:t>
      </w:r>
      <w:r w:rsidRPr="00F12303">
        <w:rPr>
          <w:rFonts w:hint="eastAsia"/>
        </w:rPr>
        <w:t>4.26t/a</w:t>
      </w:r>
      <w:r w:rsidRPr="00F12303">
        <w:rPr>
          <w:rFonts w:hint="eastAsia"/>
        </w:rPr>
        <w:t>，合计</w:t>
      </w:r>
      <w:r w:rsidRPr="00F12303">
        <w:rPr>
          <w:rFonts w:hint="eastAsia"/>
        </w:rPr>
        <w:t>2017</w:t>
      </w:r>
      <w:r w:rsidRPr="00F12303">
        <w:rPr>
          <w:rFonts w:hint="eastAsia"/>
        </w:rPr>
        <w:t>年金口河区</w:t>
      </w:r>
      <w:r w:rsidRPr="00F12303">
        <w:rPr>
          <w:rFonts w:hint="eastAsia"/>
        </w:rPr>
        <w:t>NO</w:t>
      </w:r>
      <w:r w:rsidRPr="00927C34">
        <w:rPr>
          <w:rFonts w:hint="eastAsia"/>
          <w:vertAlign w:val="subscript"/>
        </w:rPr>
        <w:t>x</w:t>
      </w:r>
      <w:r w:rsidRPr="00F12303">
        <w:rPr>
          <w:rFonts w:hint="eastAsia"/>
        </w:rPr>
        <w:t>的排放总量为</w:t>
      </w:r>
      <w:r w:rsidRPr="00F12303">
        <w:rPr>
          <w:rFonts w:hint="eastAsia"/>
        </w:rPr>
        <w:t>818.76t/a</w:t>
      </w:r>
      <w:r w:rsidRPr="00F12303">
        <w:rPr>
          <w:rFonts w:hint="eastAsia"/>
        </w:rPr>
        <w:t>，折合基准年源强</w:t>
      </w:r>
      <w:r w:rsidRPr="00F12303">
        <w:rPr>
          <w:rFonts w:hint="eastAsia"/>
        </w:rPr>
        <w:t xml:space="preserve"> P0</w:t>
      </w:r>
      <w:r w:rsidRPr="00F12303">
        <w:rPr>
          <w:rFonts w:hint="eastAsia"/>
        </w:rPr>
        <w:t>（</w:t>
      </w:r>
      <w:r w:rsidRPr="00F12303">
        <w:rPr>
          <w:rFonts w:hint="eastAsia"/>
        </w:rPr>
        <w:t>NO</w:t>
      </w:r>
      <w:r w:rsidRPr="007949DD">
        <w:rPr>
          <w:rFonts w:hint="eastAsia"/>
          <w:vertAlign w:val="subscript"/>
        </w:rPr>
        <w:t>x</w:t>
      </w:r>
      <w:r w:rsidRPr="00F12303">
        <w:rPr>
          <w:rFonts w:hint="eastAsia"/>
        </w:rPr>
        <w:t>）为</w:t>
      </w:r>
      <w:r w:rsidRPr="00F12303">
        <w:rPr>
          <w:rFonts w:hint="eastAsia"/>
        </w:rPr>
        <w:t xml:space="preserve"> 25962.71mg/s</w:t>
      </w:r>
      <w:r w:rsidRPr="00F12303">
        <w:rPr>
          <w:rFonts w:hint="eastAsia"/>
        </w:rPr>
        <w:t>。</w:t>
      </w:r>
    </w:p>
    <w:p w:rsidR="00ED134D" w:rsidRPr="00F12303" w:rsidRDefault="00ED134D" w:rsidP="00F12303">
      <w:pPr>
        <w:pStyle w:val="A-2"/>
        <w:ind w:firstLine="560"/>
      </w:pPr>
      <w:r w:rsidRPr="00F12303">
        <w:rPr>
          <w:rFonts w:hint="eastAsia"/>
        </w:rPr>
        <w:t>（</w:t>
      </w:r>
      <w:r w:rsidRPr="00F12303">
        <w:rPr>
          <w:rFonts w:hint="eastAsia"/>
        </w:rPr>
        <w:t>3</w:t>
      </w:r>
      <w:r w:rsidRPr="00F12303">
        <w:rPr>
          <w:rFonts w:hint="eastAsia"/>
        </w:rPr>
        <w:t>）</w:t>
      </w:r>
      <w:r w:rsidRPr="00F12303">
        <w:rPr>
          <w:rFonts w:hint="eastAsia"/>
        </w:rPr>
        <w:t>PM</w:t>
      </w:r>
      <w:r w:rsidRPr="007949DD">
        <w:rPr>
          <w:rFonts w:hint="eastAsia"/>
          <w:vertAlign w:val="subscript"/>
        </w:rPr>
        <w:t>10</w:t>
      </w:r>
      <w:r w:rsidRPr="00F12303">
        <w:rPr>
          <w:rFonts w:hint="eastAsia"/>
        </w:rPr>
        <w:t>、</w:t>
      </w:r>
      <w:r w:rsidRPr="00F12303">
        <w:rPr>
          <w:rFonts w:hint="eastAsia"/>
        </w:rPr>
        <w:t>PM2</w:t>
      </w:r>
      <w:r w:rsidRPr="007949DD">
        <w:rPr>
          <w:rFonts w:hint="eastAsia"/>
          <w:vertAlign w:val="subscript"/>
        </w:rPr>
        <w:t>.5</w:t>
      </w:r>
      <w:r w:rsidRPr="00F12303">
        <w:rPr>
          <w:rFonts w:hint="eastAsia"/>
        </w:rPr>
        <w:t>基准年源强计算</w:t>
      </w:r>
    </w:p>
    <w:p w:rsidR="00ED134D" w:rsidRPr="00F12303" w:rsidRDefault="00ED134D" w:rsidP="00F12303">
      <w:pPr>
        <w:pStyle w:val="A-2"/>
        <w:ind w:firstLine="560"/>
      </w:pPr>
      <w:r w:rsidRPr="00F12303">
        <w:rPr>
          <w:rFonts w:hint="eastAsia"/>
        </w:rPr>
        <w:lastRenderedPageBreak/>
        <w:t>PM</w:t>
      </w:r>
      <w:r w:rsidRPr="007949DD">
        <w:rPr>
          <w:rFonts w:hint="eastAsia"/>
          <w:vertAlign w:val="subscript"/>
        </w:rPr>
        <w:t>10</w:t>
      </w:r>
      <w:r w:rsidRPr="00F12303">
        <w:rPr>
          <w:rFonts w:hint="eastAsia"/>
        </w:rPr>
        <w:t>与</w:t>
      </w:r>
      <w:r w:rsidRPr="00F12303">
        <w:rPr>
          <w:rFonts w:hint="eastAsia"/>
        </w:rPr>
        <w:t>PM</w:t>
      </w:r>
      <w:r w:rsidRPr="007949DD">
        <w:rPr>
          <w:rFonts w:hint="eastAsia"/>
          <w:vertAlign w:val="subscript"/>
        </w:rPr>
        <w:t>2.5</w:t>
      </w:r>
      <w:r w:rsidRPr="00F12303">
        <w:rPr>
          <w:rFonts w:hint="eastAsia"/>
        </w:rPr>
        <w:t>基准年源强由基于</w:t>
      </w:r>
      <w:r w:rsidRPr="00F12303">
        <w:rPr>
          <w:rFonts w:hint="eastAsia"/>
        </w:rPr>
        <w:t>2017</w:t>
      </w:r>
      <w:r w:rsidRPr="00F12303">
        <w:rPr>
          <w:rFonts w:hint="eastAsia"/>
        </w:rPr>
        <w:t>年统计数据烟粉尘折算的</w:t>
      </w:r>
      <w:r w:rsidRPr="00F12303">
        <w:rPr>
          <w:rFonts w:hint="eastAsia"/>
        </w:rPr>
        <w:t xml:space="preserve"> PM</w:t>
      </w:r>
      <w:r w:rsidRPr="007949DD">
        <w:rPr>
          <w:rFonts w:hint="eastAsia"/>
          <w:vertAlign w:val="subscript"/>
        </w:rPr>
        <w:t>10</w:t>
      </w:r>
      <w:r w:rsidRPr="00F12303">
        <w:rPr>
          <w:rFonts w:hint="eastAsia"/>
        </w:rPr>
        <w:t>与</w:t>
      </w:r>
      <w:r w:rsidRPr="00F12303">
        <w:rPr>
          <w:rFonts w:hint="eastAsia"/>
        </w:rPr>
        <w:t>PM</w:t>
      </w:r>
      <w:r w:rsidRPr="007949DD">
        <w:rPr>
          <w:rFonts w:hint="eastAsia"/>
          <w:vertAlign w:val="subscript"/>
        </w:rPr>
        <w:t>2.5</w:t>
      </w:r>
      <w:r w:rsidRPr="00F12303">
        <w:rPr>
          <w:rFonts w:hint="eastAsia"/>
        </w:rPr>
        <w:t>、秸秆焚烧产生的</w:t>
      </w:r>
      <w:r w:rsidRPr="00F12303">
        <w:rPr>
          <w:rFonts w:hint="eastAsia"/>
        </w:rPr>
        <w:t xml:space="preserve">  PM</w:t>
      </w:r>
      <w:r w:rsidRPr="007949DD">
        <w:rPr>
          <w:rFonts w:hint="eastAsia"/>
          <w:vertAlign w:val="subscript"/>
        </w:rPr>
        <w:t>10</w:t>
      </w:r>
      <w:r w:rsidRPr="00F12303">
        <w:rPr>
          <w:rFonts w:hint="eastAsia"/>
        </w:rPr>
        <w:t>与</w:t>
      </w:r>
      <w:r w:rsidRPr="00F12303">
        <w:rPr>
          <w:rFonts w:hint="eastAsia"/>
        </w:rPr>
        <w:t>PM</w:t>
      </w:r>
      <w:r w:rsidRPr="007949DD">
        <w:rPr>
          <w:rFonts w:hint="eastAsia"/>
          <w:vertAlign w:val="subscript"/>
        </w:rPr>
        <w:t>2.5</w:t>
      </w:r>
      <w:r w:rsidRPr="00F12303">
        <w:rPr>
          <w:rFonts w:hint="eastAsia"/>
        </w:rPr>
        <w:t>和道路、施工扬尘四部分组成。</w:t>
      </w:r>
    </w:p>
    <w:p w:rsidR="00F12303" w:rsidRDefault="00ED134D" w:rsidP="00F12303">
      <w:pPr>
        <w:pStyle w:val="A-2"/>
        <w:ind w:firstLine="560"/>
      </w:pPr>
      <w:r w:rsidRPr="00F12303">
        <w:rPr>
          <w:rFonts w:hint="eastAsia"/>
        </w:rPr>
        <w:t>①基于</w:t>
      </w:r>
      <w:r w:rsidRPr="00F12303">
        <w:rPr>
          <w:rFonts w:hint="eastAsia"/>
        </w:rPr>
        <w:t>2017</w:t>
      </w:r>
      <w:r w:rsidRPr="00F12303">
        <w:rPr>
          <w:rFonts w:hint="eastAsia"/>
        </w:rPr>
        <w:t>年统计数据烟粉尘折算的</w:t>
      </w:r>
      <w:r w:rsidRPr="00F12303">
        <w:rPr>
          <w:rFonts w:hint="eastAsia"/>
        </w:rPr>
        <w:t xml:space="preserve"> PM</w:t>
      </w:r>
      <w:r w:rsidRPr="007949DD">
        <w:rPr>
          <w:rFonts w:hint="eastAsia"/>
          <w:vertAlign w:val="subscript"/>
        </w:rPr>
        <w:t>10</w:t>
      </w:r>
      <w:r w:rsidRPr="00F12303">
        <w:rPr>
          <w:rFonts w:hint="eastAsia"/>
        </w:rPr>
        <w:t>与</w:t>
      </w:r>
      <w:r w:rsidRPr="00F12303">
        <w:rPr>
          <w:rFonts w:hint="eastAsia"/>
        </w:rPr>
        <w:t>PM</w:t>
      </w:r>
      <w:r w:rsidRPr="007949DD">
        <w:rPr>
          <w:rFonts w:hint="eastAsia"/>
          <w:vertAlign w:val="subscript"/>
        </w:rPr>
        <w:t>2.5</w:t>
      </w:r>
      <w:r w:rsidRPr="00F12303">
        <w:rPr>
          <w:rFonts w:hint="eastAsia"/>
        </w:rPr>
        <w:t>根据“雷宇</w:t>
      </w:r>
      <w:r w:rsidRPr="00F12303">
        <w:rPr>
          <w:rFonts w:hint="eastAsia"/>
        </w:rPr>
        <w:t>2008</w:t>
      </w:r>
      <w:r w:rsidRPr="00F12303">
        <w:rPr>
          <w:rFonts w:hint="eastAsia"/>
        </w:rPr>
        <w:t>中国人为源颗粒物及关键化学组分的排放与控制研究</w:t>
      </w:r>
      <w:r w:rsidRPr="00F12303">
        <w:rPr>
          <w:rFonts w:hint="eastAsia"/>
        </w:rPr>
        <w:t>[D]</w:t>
      </w:r>
      <w:r w:rsidRPr="00F12303">
        <w:rPr>
          <w:rFonts w:hint="eastAsia"/>
        </w:rPr>
        <w:t>北京清华大学”等相关资料，水泥行业所排烟粉尘中</w:t>
      </w:r>
      <w:r w:rsidRPr="00F12303">
        <w:rPr>
          <w:rFonts w:hint="eastAsia"/>
        </w:rPr>
        <w:t xml:space="preserve"> PM</w:t>
      </w:r>
      <w:r w:rsidRPr="007949DD">
        <w:rPr>
          <w:rFonts w:hint="eastAsia"/>
          <w:vertAlign w:val="subscript"/>
        </w:rPr>
        <w:t>10</w:t>
      </w:r>
      <w:r w:rsidRPr="00F12303">
        <w:rPr>
          <w:rFonts w:hint="eastAsia"/>
        </w:rPr>
        <w:t>占烟粉尘的比例约为</w:t>
      </w:r>
      <w:r w:rsidRPr="00F12303">
        <w:rPr>
          <w:rFonts w:hint="eastAsia"/>
        </w:rPr>
        <w:t>0.42</w:t>
      </w:r>
      <w:r w:rsidRPr="00F12303">
        <w:rPr>
          <w:rFonts w:hint="eastAsia"/>
        </w:rPr>
        <w:t>，砖瓦行业所排烟粉尘中</w:t>
      </w:r>
      <w:r w:rsidRPr="00F12303">
        <w:rPr>
          <w:rFonts w:hint="eastAsia"/>
        </w:rPr>
        <w:t xml:space="preserve"> PM</w:t>
      </w:r>
      <w:r w:rsidRPr="007949DD">
        <w:rPr>
          <w:rFonts w:hint="eastAsia"/>
          <w:vertAlign w:val="subscript"/>
        </w:rPr>
        <w:t>10</w:t>
      </w:r>
      <w:r w:rsidRPr="00F12303">
        <w:rPr>
          <w:rFonts w:hint="eastAsia"/>
        </w:rPr>
        <w:t>占烟粉尘的比例约为</w:t>
      </w:r>
      <w:r w:rsidRPr="00F12303">
        <w:rPr>
          <w:rFonts w:hint="eastAsia"/>
        </w:rPr>
        <w:t>0.2</w:t>
      </w:r>
      <w:r w:rsidRPr="00F12303">
        <w:rPr>
          <w:rFonts w:hint="eastAsia"/>
        </w:rPr>
        <w:t>，电力行业所排烟粉尘中</w:t>
      </w:r>
      <w:r w:rsidRPr="00F12303">
        <w:rPr>
          <w:rFonts w:hint="eastAsia"/>
        </w:rPr>
        <w:t>PM</w:t>
      </w:r>
      <w:r w:rsidRPr="007949DD">
        <w:rPr>
          <w:rFonts w:hint="eastAsia"/>
          <w:vertAlign w:val="subscript"/>
        </w:rPr>
        <w:t>10</w:t>
      </w:r>
      <w:r w:rsidRPr="00F12303">
        <w:rPr>
          <w:rFonts w:hint="eastAsia"/>
        </w:rPr>
        <w:t>占烟粉尘的比例约为</w:t>
      </w:r>
      <w:r w:rsidRPr="00F12303">
        <w:rPr>
          <w:rFonts w:hint="eastAsia"/>
        </w:rPr>
        <w:t>0.2~0.26</w:t>
      </w:r>
      <w:r w:rsidRPr="00F12303">
        <w:rPr>
          <w:rFonts w:hint="eastAsia"/>
        </w:rPr>
        <w:t>。虽然有部分</w:t>
      </w:r>
      <w:r w:rsidRPr="00F12303">
        <w:rPr>
          <w:rFonts w:hint="eastAsia"/>
        </w:rPr>
        <w:t xml:space="preserve"> PM</w:t>
      </w:r>
      <w:r w:rsidRPr="007949DD">
        <w:rPr>
          <w:rFonts w:hint="eastAsia"/>
          <w:vertAlign w:val="subscript"/>
        </w:rPr>
        <w:t>10</w:t>
      </w:r>
      <w:r w:rsidRPr="00F12303">
        <w:rPr>
          <w:rFonts w:hint="eastAsia"/>
        </w:rPr>
        <w:t>是在大气中二次生成的，但便于计算，用上述数据占比的加权平均值</w:t>
      </w:r>
      <w:r w:rsidR="00F12303">
        <w:rPr>
          <w:rFonts w:hint="eastAsia"/>
        </w:rPr>
        <w:t>来将烟粉尘折算成</w:t>
      </w:r>
      <w:r w:rsidR="00F12303">
        <w:rPr>
          <w:rFonts w:hint="eastAsia"/>
        </w:rPr>
        <w:t xml:space="preserve"> PM</w:t>
      </w:r>
      <w:r w:rsidR="00F12303" w:rsidRPr="007949DD">
        <w:rPr>
          <w:rFonts w:hint="eastAsia"/>
          <w:vertAlign w:val="subscript"/>
        </w:rPr>
        <w:t>10</w:t>
      </w:r>
      <w:r w:rsidR="00F12303">
        <w:rPr>
          <w:rFonts w:hint="eastAsia"/>
        </w:rPr>
        <w:t>。</w:t>
      </w:r>
    </w:p>
    <w:p w:rsidR="00F12303" w:rsidRDefault="00F12303" w:rsidP="00F12303">
      <w:pPr>
        <w:pStyle w:val="A-2"/>
        <w:ind w:firstLine="560"/>
      </w:pPr>
      <w:r>
        <w:rPr>
          <w:rFonts w:hint="eastAsia"/>
        </w:rPr>
        <w:t>根据统计数据，</w:t>
      </w:r>
      <w:r>
        <w:rPr>
          <w:rFonts w:hint="eastAsia"/>
        </w:rPr>
        <w:t>2017</w:t>
      </w:r>
      <w:r>
        <w:rPr>
          <w:rFonts w:hint="eastAsia"/>
        </w:rPr>
        <w:t>年金口河区排放的烟粉尘总量约</w:t>
      </w:r>
      <w:r>
        <w:rPr>
          <w:rFonts w:hint="eastAsia"/>
        </w:rPr>
        <w:t>733.24</w:t>
      </w:r>
      <w:r>
        <w:rPr>
          <w:rFonts w:hint="eastAsia"/>
        </w:rPr>
        <w:t>吨，折算系数取</w:t>
      </w:r>
      <w:r>
        <w:rPr>
          <w:rFonts w:hint="eastAsia"/>
        </w:rPr>
        <w:t>0.2</w:t>
      </w:r>
      <w:r w:rsidR="00377C67">
        <w:t>0</w:t>
      </w:r>
      <w:r>
        <w:rPr>
          <w:rFonts w:hint="eastAsia"/>
        </w:rPr>
        <w:t>，则</w:t>
      </w:r>
      <w:r>
        <w:rPr>
          <w:rFonts w:hint="eastAsia"/>
        </w:rPr>
        <w:t>PM</w:t>
      </w:r>
      <w:r w:rsidRPr="007949DD">
        <w:rPr>
          <w:rFonts w:hint="eastAsia"/>
          <w:vertAlign w:val="subscript"/>
        </w:rPr>
        <w:t>10</w:t>
      </w:r>
      <w:r>
        <w:rPr>
          <w:rFonts w:hint="eastAsia"/>
        </w:rPr>
        <w:t>排放量约为</w:t>
      </w:r>
      <w:r>
        <w:rPr>
          <w:rFonts w:hint="eastAsia"/>
        </w:rPr>
        <w:t>1</w:t>
      </w:r>
      <w:r w:rsidR="00377C67">
        <w:t>46</w:t>
      </w:r>
      <w:r>
        <w:rPr>
          <w:rFonts w:hint="eastAsia"/>
        </w:rPr>
        <w:t>.65</w:t>
      </w:r>
      <w:r>
        <w:rPr>
          <w:rFonts w:hint="eastAsia"/>
        </w:rPr>
        <w:t>吨。根据资料查询，</w:t>
      </w:r>
      <w:r>
        <w:rPr>
          <w:rFonts w:hint="eastAsia"/>
        </w:rPr>
        <w:t>PM</w:t>
      </w:r>
      <w:r w:rsidRPr="007949DD">
        <w:rPr>
          <w:rFonts w:hint="eastAsia"/>
          <w:vertAlign w:val="subscript"/>
        </w:rPr>
        <w:t>2.5</w:t>
      </w:r>
      <w:r>
        <w:rPr>
          <w:rFonts w:hint="eastAsia"/>
        </w:rPr>
        <w:t>与</w:t>
      </w:r>
      <w:r>
        <w:rPr>
          <w:rFonts w:hint="eastAsia"/>
        </w:rPr>
        <w:t>PM</w:t>
      </w:r>
      <w:r w:rsidRPr="007949DD">
        <w:rPr>
          <w:rFonts w:hint="eastAsia"/>
          <w:vertAlign w:val="subscript"/>
        </w:rPr>
        <w:t>10</w:t>
      </w:r>
      <w:r>
        <w:rPr>
          <w:rFonts w:hint="eastAsia"/>
        </w:rPr>
        <w:t>折算系数为</w:t>
      </w:r>
      <w:r>
        <w:rPr>
          <w:rFonts w:hint="eastAsia"/>
        </w:rPr>
        <w:t>0.4</w:t>
      </w:r>
      <w:r>
        <w:rPr>
          <w:rFonts w:hint="eastAsia"/>
        </w:rPr>
        <w:t>，折算</w:t>
      </w:r>
      <w:r>
        <w:rPr>
          <w:rFonts w:hint="eastAsia"/>
        </w:rPr>
        <w:t>PM</w:t>
      </w:r>
      <w:r w:rsidRPr="007949DD">
        <w:rPr>
          <w:rFonts w:hint="eastAsia"/>
          <w:vertAlign w:val="subscript"/>
        </w:rPr>
        <w:t>2.5</w:t>
      </w:r>
      <w:r>
        <w:rPr>
          <w:rFonts w:hint="eastAsia"/>
        </w:rPr>
        <w:t>排放量为</w:t>
      </w:r>
      <w:r w:rsidR="00377C67">
        <w:t>58.66</w:t>
      </w:r>
      <w:r>
        <w:rPr>
          <w:rFonts w:hint="eastAsia"/>
        </w:rPr>
        <w:t>t/a</w:t>
      </w:r>
      <w:r>
        <w:rPr>
          <w:rFonts w:hint="eastAsia"/>
        </w:rPr>
        <w:t>。</w:t>
      </w:r>
    </w:p>
    <w:p w:rsidR="00ED134D" w:rsidRDefault="00F12303" w:rsidP="00F12303">
      <w:pPr>
        <w:pStyle w:val="A-2"/>
        <w:ind w:firstLine="560"/>
      </w:pPr>
      <w:r>
        <w:rPr>
          <w:rFonts w:hint="eastAsia"/>
        </w:rPr>
        <w:t>②秸秆焚烧产生的</w:t>
      </w:r>
      <w:r>
        <w:rPr>
          <w:rFonts w:hint="eastAsia"/>
        </w:rPr>
        <w:t>PM</w:t>
      </w:r>
      <w:r w:rsidRPr="007949DD">
        <w:rPr>
          <w:rFonts w:hint="eastAsia"/>
          <w:vertAlign w:val="subscript"/>
        </w:rPr>
        <w:t>10</w:t>
      </w:r>
      <w:r>
        <w:rPr>
          <w:rFonts w:hint="eastAsia"/>
        </w:rPr>
        <w:t>与</w:t>
      </w:r>
      <w:r>
        <w:rPr>
          <w:rFonts w:hint="eastAsia"/>
        </w:rPr>
        <w:t>PM</w:t>
      </w:r>
      <w:r w:rsidRPr="007949DD">
        <w:rPr>
          <w:rFonts w:hint="eastAsia"/>
          <w:vertAlign w:val="subscript"/>
        </w:rPr>
        <w:t>2.5</w:t>
      </w:r>
      <w:r>
        <w:rPr>
          <w:rFonts w:hint="eastAsia"/>
        </w:rPr>
        <w:t>通过计算，基于秸秆焚烧产生的</w:t>
      </w:r>
      <w:r>
        <w:rPr>
          <w:rFonts w:hint="eastAsia"/>
        </w:rPr>
        <w:t>PM</w:t>
      </w:r>
      <w:r w:rsidRPr="007949DD">
        <w:rPr>
          <w:rFonts w:hint="eastAsia"/>
          <w:vertAlign w:val="subscript"/>
        </w:rPr>
        <w:t>10</w:t>
      </w:r>
      <w:r>
        <w:rPr>
          <w:rFonts w:hint="eastAsia"/>
        </w:rPr>
        <w:t>排放量为</w:t>
      </w:r>
      <w:r>
        <w:rPr>
          <w:rFonts w:hint="eastAsia"/>
        </w:rPr>
        <w:t>17.35t/a</w:t>
      </w:r>
      <w:r>
        <w:rPr>
          <w:rFonts w:hint="eastAsia"/>
        </w:rPr>
        <w:t>，</w:t>
      </w:r>
      <w:r>
        <w:rPr>
          <w:rFonts w:hint="eastAsia"/>
        </w:rPr>
        <w:t>PM</w:t>
      </w:r>
      <w:r w:rsidRPr="007949DD">
        <w:rPr>
          <w:rFonts w:hint="eastAsia"/>
          <w:vertAlign w:val="subscript"/>
        </w:rPr>
        <w:t>2.5</w:t>
      </w:r>
      <w:r>
        <w:rPr>
          <w:rFonts w:hint="eastAsia"/>
        </w:rPr>
        <w:t>排放量为</w:t>
      </w:r>
      <w:r>
        <w:rPr>
          <w:rFonts w:hint="eastAsia"/>
        </w:rPr>
        <w:t>17.01t/a</w:t>
      </w:r>
      <w:r>
        <w:rPr>
          <w:rFonts w:hint="eastAsia"/>
        </w:rPr>
        <w:t>。</w:t>
      </w:r>
    </w:p>
    <w:p w:rsidR="00F12303" w:rsidRDefault="00F12303" w:rsidP="00F12303">
      <w:pPr>
        <w:pStyle w:val="A-2"/>
        <w:ind w:firstLine="560"/>
      </w:pPr>
      <w:r>
        <w:rPr>
          <w:rFonts w:hint="eastAsia"/>
        </w:rPr>
        <w:t>③道路扬尘产生量</w:t>
      </w:r>
    </w:p>
    <w:p w:rsidR="00F12303" w:rsidRDefault="00F12303" w:rsidP="00F12303">
      <w:pPr>
        <w:pStyle w:val="A-2"/>
        <w:ind w:firstLine="560"/>
      </w:pPr>
      <w:r>
        <w:rPr>
          <w:rFonts w:hint="eastAsia"/>
        </w:rPr>
        <w:t>道路扬尘计算公式：</w:t>
      </w:r>
    </w:p>
    <w:p w:rsidR="00F12303" w:rsidRDefault="00F12303" w:rsidP="00F12303">
      <w:pPr>
        <w:pStyle w:val="A-2"/>
        <w:ind w:firstLine="560"/>
      </w:pPr>
      <w:r>
        <w:rPr>
          <w:rFonts w:hint="eastAsia"/>
        </w:rPr>
        <w:t>E=EF*A =[k</w:t>
      </w:r>
      <w:r>
        <w:rPr>
          <w:rFonts w:hint="eastAsia"/>
        </w:rPr>
        <w:t>（</w:t>
      </w:r>
      <w:r>
        <w:rPr>
          <w:rFonts w:hint="eastAsia"/>
        </w:rPr>
        <w:t>sL</w:t>
      </w:r>
      <w:r>
        <w:rPr>
          <w:rFonts w:hint="eastAsia"/>
        </w:rPr>
        <w:t>）</w:t>
      </w:r>
      <w:r>
        <w:rPr>
          <w:rFonts w:hint="eastAsia"/>
        </w:rPr>
        <w:t>0.91*w1.02]</w:t>
      </w:r>
      <w:r>
        <w:rPr>
          <w:rFonts w:hint="eastAsia"/>
        </w:rPr>
        <w:t>（</w:t>
      </w:r>
      <w:r>
        <w:rPr>
          <w:rFonts w:hint="eastAsia"/>
        </w:rPr>
        <w:t>1-P/4N</w:t>
      </w:r>
      <w:r>
        <w:rPr>
          <w:rFonts w:hint="eastAsia"/>
        </w:rPr>
        <w:t>）</w:t>
      </w:r>
      <w:r>
        <w:rPr>
          <w:rFonts w:hint="eastAsia"/>
        </w:rPr>
        <w:t>*Q *N*24*L/1000*</w:t>
      </w:r>
      <w:r>
        <w:rPr>
          <w:rFonts w:hint="eastAsia"/>
        </w:rPr>
        <w:t>（</w:t>
      </w:r>
      <w:r>
        <w:rPr>
          <w:rFonts w:hint="eastAsia"/>
        </w:rPr>
        <w:t>1-</w:t>
      </w:r>
      <w:r>
        <w:rPr>
          <w:rFonts w:hint="eastAsia"/>
        </w:rPr>
        <w:t>η）</w:t>
      </w:r>
    </w:p>
    <w:p w:rsidR="00F12303" w:rsidRPr="00F12303" w:rsidRDefault="00F12303" w:rsidP="00F12303">
      <w:pPr>
        <w:pStyle w:val="A-2"/>
        <w:ind w:firstLineChars="0" w:firstLine="0"/>
      </w:pPr>
      <w:r>
        <w:rPr>
          <w:rFonts w:hint="eastAsia"/>
        </w:rPr>
        <w:t>式中：</w:t>
      </w:r>
      <w:r>
        <w:rPr>
          <w:rFonts w:hint="eastAsia"/>
        </w:rPr>
        <w:t>E</w:t>
      </w:r>
      <w:r>
        <w:rPr>
          <w:rFonts w:hint="eastAsia"/>
        </w:rPr>
        <w:t>为研究区域道路扬尘（</w:t>
      </w:r>
      <w:r>
        <w:rPr>
          <w:rFonts w:hint="eastAsia"/>
        </w:rPr>
        <w:t>PM</w:t>
      </w:r>
      <w:r w:rsidRPr="00684C00">
        <w:rPr>
          <w:rFonts w:hint="eastAsia"/>
          <w:vertAlign w:val="subscript"/>
        </w:rPr>
        <w:t>10</w:t>
      </w:r>
      <w:r>
        <w:rPr>
          <w:rFonts w:hint="eastAsia"/>
        </w:rPr>
        <w:t>、</w:t>
      </w:r>
      <w:r>
        <w:rPr>
          <w:rFonts w:hint="eastAsia"/>
        </w:rPr>
        <w:t>PM</w:t>
      </w:r>
      <w:r w:rsidRPr="00684C00">
        <w:rPr>
          <w:rFonts w:hint="eastAsia"/>
          <w:vertAlign w:val="subscript"/>
        </w:rPr>
        <w:t>2.5</w:t>
      </w:r>
      <w:r>
        <w:rPr>
          <w:rFonts w:hint="eastAsia"/>
        </w:rPr>
        <w:t>）排放量，</w:t>
      </w:r>
      <w:r>
        <w:rPr>
          <w:rFonts w:hint="eastAsia"/>
        </w:rPr>
        <w:t>g</w:t>
      </w:r>
      <w:r>
        <w:rPr>
          <w:rFonts w:hint="eastAsia"/>
        </w:rPr>
        <w:t>；</w:t>
      </w:r>
    </w:p>
    <w:p w:rsidR="00F12303" w:rsidRPr="00F12303" w:rsidRDefault="00ED134D" w:rsidP="00F12303">
      <w:pPr>
        <w:tabs>
          <w:tab w:val="left" w:pos="1941"/>
        </w:tabs>
        <w:ind w:firstLine="480"/>
        <w:rPr>
          <w:kern w:val="0"/>
          <w:szCs w:val="20"/>
        </w:rPr>
      </w:pPr>
      <w:r w:rsidRPr="00F12303">
        <w:rPr>
          <w:kern w:val="0"/>
          <w:szCs w:val="20"/>
        </w:rPr>
        <w:tab/>
      </w:r>
      <w:r w:rsidR="00F12303" w:rsidRPr="00F12303">
        <w:rPr>
          <w:rFonts w:hint="eastAsia"/>
          <w:kern w:val="0"/>
          <w:szCs w:val="20"/>
        </w:rPr>
        <w:t>EF</w:t>
      </w:r>
      <w:r w:rsidR="00F12303" w:rsidRPr="00F12303">
        <w:rPr>
          <w:rFonts w:hint="eastAsia"/>
          <w:kern w:val="0"/>
          <w:szCs w:val="20"/>
        </w:rPr>
        <w:t>为道路扬尘排放系数；</w:t>
      </w:r>
    </w:p>
    <w:p w:rsidR="00F12303" w:rsidRPr="00F12303" w:rsidRDefault="00F12303" w:rsidP="00F12303">
      <w:pPr>
        <w:tabs>
          <w:tab w:val="left" w:pos="1941"/>
        </w:tabs>
        <w:ind w:firstLineChars="800" w:firstLine="1920"/>
        <w:rPr>
          <w:kern w:val="0"/>
          <w:szCs w:val="20"/>
        </w:rPr>
      </w:pPr>
      <w:r w:rsidRPr="00F12303">
        <w:rPr>
          <w:rFonts w:hint="eastAsia"/>
          <w:kern w:val="0"/>
          <w:szCs w:val="20"/>
        </w:rPr>
        <w:t>A</w:t>
      </w:r>
      <w:r w:rsidRPr="00F12303">
        <w:rPr>
          <w:rFonts w:hint="eastAsia"/>
          <w:kern w:val="0"/>
          <w:szCs w:val="20"/>
        </w:rPr>
        <w:t>为铺设区域行驶公里数；</w:t>
      </w:r>
    </w:p>
    <w:p w:rsidR="00F12303" w:rsidRPr="00F12303" w:rsidRDefault="00F12303" w:rsidP="00F12303">
      <w:pPr>
        <w:tabs>
          <w:tab w:val="left" w:pos="1941"/>
        </w:tabs>
        <w:ind w:firstLineChars="800" w:firstLine="1920"/>
        <w:rPr>
          <w:kern w:val="0"/>
          <w:szCs w:val="20"/>
        </w:rPr>
      </w:pPr>
      <w:r w:rsidRPr="00F12303">
        <w:rPr>
          <w:rFonts w:hint="eastAsia"/>
          <w:kern w:val="0"/>
          <w:szCs w:val="20"/>
        </w:rPr>
        <w:lastRenderedPageBreak/>
        <w:t>k</w:t>
      </w:r>
      <w:r w:rsidRPr="00F12303">
        <w:rPr>
          <w:rFonts w:hint="eastAsia"/>
          <w:kern w:val="0"/>
          <w:szCs w:val="20"/>
        </w:rPr>
        <w:t>为粒度乘数，</w:t>
      </w:r>
      <w:r w:rsidRPr="00F12303">
        <w:rPr>
          <w:rFonts w:hint="eastAsia"/>
          <w:kern w:val="0"/>
          <w:szCs w:val="20"/>
        </w:rPr>
        <w:t>g/VKT</w:t>
      </w:r>
      <w:r w:rsidRPr="00F12303">
        <w:rPr>
          <w:rFonts w:hint="eastAsia"/>
          <w:kern w:val="0"/>
          <w:szCs w:val="20"/>
        </w:rPr>
        <w:t>；</w:t>
      </w:r>
    </w:p>
    <w:p w:rsidR="00F12303" w:rsidRPr="00F12303" w:rsidRDefault="00F12303" w:rsidP="00F12303">
      <w:pPr>
        <w:tabs>
          <w:tab w:val="left" w:pos="1941"/>
        </w:tabs>
        <w:ind w:firstLineChars="800" w:firstLine="1920"/>
        <w:rPr>
          <w:kern w:val="0"/>
          <w:szCs w:val="20"/>
        </w:rPr>
      </w:pPr>
      <w:r w:rsidRPr="00F12303">
        <w:rPr>
          <w:rFonts w:hint="eastAsia"/>
          <w:kern w:val="0"/>
          <w:szCs w:val="20"/>
        </w:rPr>
        <w:t>sL</w:t>
      </w:r>
      <w:r w:rsidRPr="00F12303">
        <w:rPr>
          <w:rFonts w:hint="eastAsia"/>
          <w:kern w:val="0"/>
          <w:szCs w:val="20"/>
        </w:rPr>
        <w:t>为积尘负荷，</w:t>
      </w:r>
      <w:r w:rsidRPr="00F12303">
        <w:rPr>
          <w:rFonts w:hint="eastAsia"/>
          <w:kern w:val="0"/>
          <w:szCs w:val="20"/>
        </w:rPr>
        <w:t>g/m</w:t>
      </w:r>
      <w:r w:rsidRPr="00684C00">
        <w:rPr>
          <w:rFonts w:hint="eastAsia"/>
          <w:kern w:val="0"/>
          <w:szCs w:val="20"/>
          <w:vertAlign w:val="superscript"/>
        </w:rPr>
        <w:t>2</w:t>
      </w:r>
      <w:r w:rsidRPr="00F12303">
        <w:rPr>
          <w:rFonts w:hint="eastAsia"/>
          <w:kern w:val="0"/>
          <w:szCs w:val="20"/>
        </w:rPr>
        <w:t>；</w:t>
      </w:r>
    </w:p>
    <w:p w:rsidR="00F12303" w:rsidRPr="00F12303" w:rsidRDefault="00F12303" w:rsidP="00F12303">
      <w:pPr>
        <w:tabs>
          <w:tab w:val="left" w:pos="1941"/>
        </w:tabs>
        <w:ind w:firstLineChars="800" w:firstLine="1920"/>
        <w:rPr>
          <w:kern w:val="0"/>
          <w:szCs w:val="20"/>
        </w:rPr>
      </w:pPr>
      <w:r w:rsidRPr="00F12303">
        <w:rPr>
          <w:rFonts w:hint="eastAsia"/>
          <w:kern w:val="0"/>
          <w:szCs w:val="20"/>
        </w:rPr>
        <w:t>w</w:t>
      </w:r>
      <w:r w:rsidRPr="00F12303">
        <w:rPr>
          <w:rFonts w:hint="eastAsia"/>
          <w:kern w:val="0"/>
          <w:szCs w:val="20"/>
        </w:rPr>
        <w:t>为平均车重，</w:t>
      </w:r>
      <w:r w:rsidRPr="00F12303">
        <w:rPr>
          <w:rFonts w:hint="eastAsia"/>
          <w:kern w:val="0"/>
          <w:szCs w:val="20"/>
        </w:rPr>
        <w:t>t</w:t>
      </w:r>
      <w:r w:rsidRPr="00F12303">
        <w:rPr>
          <w:rFonts w:hint="eastAsia"/>
          <w:kern w:val="0"/>
          <w:szCs w:val="20"/>
        </w:rPr>
        <w:t>；</w:t>
      </w:r>
    </w:p>
    <w:p w:rsidR="00F12303" w:rsidRPr="00F12303" w:rsidRDefault="00F12303" w:rsidP="00F12303">
      <w:pPr>
        <w:tabs>
          <w:tab w:val="left" w:pos="1941"/>
        </w:tabs>
        <w:ind w:firstLineChars="800" w:firstLine="1920"/>
        <w:rPr>
          <w:kern w:val="0"/>
          <w:szCs w:val="20"/>
        </w:rPr>
      </w:pPr>
      <w:r w:rsidRPr="00F12303">
        <w:rPr>
          <w:rFonts w:hint="eastAsia"/>
          <w:kern w:val="0"/>
          <w:szCs w:val="20"/>
        </w:rPr>
        <w:t>P</w:t>
      </w:r>
      <w:r w:rsidRPr="00F12303">
        <w:rPr>
          <w:rFonts w:hint="eastAsia"/>
          <w:kern w:val="0"/>
          <w:szCs w:val="20"/>
        </w:rPr>
        <w:t>为降雨量不小于</w:t>
      </w:r>
      <w:r w:rsidRPr="00F12303">
        <w:rPr>
          <w:rFonts w:hint="eastAsia"/>
          <w:kern w:val="0"/>
          <w:szCs w:val="20"/>
        </w:rPr>
        <w:t xml:space="preserve">  0.254mm</w:t>
      </w:r>
      <w:r w:rsidRPr="00F12303">
        <w:rPr>
          <w:rFonts w:hint="eastAsia"/>
          <w:kern w:val="0"/>
          <w:szCs w:val="20"/>
        </w:rPr>
        <w:t>的天数；</w:t>
      </w:r>
    </w:p>
    <w:p w:rsidR="00F12303" w:rsidRPr="00F12303" w:rsidRDefault="00F12303" w:rsidP="00F12303">
      <w:pPr>
        <w:tabs>
          <w:tab w:val="left" w:pos="1941"/>
        </w:tabs>
        <w:ind w:firstLineChars="800" w:firstLine="1920"/>
        <w:rPr>
          <w:kern w:val="0"/>
          <w:szCs w:val="20"/>
        </w:rPr>
      </w:pPr>
      <w:r w:rsidRPr="00F12303">
        <w:rPr>
          <w:rFonts w:hint="eastAsia"/>
          <w:kern w:val="0"/>
          <w:szCs w:val="20"/>
        </w:rPr>
        <w:t>N</w:t>
      </w:r>
      <w:r w:rsidRPr="00F12303">
        <w:rPr>
          <w:rFonts w:hint="eastAsia"/>
          <w:kern w:val="0"/>
          <w:szCs w:val="20"/>
        </w:rPr>
        <w:t>为基准年的天数；</w:t>
      </w:r>
    </w:p>
    <w:p w:rsidR="00F12303" w:rsidRPr="00F12303" w:rsidRDefault="00F12303" w:rsidP="00F12303">
      <w:pPr>
        <w:tabs>
          <w:tab w:val="left" w:pos="1941"/>
        </w:tabs>
        <w:ind w:firstLineChars="800" w:firstLine="1920"/>
        <w:rPr>
          <w:kern w:val="0"/>
          <w:szCs w:val="20"/>
        </w:rPr>
      </w:pPr>
      <w:r w:rsidRPr="00F12303">
        <w:rPr>
          <w:rFonts w:hint="eastAsia"/>
          <w:kern w:val="0"/>
          <w:szCs w:val="20"/>
        </w:rPr>
        <w:t>Q</w:t>
      </w:r>
      <w:r w:rsidRPr="00F12303">
        <w:rPr>
          <w:rFonts w:hint="eastAsia"/>
          <w:kern w:val="0"/>
          <w:szCs w:val="20"/>
        </w:rPr>
        <w:t>为车流量，辆</w:t>
      </w:r>
      <w:r w:rsidRPr="00F12303">
        <w:rPr>
          <w:rFonts w:hint="eastAsia"/>
          <w:kern w:val="0"/>
          <w:szCs w:val="20"/>
        </w:rPr>
        <w:t>/h</w:t>
      </w:r>
      <w:r w:rsidRPr="00F12303">
        <w:rPr>
          <w:rFonts w:hint="eastAsia"/>
          <w:kern w:val="0"/>
          <w:szCs w:val="20"/>
        </w:rPr>
        <w:t>；</w:t>
      </w:r>
    </w:p>
    <w:p w:rsidR="00F12303" w:rsidRPr="00F12303" w:rsidRDefault="00F12303" w:rsidP="00F12303">
      <w:pPr>
        <w:tabs>
          <w:tab w:val="left" w:pos="1941"/>
        </w:tabs>
        <w:ind w:firstLineChars="800" w:firstLine="1920"/>
        <w:rPr>
          <w:kern w:val="0"/>
          <w:szCs w:val="20"/>
        </w:rPr>
      </w:pPr>
      <w:r w:rsidRPr="00F12303">
        <w:rPr>
          <w:rFonts w:hint="eastAsia"/>
          <w:kern w:val="0"/>
          <w:szCs w:val="20"/>
        </w:rPr>
        <w:t>L</w:t>
      </w:r>
      <w:r w:rsidRPr="00F12303">
        <w:rPr>
          <w:rFonts w:hint="eastAsia"/>
          <w:kern w:val="0"/>
          <w:szCs w:val="20"/>
        </w:rPr>
        <w:t>为道路长度，</w:t>
      </w:r>
      <w:r w:rsidRPr="00F12303">
        <w:rPr>
          <w:rFonts w:hint="eastAsia"/>
          <w:kern w:val="0"/>
          <w:szCs w:val="20"/>
        </w:rPr>
        <w:t>m</w:t>
      </w:r>
      <w:r w:rsidRPr="00F12303">
        <w:rPr>
          <w:rFonts w:hint="eastAsia"/>
          <w:kern w:val="0"/>
          <w:szCs w:val="20"/>
        </w:rPr>
        <w:t>。</w:t>
      </w:r>
    </w:p>
    <w:p w:rsidR="00ED134D" w:rsidRDefault="00F12303" w:rsidP="00F12303">
      <w:pPr>
        <w:tabs>
          <w:tab w:val="left" w:pos="1941"/>
        </w:tabs>
        <w:ind w:firstLineChars="800" w:firstLine="1920"/>
        <w:rPr>
          <w:kern w:val="0"/>
          <w:szCs w:val="20"/>
        </w:rPr>
      </w:pPr>
      <w:r w:rsidRPr="00F12303">
        <w:rPr>
          <w:rFonts w:hint="eastAsia"/>
          <w:kern w:val="0"/>
          <w:szCs w:val="20"/>
        </w:rPr>
        <w:t>η减排比例，考虑道路洒水约为</w:t>
      </w:r>
      <w:r w:rsidRPr="00F12303">
        <w:rPr>
          <w:rFonts w:hint="eastAsia"/>
          <w:kern w:val="0"/>
          <w:szCs w:val="20"/>
        </w:rPr>
        <w:t>30%</w:t>
      </w:r>
      <w:r>
        <w:rPr>
          <w:rFonts w:hint="eastAsia"/>
          <w:kern w:val="0"/>
          <w:szCs w:val="20"/>
        </w:rPr>
        <w:t>。</w:t>
      </w:r>
    </w:p>
    <w:p w:rsidR="00F12303" w:rsidRDefault="00F12303" w:rsidP="00F12303">
      <w:pPr>
        <w:tabs>
          <w:tab w:val="left" w:pos="1941"/>
        </w:tabs>
        <w:ind w:firstLineChars="0" w:firstLine="0"/>
        <w:rPr>
          <w:kern w:val="0"/>
          <w:szCs w:val="20"/>
        </w:rPr>
      </w:pPr>
      <w:r w:rsidRPr="00F12303">
        <w:rPr>
          <w:rFonts w:hint="eastAsia"/>
          <w:kern w:val="0"/>
          <w:szCs w:val="20"/>
        </w:rPr>
        <w:t>上述公式中取值如下表所示：</w:t>
      </w:r>
    </w:p>
    <w:tbl>
      <w:tblPr>
        <w:tblStyle w:val="ab"/>
        <w:tblW w:w="0" w:type="auto"/>
        <w:tblLook w:val="04A0"/>
      </w:tblPr>
      <w:tblGrid>
        <w:gridCol w:w="1037"/>
        <w:gridCol w:w="1037"/>
        <w:gridCol w:w="1037"/>
        <w:gridCol w:w="1037"/>
        <w:gridCol w:w="1037"/>
        <w:gridCol w:w="1037"/>
        <w:gridCol w:w="1037"/>
        <w:gridCol w:w="1037"/>
      </w:tblGrid>
      <w:tr w:rsidR="00F12303" w:rsidTr="00F12303">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指标</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K</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S</w:t>
            </w:r>
            <w:r>
              <w:rPr>
                <w:kern w:val="0"/>
                <w:szCs w:val="20"/>
              </w:rPr>
              <w:t>L</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W</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P</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N</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Q</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L</w:t>
            </w:r>
          </w:p>
        </w:tc>
      </w:tr>
      <w:tr w:rsidR="00F12303" w:rsidTr="00F12303">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P</w:t>
            </w:r>
            <w:r>
              <w:rPr>
                <w:kern w:val="0"/>
                <w:szCs w:val="20"/>
              </w:rPr>
              <w:t>M</w:t>
            </w:r>
            <w:r w:rsidRPr="00BD61C3">
              <w:rPr>
                <w:kern w:val="0"/>
                <w:szCs w:val="20"/>
                <w:vertAlign w:val="subscript"/>
              </w:rPr>
              <w:t>10</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0</w:t>
            </w:r>
            <w:r>
              <w:rPr>
                <w:kern w:val="0"/>
                <w:szCs w:val="20"/>
              </w:rPr>
              <w:t>.62</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0</w:t>
            </w:r>
            <w:r>
              <w:rPr>
                <w:kern w:val="0"/>
                <w:szCs w:val="20"/>
              </w:rPr>
              <w:t>.59</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2</w:t>
            </w:r>
            <w:r>
              <w:rPr>
                <w:kern w:val="0"/>
                <w:szCs w:val="20"/>
              </w:rPr>
              <w:t>.5</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1</w:t>
            </w:r>
            <w:r>
              <w:rPr>
                <w:kern w:val="0"/>
                <w:szCs w:val="20"/>
              </w:rPr>
              <w:t>50</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3</w:t>
            </w:r>
            <w:r>
              <w:rPr>
                <w:kern w:val="0"/>
                <w:szCs w:val="20"/>
              </w:rPr>
              <w:t>65</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3</w:t>
            </w:r>
            <w:r>
              <w:rPr>
                <w:kern w:val="0"/>
                <w:szCs w:val="20"/>
              </w:rPr>
              <w:t>00</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2</w:t>
            </w:r>
            <w:r>
              <w:rPr>
                <w:kern w:val="0"/>
                <w:szCs w:val="20"/>
              </w:rPr>
              <w:t>000</w:t>
            </w:r>
          </w:p>
        </w:tc>
      </w:tr>
      <w:tr w:rsidR="00F12303" w:rsidTr="00F12303">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P</w:t>
            </w:r>
            <w:r>
              <w:rPr>
                <w:kern w:val="0"/>
                <w:szCs w:val="20"/>
              </w:rPr>
              <w:t>M</w:t>
            </w:r>
            <w:r w:rsidRPr="00BD61C3">
              <w:rPr>
                <w:kern w:val="0"/>
                <w:szCs w:val="20"/>
                <w:vertAlign w:val="subscript"/>
              </w:rPr>
              <w:t>2.5</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0</w:t>
            </w:r>
            <w:r>
              <w:rPr>
                <w:kern w:val="0"/>
                <w:szCs w:val="20"/>
              </w:rPr>
              <w:t>.22</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0</w:t>
            </w:r>
            <w:r>
              <w:rPr>
                <w:kern w:val="0"/>
                <w:szCs w:val="20"/>
              </w:rPr>
              <w:t>.59</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2</w:t>
            </w:r>
            <w:r>
              <w:rPr>
                <w:kern w:val="0"/>
                <w:szCs w:val="20"/>
              </w:rPr>
              <w:t>.5</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1</w:t>
            </w:r>
            <w:r>
              <w:rPr>
                <w:kern w:val="0"/>
                <w:szCs w:val="20"/>
              </w:rPr>
              <w:t>50</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3</w:t>
            </w:r>
            <w:r>
              <w:rPr>
                <w:kern w:val="0"/>
                <w:szCs w:val="20"/>
              </w:rPr>
              <w:t>65</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3</w:t>
            </w:r>
            <w:r>
              <w:rPr>
                <w:kern w:val="0"/>
                <w:szCs w:val="20"/>
              </w:rPr>
              <w:t>00</w:t>
            </w:r>
          </w:p>
        </w:tc>
        <w:tc>
          <w:tcPr>
            <w:tcW w:w="1037" w:type="dxa"/>
          </w:tcPr>
          <w:p w:rsidR="00F12303" w:rsidRDefault="00F12303" w:rsidP="00BD61C3">
            <w:pPr>
              <w:tabs>
                <w:tab w:val="left" w:pos="1941"/>
              </w:tabs>
              <w:ind w:firstLineChars="0" w:firstLine="0"/>
              <w:jc w:val="center"/>
              <w:rPr>
                <w:kern w:val="0"/>
                <w:szCs w:val="20"/>
              </w:rPr>
            </w:pPr>
            <w:r>
              <w:rPr>
                <w:rFonts w:hint="eastAsia"/>
                <w:kern w:val="0"/>
                <w:szCs w:val="20"/>
              </w:rPr>
              <w:t>2</w:t>
            </w:r>
            <w:r>
              <w:rPr>
                <w:kern w:val="0"/>
                <w:szCs w:val="20"/>
              </w:rPr>
              <w:t>000</w:t>
            </w:r>
          </w:p>
        </w:tc>
      </w:tr>
    </w:tbl>
    <w:p w:rsidR="00DF14F6" w:rsidRDefault="00F03CF0" w:rsidP="00F03CF0">
      <w:pPr>
        <w:tabs>
          <w:tab w:val="left" w:pos="1941"/>
        </w:tabs>
        <w:ind w:firstLine="480"/>
      </w:pPr>
      <w:r>
        <w:rPr>
          <w:kern w:val="0"/>
          <w:szCs w:val="20"/>
        </w:rPr>
        <w:tab/>
      </w:r>
    </w:p>
    <w:p w:rsidR="00F12303" w:rsidRPr="00BD61C3" w:rsidRDefault="00F12303" w:rsidP="00BD61C3">
      <w:pPr>
        <w:pStyle w:val="A-2"/>
        <w:ind w:firstLine="560"/>
      </w:pPr>
      <w:r w:rsidRPr="00BD61C3">
        <w:rPr>
          <w:rFonts w:hint="eastAsia"/>
        </w:rPr>
        <w:t>K</w:t>
      </w:r>
      <w:r w:rsidRPr="00BD61C3">
        <w:rPr>
          <w:rFonts w:hint="eastAsia"/>
        </w:rPr>
        <w:t>，</w:t>
      </w:r>
      <w:r w:rsidRPr="00BD61C3">
        <w:rPr>
          <w:rFonts w:hint="eastAsia"/>
        </w:rPr>
        <w:t>sl</w:t>
      </w:r>
      <w:r w:rsidRPr="00BD61C3">
        <w:rPr>
          <w:rFonts w:hint="eastAsia"/>
        </w:rPr>
        <w:t>参考扬尘源颗粒物排放清单编制指南技术，其余参数参考了其余类似城市的调研结果。得到</w:t>
      </w:r>
      <w:r w:rsidRPr="00BD61C3">
        <w:rPr>
          <w:rFonts w:hint="eastAsia"/>
        </w:rPr>
        <w:t xml:space="preserve"> PM</w:t>
      </w:r>
      <w:r w:rsidRPr="007949DD">
        <w:rPr>
          <w:rFonts w:hint="eastAsia"/>
          <w:vertAlign w:val="subscript"/>
        </w:rPr>
        <w:t>10</w:t>
      </w:r>
      <w:r w:rsidRPr="00BD61C3">
        <w:rPr>
          <w:rFonts w:hint="eastAsia"/>
        </w:rPr>
        <w:t>的年排放量约为：</w:t>
      </w:r>
      <w:r w:rsidRPr="00BD61C3">
        <w:rPr>
          <w:rFonts w:hint="eastAsia"/>
        </w:rPr>
        <w:t>6.58</w:t>
      </w:r>
      <w:r w:rsidRPr="00BD61C3">
        <w:rPr>
          <w:rFonts w:hint="eastAsia"/>
        </w:rPr>
        <w:t>吨，</w:t>
      </w:r>
      <w:r w:rsidRPr="00BD61C3">
        <w:rPr>
          <w:rFonts w:hint="eastAsia"/>
        </w:rPr>
        <w:t>PM</w:t>
      </w:r>
      <w:r w:rsidRPr="007949DD">
        <w:rPr>
          <w:rFonts w:hint="eastAsia"/>
          <w:vertAlign w:val="subscript"/>
        </w:rPr>
        <w:t>2.5</w:t>
      </w:r>
      <w:r w:rsidRPr="00BD61C3">
        <w:rPr>
          <w:rFonts w:hint="eastAsia"/>
        </w:rPr>
        <w:t>的年排放量约为</w:t>
      </w:r>
      <w:r w:rsidRPr="00BD61C3">
        <w:rPr>
          <w:rFonts w:hint="eastAsia"/>
        </w:rPr>
        <w:t xml:space="preserve"> 1.59</w:t>
      </w:r>
      <w:r w:rsidRPr="00BD61C3">
        <w:rPr>
          <w:rFonts w:hint="eastAsia"/>
        </w:rPr>
        <w:t>吨。</w:t>
      </w:r>
    </w:p>
    <w:p w:rsidR="00F12303" w:rsidRPr="00BD61C3" w:rsidRDefault="00F12303" w:rsidP="00BD61C3">
      <w:pPr>
        <w:pStyle w:val="A-2"/>
        <w:ind w:firstLine="560"/>
      </w:pPr>
      <w:r w:rsidRPr="00BD61C3">
        <w:rPr>
          <w:rFonts w:hint="eastAsia"/>
        </w:rPr>
        <w:t>④施工扬尘产生量</w:t>
      </w:r>
    </w:p>
    <w:p w:rsidR="00F12303" w:rsidRPr="00BD61C3" w:rsidRDefault="00F12303" w:rsidP="00BD61C3">
      <w:pPr>
        <w:pStyle w:val="A-2"/>
        <w:ind w:firstLine="560"/>
      </w:pPr>
      <w:r w:rsidRPr="00BD61C3">
        <w:t>E=A*EF*K*T</w:t>
      </w:r>
    </w:p>
    <w:p w:rsidR="00F12303" w:rsidRPr="00BD61C3" w:rsidRDefault="00F12303" w:rsidP="00BD61C3">
      <w:pPr>
        <w:pStyle w:val="A-2"/>
        <w:ind w:firstLineChars="0" w:firstLine="0"/>
      </w:pPr>
      <w:r w:rsidRPr="00BD61C3">
        <w:rPr>
          <w:rFonts w:hint="eastAsia"/>
        </w:rPr>
        <w:t>式中：</w:t>
      </w:r>
      <w:r w:rsidRPr="00BD61C3">
        <w:rPr>
          <w:rFonts w:hint="eastAsia"/>
        </w:rPr>
        <w:t>E</w:t>
      </w:r>
      <w:r w:rsidRPr="00BD61C3">
        <w:rPr>
          <w:rFonts w:hint="eastAsia"/>
        </w:rPr>
        <w:t>为研究区域施工扬尘（</w:t>
      </w:r>
      <w:r w:rsidRPr="00BD61C3">
        <w:rPr>
          <w:rFonts w:hint="eastAsia"/>
        </w:rPr>
        <w:t>PM</w:t>
      </w:r>
      <w:r w:rsidRPr="007949DD">
        <w:rPr>
          <w:rFonts w:hint="eastAsia"/>
          <w:vertAlign w:val="subscript"/>
        </w:rPr>
        <w:t>10</w:t>
      </w:r>
      <w:r w:rsidRPr="00BD61C3">
        <w:rPr>
          <w:rFonts w:hint="eastAsia"/>
        </w:rPr>
        <w:t>、</w:t>
      </w:r>
      <w:r w:rsidRPr="00BD61C3">
        <w:rPr>
          <w:rFonts w:hint="eastAsia"/>
        </w:rPr>
        <w:t>PM</w:t>
      </w:r>
      <w:r w:rsidRPr="007949DD">
        <w:rPr>
          <w:rFonts w:hint="eastAsia"/>
          <w:vertAlign w:val="subscript"/>
        </w:rPr>
        <w:t>2.5</w:t>
      </w:r>
      <w:r w:rsidRPr="00BD61C3">
        <w:rPr>
          <w:rFonts w:hint="eastAsia"/>
        </w:rPr>
        <w:t>）排放量，</w:t>
      </w:r>
      <w:r w:rsidRPr="00BD61C3">
        <w:rPr>
          <w:rFonts w:hint="eastAsia"/>
        </w:rPr>
        <w:t>t/a</w:t>
      </w:r>
      <w:r w:rsidRPr="00BD61C3">
        <w:rPr>
          <w:rFonts w:hint="eastAsia"/>
        </w:rPr>
        <w:t>；</w:t>
      </w:r>
    </w:p>
    <w:p w:rsidR="00F12303" w:rsidRPr="00BD61C3" w:rsidRDefault="00F12303" w:rsidP="00BD61C3">
      <w:pPr>
        <w:pStyle w:val="A-2"/>
        <w:ind w:firstLine="560"/>
      </w:pPr>
      <w:r w:rsidRPr="00BD61C3">
        <w:rPr>
          <w:rFonts w:hint="eastAsia"/>
        </w:rPr>
        <w:t>A</w:t>
      </w:r>
      <w:r w:rsidRPr="00BD61C3">
        <w:rPr>
          <w:rFonts w:hint="eastAsia"/>
        </w:rPr>
        <w:t>为在建工地建筑面积，</w:t>
      </w:r>
      <w:r w:rsidRPr="00BD61C3">
        <w:rPr>
          <w:rFonts w:hint="eastAsia"/>
        </w:rPr>
        <w:t>m</w:t>
      </w:r>
      <w:r w:rsidRPr="007949DD">
        <w:rPr>
          <w:rFonts w:hint="eastAsia"/>
          <w:vertAlign w:val="superscript"/>
        </w:rPr>
        <w:t>2</w:t>
      </w:r>
      <w:r w:rsidRPr="00BD61C3">
        <w:rPr>
          <w:rFonts w:hint="eastAsia"/>
        </w:rPr>
        <w:t>；</w:t>
      </w:r>
    </w:p>
    <w:p w:rsidR="00F12303" w:rsidRPr="00BD61C3" w:rsidRDefault="00F12303" w:rsidP="00BD61C3">
      <w:pPr>
        <w:pStyle w:val="A-2"/>
        <w:ind w:firstLine="560"/>
      </w:pPr>
      <w:r w:rsidRPr="00BD61C3">
        <w:rPr>
          <w:rFonts w:hint="eastAsia"/>
        </w:rPr>
        <w:t>EF</w:t>
      </w:r>
      <w:r w:rsidRPr="00BD61C3">
        <w:rPr>
          <w:rFonts w:hint="eastAsia"/>
        </w:rPr>
        <w:t>为施工扬尘排放因子，</w:t>
      </w:r>
      <w:r w:rsidRPr="00BD61C3">
        <w:rPr>
          <w:rFonts w:hint="eastAsia"/>
        </w:rPr>
        <w:t>t/</w:t>
      </w:r>
      <w:r w:rsidRPr="00BD61C3">
        <w:rPr>
          <w:rFonts w:hint="eastAsia"/>
        </w:rPr>
        <w:t>（</w:t>
      </w:r>
      <w:r w:rsidRPr="00BD61C3">
        <w:rPr>
          <w:rFonts w:hint="eastAsia"/>
        </w:rPr>
        <w:t>hm</w:t>
      </w:r>
      <w:r w:rsidRPr="00684C00">
        <w:rPr>
          <w:rFonts w:hint="eastAsia"/>
          <w:vertAlign w:val="superscript"/>
        </w:rPr>
        <w:t>2</w:t>
      </w:r>
      <w:r w:rsidRPr="00BD61C3">
        <w:rPr>
          <w:rFonts w:hint="eastAsia"/>
        </w:rPr>
        <w:t>.</w:t>
      </w:r>
      <w:r w:rsidRPr="00BD61C3">
        <w:rPr>
          <w:rFonts w:hint="eastAsia"/>
        </w:rPr>
        <w:t>月）；</w:t>
      </w:r>
    </w:p>
    <w:p w:rsidR="00F12303" w:rsidRPr="00BD61C3" w:rsidRDefault="00F12303" w:rsidP="00BD61C3">
      <w:pPr>
        <w:pStyle w:val="A-2"/>
        <w:ind w:firstLine="560"/>
      </w:pPr>
      <w:r w:rsidRPr="00BD61C3">
        <w:rPr>
          <w:rFonts w:hint="eastAsia"/>
        </w:rPr>
        <w:t>k</w:t>
      </w:r>
      <w:r w:rsidRPr="00BD61C3">
        <w:rPr>
          <w:rFonts w:hint="eastAsia"/>
        </w:rPr>
        <w:t>为面积校正系数</w:t>
      </w:r>
      <w:r w:rsidRPr="00BD61C3">
        <w:rPr>
          <w:rFonts w:hint="eastAsia"/>
        </w:rPr>
        <w:t>;</w:t>
      </w:r>
    </w:p>
    <w:p w:rsidR="00F12303" w:rsidRPr="00BD61C3" w:rsidRDefault="00F12303" w:rsidP="00BD61C3">
      <w:pPr>
        <w:pStyle w:val="A-2"/>
        <w:ind w:firstLine="560"/>
      </w:pPr>
      <w:r w:rsidRPr="00BD61C3">
        <w:rPr>
          <w:rFonts w:hint="eastAsia"/>
        </w:rPr>
        <w:t>T</w:t>
      </w:r>
      <w:r w:rsidRPr="00BD61C3">
        <w:rPr>
          <w:rFonts w:hint="eastAsia"/>
        </w:rPr>
        <w:t>为工地的施工月份。</w:t>
      </w:r>
    </w:p>
    <w:p w:rsidR="00F12303" w:rsidRDefault="00F12303" w:rsidP="00BD61C3">
      <w:pPr>
        <w:pStyle w:val="A-2"/>
        <w:ind w:firstLineChars="0" w:firstLine="0"/>
      </w:pPr>
      <w:r w:rsidRPr="00BD61C3">
        <w:rPr>
          <w:rFonts w:hint="eastAsia"/>
        </w:rPr>
        <w:t>上述公式中取值如下表所示：</w:t>
      </w:r>
    </w:p>
    <w:p w:rsidR="00F03CF0" w:rsidRPr="00BD61C3" w:rsidRDefault="00F03CF0" w:rsidP="00BD61C3">
      <w:pPr>
        <w:pStyle w:val="A-2"/>
        <w:ind w:firstLineChars="0" w:firstLine="0"/>
      </w:pPr>
    </w:p>
    <w:tbl>
      <w:tblPr>
        <w:tblStyle w:val="ab"/>
        <w:tblW w:w="5000" w:type="pct"/>
        <w:jc w:val="center"/>
        <w:tblLook w:val="04A0"/>
      </w:tblPr>
      <w:tblGrid>
        <w:gridCol w:w="2130"/>
        <w:gridCol w:w="2130"/>
        <w:gridCol w:w="2131"/>
        <w:gridCol w:w="2131"/>
      </w:tblGrid>
      <w:tr w:rsidR="00BD61C3" w:rsidTr="00BD61C3">
        <w:trPr>
          <w:jc w:val="center"/>
        </w:trPr>
        <w:tc>
          <w:tcPr>
            <w:tcW w:w="1250" w:type="pct"/>
          </w:tcPr>
          <w:p w:rsidR="00BD61C3" w:rsidRDefault="00BD61C3" w:rsidP="00BD61C3">
            <w:pPr>
              <w:tabs>
                <w:tab w:val="left" w:pos="1941"/>
              </w:tabs>
              <w:ind w:firstLineChars="0" w:firstLine="0"/>
              <w:jc w:val="center"/>
              <w:rPr>
                <w:kern w:val="0"/>
                <w:szCs w:val="20"/>
              </w:rPr>
            </w:pPr>
            <w:r>
              <w:rPr>
                <w:rFonts w:hint="eastAsia"/>
                <w:kern w:val="0"/>
                <w:szCs w:val="20"/>
              </w:rPr>
              <w:lastRenderedPageBreak/>
              <w:t>指标</w:t>
            </w:r>
          </w:p>
        </w:tc>
        <w:tc>
          <w:tcPr>
            <w:tcW w:w="1250" w:type="pct"/>
          </w:tcPr>
          <w:p w:rsidR="00BD61C3" w:rsidRDefault="00BD61C3" w:rsidP="00BD61C3">
            <w:pPr>
              <w:tabs>
                <w:tab w:val="left" w:pos="1941"/>
              </w:tabs>
              <w:ind w:firstLineChars="0" w:firstLine="0"/>
              <w:jc w:val="center"/>
              <w:rPr>
                <w:kern w:val="0"/>
                <w:szCs w:val="20"/>
              </w:rPr>
            </w:pPr>
            <w:r>
              <w:rPr>
                <w:rFonts w:hint="eastAsia"/>
                <w:kern w:val="0"/>
                <w:szCs w:val="20"/>
              </w:rPr>
              <w:t>A</w:t>
            </w:r>
          </w:p>
        </w:tc>
        <w:tc>
          <w:tcPr>
            <w:tcW w:w="1250" w:type="pct"/>
          </w:tcPr>
          <w:p w:rsidR="00BD61C3" w:rsidRDefault="00BD61C3" w:rsidP="00BD61C3">
            <w:pPr>
              <w:tabs>
                <w:tab w:val="left" w:pos="1941"/>
              </w:tabs>
              <w:ind w:firstLineChars="0" w:firstLine="0"/>
              <w:jc w:val="center"/>
              <w:rPr>
                <w:kern w:val="0"/>
                <w:szCs w:val="20"/>
              </w:rPr>
            </w:pPr>
            <w:r>
              <w:rPr>
                <w:kern w:val="0"/>
                <w:szCs w:val="20"/>
              </w:rPr>
              <w:t>EF</w:t>
            </w:r>
          </w:p>
        </w:tc>
        <w:tc>
          <w:tcPr>
            <w:tcW w:w="1250" w:type="pct"/>
          </w:tcPr>
          <w:p w:rsidR="00BD61C3" w:rsidRDefault="00BD61C3" w:rsidP="00BD61C3">
            <w:pPr>
              <w:tabs>
                <w:tab w:val="left" w:pos="1941"/>
              </w:tabs>
              <w:ind w:firstLineChars="0" w:firstLine="0"/>
              <w:jc w:val="center"/>
              <w:rPr>
                <w:kern w:val="0"/>
                <w:szCs w:val="20"/>
              </w:rPr>
            </w:pPr>
            <w:r>
              <w:rPr>
                <w:kern w:val="0"/>
                <w:szCs w:val="20"/>
              </w:rPr>
              <w:t>K</w:t>
            </w:r>
          </w:p>
        </w:tc>
      </w:tr>
      <w:tr w:rsidR="00BD61C3" w:rsidTr="00BD61C3">
        <w:trPr>
          <w:jc w:val="center"/>
        </w:trPr>
        <w:tc>
          <w:tcPr>
            <w:tcW w:w="1250" w:type="pct"/>
          </w:tcPr>
          <w:p w:rsidR="00BD61C3" w:rsidRDefault="00BD61C3" w:rsidP="00BD61C3">
            <w:pPr>
              <w:tabs>
                <w:tab w:val="left" w:pos="1941"/>
              </w:tabs>
              <w:ind w:firstLineChars="0" w:firstLine="0"/>
              <w:jc w:val="center"/>
              <w:rPr>
                <w:kern w:val="0"/>
                <w:szCs w:val="20"/>
              </w:rPr>
            </w:pPr>
            <w:r>
              <w:rPr>
                <w:rFonts w:hint="eastAsia"/>
                <w:kern w:val="0"/>
                <w:szCs w:val="20"/>
              </w:rPr>
              <w:t>P</w:t>
            </w:r>
            <w:r>
              <w:rPr>
                <w:kern w:val="0"/>
                <w:szCs w:val="20"/>
              </w:rPr>
              <w:t>M</w:t>
            </w:r>
            <w:r w:rsidRPr="00BD61C3">
              <w:rPr>
                <w:kern w:val="0"/>
                <w:szCs w:val="20"/>
                <w:vertAlign w:val="subscript"/>
              </w:rPr>
              <w:t>10</w:t>
            </w:r>
          </w:p>
        </w:tc>
        <w:tc>
          <w:tcPr>
            <w:tcW w:w="1250" w:type="pct"/>
          </w:tcPr>
          <w:p w:rsidR="00BD61C3" w:rsidRDefault="00BD61C3" w:rsidP="00BD61C3">
            <w:pPr>
              <w:tabs>
                <w:tab w:val="left" w:pos="1941"/>
              </w:tabs>
              <w:ind w:firstLineChars="0" w:firstLine="0"/>
              <w:jc w:val="center"/>
              <w:rPr>
                <w:kern w:val="0"/>
                <w:szCs w:val="20"/>
              </w:rPr>
            </w:pPr>
            <w:r>
              <w:rPr>
                <w:kern w:val="0"/>
                <w:szCs w:val="20"/>
              </w:rPr>
              <w:t>300000</w:t>
            </w:r>
          </w:p>
        </w:tc>
        <w:tc>
          <w:tcPr>
            <w:tcW w:w="1250" w:type="pct"/>
          </w:tcPr>
          <w:p w:rsidR="00BD61C3" w:rsidRDefault="00BD61C3" w:rsidP="00BD61C3">
            <w:pPr>
              <w:tabs>
                <w:tab w:val="left" w:pos="1941"/>
              </w:tabs>
              <w:ind w:firstLineChars="0" w:firstLine="0"/>
              <w:jc w:val="center"/>
              <w:rPr>
                <w:kern w:val="0"/>
                <w:szCs w:val="20"/>
              </w:rPr>
            </w:pPr>
            <w:r>
              <w:rPr>
                <w:kern w:val="0"/>
                <w:szCs w:val="20"/>
              </w:rPr>
              <w:t>0.000092267</w:t>
            </w:r>
          </w:p>
        </w:tc>
        <w:tc>
          <w:tcPr>
            <w:tcW w:w="1250" w:type="pct"/>
          </w:tcPr>
          <w:p w:rsidR="00BD61C3" w:rsidRDefault="00BD61C3" w:rsidP="00BD61C3">
            <w:pPr>
              <w:tabs>
                <w:tab w:val="left" w:pos="1941"/>
              </w:tabs>
              <w:ind w:firstLineChars="0" w:firstLine="0"/>
              <w:jc w:val="center"/>
              <w:rPr>
                <w:kern w:val="0"/>
                <w:szCs w:val="20"/>
              </w:rPr>
            </w:pPr>
            <w:r>
              <w:rPr>
                <w:kern w:val="0"/>
                <w:szCs w:val="20"/>
              </w:rPr>
              <w:t>1.3</w:t>
            </w:r>
          </w:p>
        </w:tc>
      </w:tr>
      <w:tr w:rsidR="00BD61C3" w:rsidTr="00BD61C3">
        <w:trPr>
          <w:jc w:val="center"/>
        </w:trPr>
        <w:tc>
          <w:tcPr>
            <w:tcW w:w="1250" w:type="pct"/>
          </w:tcPr>
          <w:p w:rsidR="00BD61C3" w:rsidRDefault="00BD61C3" w:rsidP="00BD61C3">
            <w:pPr>
              <w:tabs>
                <w:tab w:val="left" w:pos="1941"/>
              </w:tabs>
              <w:ind w:firstLineChars="0" w:firstLine="0"/>
              <w:jc w:val="center"/>
              <w:rPr>
                <w:kern w:val="0"/>
                <w:szCs w:val="20"/>
              </w:rPr>
            </w:pPr>
            <w:r>
              <w:rPr>
                <w:rFonts w:hint="eastAsia"/>
                <w:kern w:val="0"/>
                <w:szCs w:val="20"/>
              </w:rPr>
              <w:t>P</w:t>
            </w:r>
            <w:r>
              <w:rPr>
                <w:kern w:val="0"/>
                <w:szCs w:val="20"/>
              </w:rPr>
              <w:t>M</w:t>
            </w:r>
            <w:r w:rsidRPr="00BD61C3">
              <w:rPr>
                <w:kern w:val="0"/>
                <w:szCs w:val="20"/>
                <w:vertAlign w:val="subscript"/>
              </w:rPr>
              <w:t>2.5</w:t>
            </w:r>
          </w:p>
        </w:tc>
        <w:tc>
          <w:tcPr>
            <w:tcW w:w="1250" w:type="pct"/>
          </w:tcPr>
          <w:p w:rsidR="00BD61C3" w:rsidRDefault="00BD61C3" w:rsidP="00BD61C3">
            <w:pPr>
              <w:tabs>
                <w:tab w:val="left" w:pos="1941"/>
              </w:tabs>
              <w:ind w:firstLineChars="0" w:firstLine="0"/>
              <w:jc w:val="center"/>
              <w:rPr>
                <w:kern w:val="0"/>
                <w:szCs w:val="20"/>
              </w:rPr>
            </w:pPr>
            <w:r>
              <w:rPr>
                <w:kern w:val="0"/>
                <w:szCs w:val="20"/>
              </w:rPr>
              <w:t>300000</w:t>
            </w:r>
          </w:p>
        </w:tc>
        <w:tc>
          <w:tcPr>
            <w:tcW w:w="1250" w:type="pct"/>
          </w:tcPr>
          <w:p w:rsidR="00BD61C3" w:rsidRDefault="00BD61C3" w:rsidP="00BD61C3">
            <w:pPr>
              <w:tabs>
                <w:tab w:val="left" w:pos="1941"/>
              </w:tabs>
              <w:ind w:firstLineChars="0" w:firstLine="0"/>
              <w:jc w:val="center"/>
              <w:rPr>
                <w:kern w:val="0"/>
                <w:szCs w:val="20"/>
              </w:rPr>
            </w:pPr>
            <w:r>
              <w:rPr>
                <w:kern w:val="0"/>
                <w:szCs w:val="20"/>
              </w:rPr>
              <w:t>0.00002421</w:t>
            </w:r>
          </w:p>
        </w:tc>
        <w:tc>
          <w:tcPr>
            <w:tcW w:w="1250" w:type="pct"/>
          </w:tcPr>
          <w:p w:rsidR="00BD61C3" w:rsidRDefault="00BD61C3" w:rsidP="00BD61C3">
            <w:pPr>
              <w:tabs>
                <w:tab w:val="left" w:pos="1941"/>
              </w:tabs>
              <w:ind w:firstLineChars="0" w:firstLine="0"/>
              <w:jc w:val="center"/>
              <w:rPr>
                <w:kern w:val="0"/>
                <w:szCs w:val="20"/>
              </w:rPr>
            </w:pPr>
            <w:r>
              <w:rPr>
                <w:kern w:val="0"/>
                <w:szCs w:val="20"/>
              </w:rPr>
              <w:t>1.3</w:t>
            </w:r>
          </w:p>
        </w:tc>
      </w:tr>
    </w:tbl>
    <w:p w:rsidR="00BD61C3" w:rsidRDefault="00BD61C3" w:rsidP="00BD61C3">
      <w:pPr>
        <w:pStyle w:val="A-2"/>
        <w:ind w:firstLine="560"/>
      </w:pPr>
    </w:p>
    <w:p w:rsidR="00BD61C3" w:rsidRDefault="00BD61C3" w:rsidP="00BD61C3">
      <w:pPr>
        <w:pStyle w:val="A-2"/>
        <w:ind w:firstLine="560"/>
      </w:pPr>
      <w:r>
        <w:rPr>
          <w:rFonts w:hint="eastAsia"/>
        </w:rPr>
        <w:t>通过计算得到</w:t>
      </w:r>
      <w:r>
        <w:rPr>
          <w:rFonts w:hint="eastAsia"/>
        </w:rPr>
        <w:t xml:space="preserve"> PM</w:t>
      </w:r>
      <w:r w:rsidRPr="007949DD">
        <w:rPr>
          <w:rFonts w:hint="eastAsia"/>
          <w:vertAlign w:val="subscript"/>
        </w:rPr>
        <w:t>10</w:t>
      </w:r>
      <w:r>
        <w:rPr>
          <w:rFonts w:hint="eastAsia"/>
        </w:rPr>
        <w:t>的年排放量约为：</w:t>
      </w:r>
      <w:r>
        <w:rPr>
          <w:rFonts w:hint="eastAsia"/>
        </w:rPr>
        <w:t>431.</w:t>
      </w:r>
      <w:r w:rsidR="007949DD">
        <w:t>8</w:t>
      </w:r>
      <w:r>
        <w:rPr>
          <w:rFonts w:hint="eastAsia"/>
        </w:rPr>
        <w:t>吨，</w:t>
      </w:r>
      <w:r>
        <w:rPr>
          <w:rFonts w:hint="eastAsia"/>
        </w:rPr>
        <w:t>PM</w:t>
      </w:r>
      <w:r w:rsidRPr="007949DD">
        <w:rPr>
          <w:rFonts w:hint="eastAsia"/>
          <w:vertAlign w:val="subscript"/>
        </w:rPr>
        <w:t>2.5</w:t>
      </w:r>
      <w:r>
        <w:rPr>
          <w:rFonts w:hint="eastAsia"/>
        </w:rPr>
        <w:t>的年排放量约为</w:t>
      </w:r>
      <w:r>
        <w:rPr>
          <w:rFonts w:hint="eastAsia"/>
        </w:rPr>
        <w:t xml:space="preserve"> 113.30</w:t>
      </w:r>
      <w:r>
        <w:rPr>
          <w:rFonts w:hint="eastAsia"/>
        </w:rPr>
        <w:t>吨。</w:t>
      </w:r>
    </w:p>
    <w:p w:rsidR="00BD61C3" w:rsidRDefault="00BD61C3" w:rsidP="00BD61C3">
      <w:pPr>
        <w:pStyle w:val="A-2"/>
        <w:ind w:firstLine="560"/>
      </w:pPr>
      <w:r>
        <w:rPr>
          <w:rFonts w:hint="eastAsia"/>
        </w:rPr>
        <w:t>综上所述：</w:t>
      </w:r>
      <w:r>
        <w:rPr>
          <w:rFonts w:hint="eastAsia"/>
        </w:rPr>
        <w:t>2017</w:t>
      </w:r>
      <w:r>
        <w:rPr>
          <w:rFonts w:hint="eastAsia"/>
        </w:rPr>
        <w:t>年金口河区</w:t>
      </w:r>
      <w:r>
        <w:rPr>
          <w:rFonts w:hint="eastAsia"/>
        </w:rPr>
        <w:t xml:space="preserve"> PM</w:t>
      </w:r>
      <w:r w:rsidRPr="007949DD">
        <w:rPr>
          <w:rFonts w:hint="eastAsia"/>
          <w:vertAlign w:val="subscript"/>
        </w:rPr>
        <w:t>10</w:t>
      </w:r>
      <w:r>
        <w:rPr>
          <w:rFonts w:hint="eastAsia"/>
        </w:rPr>
        <w:t>的排放总量为</w:t>
      </w:r>
      <w:r>
        <w:rPr>
          <w:rFonts w:hint="eastAsia"/>
        </w:rPr>
        <w:t xml:space="preserve"> 6</w:t>
      </w:r>
      <w:r w:rsidR="0052766E">
        <w:t>02</w:t>
      </w:r>
      <w:r>
        <w:rPr>
          <w:rFonts w:hint="eastAsia"/>
        </w:rPr>
        <w:t>.39t/a</w:t>
      </w:r>
      <w:r>
        <w:rPr>
          <w:rFonts w:hint="eastAsia"/>
        </w:rPr>
        <w:t>，折合基准年源强</w:t>
      </w:r>
      <w:r>
        <w:rPr>
          <w:rFonts w:hint="eastAsia"/>
        </w:rPr>
        <w:t xml:space="preserve"> P0</w:t>
      </w:r>
      <w:r>
        <w:rPr>
          <w:rFonts w:hint="eastAsia"/>
        </w:rPr>
        <w:t>（</w:t>
      </w:r>
      <w:r>
        <w:rPr>
          <w:rFonts w:hint="eastAsia"/>
        </w:rPr>
        <w:t>PM</w:t>
      </w:r>
      <w:r w:rsidRPr="007949DD">
        <w:rPr>
          <w:rFonts w:hint="eastAsia"/>
          <w:vertAlign w:val="subscript"/>
        </w:rPr>
        <w:t>10</w:t>
      </w:r>
      <w:r>
        <w:rPr>
          <w:rFonts w:hint="eastAsia"/>
        </w:rPr>
        <w:t>）为</w:t>
      </w:r>
      <w:r>
        <w:rPr>
          <w:rFonts w:hint="eastAsia"/>
        </w:rPr>
        <w:t xml:space="preserve"> 19799.28mg/s</w:t>
      </w:r>
      <w:r>
        <w:rPr>
          <w:rFonts w:hint="eastAsia"/>
        </w:rPr>
        <w:t>；</w:t>
      </w:r>
      <w:r>
        <w:rPr>
          <w:rFonts w:hint="eastAsia"/>
        </w:rPr>
        <w:t>PM</w:t>
      </w:r>
      <w:r w:rsidRPr="007949DD">
        <w:rPr>
          <w:rFonts w:hint="eastAsia"/>
          <w:vertAlign w:val="subscript"/>
        </w:rPr>
        <w:t>2.5</w:t>
      </w:r>
      <w:r>
        <w:rPr>
          <w:rFonts w:hint="eastAsia"/>
        </w:rPr>
        <w:t>的排放总量为</w:t>
      </w:r>
      <w:r w:rsidR="0052766E">
        <w:t>190.06</w:t>
      </w:r>
      <w:r>
        <w:rPr>
          <w:rFonts w:hint="eastAsia"/>
        </w:rPr>
        <w:t>t/a</w:t>
      </w:r>
      <w:r>
        <w:rPr>
          <w:rFonts w:hint="eastAsia"/>
        </w:rPr>
        <w:t>，折合基准年源强</w:t>
      </w:r>
      <w:r>
        <w:rPr>
          <w:rFonts w:hint="eastAsia"/>
        </w:rPr>
        <w:t>P0</w:t>
      </w:r>
      <w:r>
        <w:rPr>
          <w:rFonts w:hint="eastAsia"/>
        </w:rPr>
        <w:t>（</w:t>
      </w:r>
      <w:r>
        <w:rPr>
          <w:rFonts w:hint="eastAsia"/>
        </w:rPr>
        <w:t>PM</w:t>
      </w:r>
      <w:r w:rsidRPr="007949DD">
        <w:rPr>
          <w:rFonts w:hint="eastAsia"/>
          <w:vertAlign w:val="subscript"/>
        </w:rPr>
        <w:t>2.5</w:t>
      </w:r>
      <w:r>
        <w:rPr>
          <w:rFonts w:hint="eastAsia"/>
        </w:rPr>
        <w:t>）为</w:t>
      </w:r>
      <w:r>
        <w:rPr>
          <w:rFonts w:hint="eastAsia"/>
        </w:rPr>
        <w:t>6321.66mg/s</w:t>
      </w:r>
      <w:r>
        <w:rPr>
          <w:rFonts w:hint="eastAsia"/>
        </w:rPr>
        <w:t>。</w:t>
      </w:r>
    </w:p>
    <w:p w:rsidR="00BD61C3" w:rsidRPr="00BD61C3" w:rsidRDefault="00BD61C3" w:rsidP="00BD61C3">
      <w:pPr>
        <w:pStyle w:val="A-2"/>
        <w:ind w:firstLine="560"/>
      </w:pPr>
      <w:r w:rsidRPr="00BD61C3">
        <w:rPr>
          <w:rFonts w:hint="eastAsia"/>
        </w:rPr>
        <w:t>4</w:t>
      </w:r>
      <w:r w:rsidRPr="00BD61C3">
        <w:rPr>
          <w:rFonts w:hint="eastAsia"/>
        </w:rPr>
        <w:t>、校准值</w:t>
      </w:r>
      <w:r w:rsidRPr="00BD61C3">
        <w:rPr>
          <w:rFonts w:hint="eastAsia"/>
        </w:rPr>
        <w:t xml:space="preserve"> K</w:t>
      </w:r>
      <w:r w:rsidRPr="00BD61C3">
        <w:rPr>
          <w:rFonts w:hint="eastAsia"/>
        </w:rPr>
        <w:t>计算</w:t>
      </w:r>
    </w:p>
    <w:p w:rsidR="00BD61C3" w:rsidRPr="00BD61C3" w:rsidRDefault="00BD61C3" w:rsidP="00BD61C3">
      <w:pPr>
        <w:pStyle w:val="A-2"/>
        <w:ind w:firstLine="560"/>
      </w:pPr>
      <w:r w:rsidRPr="00BD61C3">
        <w:rPr>
          <w:rFonts w:hint="eastAsia"/>
        </w:rPr>
        <w:t>根据</w:t>
      </w:r>
      <w:r w:rsidRPr="00BD61C3">
        <w:rPr>
          <w:rFonts w:hint="eastAsia"/>
        </w:rPr>
        <w:t xml:space="preserve"> K</w:t>
      </w:r>
      <w:r w:rsidRPr="00BD61C3">
        <w:rPr>
          <w:rFonts w:hint="eastAsia"/>
        </w:rPr>
        <w:t>的计算公式，计算得出：</w:t>
      </w:r>
      <w:r w:rsidRPr="00BD61C3">
        <w:rPr>
          <w:rFonts w:hint="eastAsia"/>
        </w:rPr>
        <w:t>K</w:t>
      </w:r>
      <w:r w:rsidRPr="00BD61C3">
        <w:rPr>
          <w:rFonts w:hint="eastAsia"/>
        </w:rPr>
        <w:t>（</w:t>
      </w:r>
      <w:r w:rsidR="00927C34">
        <w:rPr>
          <w:rFonts w:hint="eastAsia"/>
        </w:rPr>
        <w:t>SO</w:t>
      </w:r>
      <w:r w:rsidR="00927C34" w:rsidRPr="007949DD">
        <w:rPr>
          <w:rFonts w:hint="eastAsia"/>
          <w:vertAlign w:val="subscript"/>
        </w:rPr>
        <w:t>2</w:t>
      </w:r>
      <w:r w:rsidRPr="00BD61C3">
        <w:rPr>
          <w:rFonts w:hint="eastAsia"/>
        </w:rPr>
        <w:t>）为</w:t>
      </w:r>
      <w:r w:rsidRPr="00BD61C3">
        <w:rPr>
          <w:rFonts w:hint="eastAsia"/>
        </w:rPr>
        <w:t xml:space="preserve"> 0.0075898mg/m</w:t>
      </w:r>
      <w:r w:rsidRPr="007949DD">
        <w:rPr>
          <w:rFonts w:hint="eastAsia"/>
          <w:vertAlign w:val="superscript"/>
        </w:rPr>
        <w:t>3</w:t>
      </w:r>
      <w:r w:rsidRPr="00BD61C3">
        <w:rPr>
          <w:rFonts w:hint="eastAsia"/>
        </w:rPr>
        <w:t>，</w:t>
      </w:r>
      <w:r w:rsidRPr="00BD61C3">
        <w:rPr>
          <w:rFonts w:hint="eastAsia"/>
        </w:rPr>
        <w:t>K</w:t>
      </w:r>
      <w:r w:rsidRPr="00BD61C3">
        <w:rPr>
          <w:rFonts w:hint="eastAsia"/>
        </w:rPr>
        <w:t>（</w:t>
      </w:r>
      <w:r w:rsidRPr="00BD61C3">
        <w:rPr>
          <w:rFonts w:hint="eastAsia"/>
        </w:rPr>
        <w:t>NO</w:t>
      </w:r>
      <w:r w:rsidRPr="007949DD">
        <w:rPr>
          <w:rFonts w:hint="eastAsia"/>
          <w:vertAlign w:val="subscript"/>
        </w:rPr>
        <w:t>x</w:t>
      </w:r>
      <w:r w:rsidRPr="00BD61C3">
        <w:rPr>
          <w:rFonts w:hint="eastAsia"/>
        </w:rPr>
        <w:t>）为</w:t>
      </w:r>
      <w:r w:rsidRPr="00BD61C3">
        <w:rPr>
          <w:rFonts w:hint="eastAsia"/>
        </w:rPr>
        <w:t xml:space="preserve"> 0.018389832mg/m</w:t>
      </w:r>
      <w:r w:rsidRPr="007949DD">
        <w:rPr>
          <w:rFonts w:hint="eastAsia"/>
          <w:vertAlign w:val="superscript"/>
        </w:rPr>
        <w:t>3</w:t>
      </w:r>
      <w:r w:rsidRPr="00BD61C3">
        <w:rPr>
          <w:rFonts w:hint="eastAsia"/>
        </w:rPr>
        <w:t>，</w:t>
      </w:r>
      <w:r w:rsidRPr="00BD61C3">
        <w:rPr>
          <w:rFonts w:hint="eastAsia"/>
        </w:rPr>
        <w:t>K</w:t>
      </w:r>
      <w:r w:rsidRPr="00BD61C3">
        <w:rPr>
          <w:rFonts w:hint="eastAsia"/>
        </w:rPr>
        <w:t>（</w:t>
      </w:r>
      <w:r w:rsidRPr="00BD61C3">
        <w:rPr>
          <w:rFonts w:hint="eastAsia"/>
        </w:rPr>
        <w:t>PM</w:t>
      </w:r>
      <w:r w:rsidRPr="007949DD">
        <w:rPr>
          <w:rFonts w:hint="eastAsia"/>
          <w:vertAlign w:val="subscript"/>
        </w:rPr>
        <w:t>10</w:t>
      </w:r>
      <w:r w:rsidRPr="00BD61C3">
        <w:rPr>
          <w:rFonts w:hint="eastAsia"/>
        </w:rPr>
        <w:t>）</w:t>
      </w:r>
      <w:r w:rsidR="007949DD">
        <w:rPr>
          <w:rFonts w:hint="eastAsia"/>
        </w:rPr>
        <w:t>为</w:t>
      </w:r>
      <w:r w:rsidRPr="00BD61C3">
        <w:rPr>
          <w:rFonts w:hint="eastAsia"/>
        </w:rPr>
        <w:t>0.061030576mg/m</w:t>
      </w:r>
      <w:r w:rsidRPr="007949DD">
        <w:rPr>
          <w:rFonts w:hint="eastAsia"/>
          <w:vertAlign w:val="superscript"/>
        </w:rPr>
        <w:t>3</w:t>
      </w:r>
      <w:r w:rsidRPr="00BD61C3">
        <w:rPr>
          <w:rFonts w:hint="eastAsia"/>
        </w:rPr>
        <w:t>，</w:t>
      </w:r>
      <w:r w:rsidRPr="00BD61C3">
        <w:rPr>
          <w:rFonts w:hint="eastAsia"/>
        </w:rPr>
        <w:t>K</w:t>
      </w:r>
      <w:r w:rsidRPr="00BD61C3">
        <w:rPr>
          <w:rFonts w:hint="eastAsia"/>
        </w:rPr>
        <w:t>（</w:t>
      </w:r>
      <w:r w:rsidRPr="00BD61C3">
        <w:rPr>
          <w:rFonts w:hint="eastAsia"/>
        </w:rPr>
        <w:t>PM</w:t>
      </w:r>
      <w:r w:rsidRPr="007949DD">
        <w:rPr>
          <w:rFonts w:hint="eastAsia"/>
          <w:vertAlign w:val="subscript"/>
        </w:rPr>
        <w:t>2.5</w:t>
      </w:r>
      <w:r w:rsidRPr="00BD61C3">
        <w:rPr>
          <w:rFonts w:hint="eastAsia"/>
        </w:rPr>
        <w:t>）为</w:t>
      </w:r>
      <w:r w:rsidRPr="00BD61C3">
        <w:rPr>
          <w:rFonts w:hint="eastAsia"/>
        </w:rPr>
        <w:t xml:space="preserve"> 0.044452672mg/m</w:t>
      </w:r>
      <w:r w:rsidRPr="007949DD">
        <w:rPr>
          <w:rFonts w:hint="eastAsia"/>
          <w:vertAlign w:val="superscript"/>
        </w:rPr>
        <w:t>3</w:t>
      </w:r>
      <w:r w:rsidRPr="00BD61C3">
        <w:rPr>
          <w:rFonts w:hint="eastAsia"/>
        </w:rPr>
        <w:t>。</w:t>
      </w:r>
    </w:p>
    <w:p w:rsidR="00BD61C3" w:rsidRPr="00BD61C3" w:rsidRDefault="00BD61C3" w:rsidP="00BD61C3">
      <w:pPr>
        <w:pStyle w:val="A-2"/>
        <w:ind w:firstLine="560"/>
      </w:pPr>
      <w:r w:rsidRPr="00BD61C3">
        <w:rPr>
          <w:rFonts w:hint="eastAsia"/>
        </w:rPr>
        <w:t>5</w:t>
      </w:r>
      <w:r w:rsidRPr="00BD61C3">
        <w:rPr>
          <w:rFonts w:hint="eastAsia"/>
        </w:rPr>
        <w:t>、计算年源强计算</w:t>
      </w:r>
    </w:p>
    <w:p w:rsidR="00BD61C3" w:rsidRPr="00BD61C3" w:rsidRDefault="00BD61C3" w:rsidP="00BD61C3">
      <w:pPr>
        <w:pStyle w:val="A-2"/>
        <w:ind w:firstLine="560"/>
      </w:pPr>
      <w:r w:rsidRPr="00BD61C3">
        <w:rPr>
          <w:rFonts w:hint="eastAsia"/>
        </w:rPr>
        <w:t>（</w:t>
      </w:r>
      <w:r w:rsidRPr="00BD61C3">
        <w:rPr>
          <w:rFonts w:hint="eastAsia"/>
        </w:rPr>
        <w:t>1</w:t>
      </w:r>
      <w:r w:rsidRPr="00BD61C3">
        <w:rPr>
          <w:rFonts w:hint="eastAsia"/>
        </w:rPr>
        <w:t>）</w:t>
      </w:r>
      <w:r w:rsidR="00927C34">
        <w:rPr>
          <w:rFonts w:hint="eastAsia"/>
        </w:rPr>
        <w:t>SO</w:t>
      </w:r>
      <w:r w:rsidR="00927C34" w:rsidRPr="007949DD">
        <w:rPr>
          <w:rFonts w:hint="eastAsia"/>
          <w:vertAlign w:val="subscript"/>
        </w:rPr>
        <w:t>2</w:t>
      </w:r>
      <w:r w:rsidRPr="00BD61C3">
        <w:rPr>
          <w:rFonts w:hint="eastAsia"/>
        </w:rPr>
        <w:t>计算年源强计算</w:t>
      </w:r>
    </w:p>
    <w:p w:rsidR="00BD61C3" w:rsidRPr="00BD61C3" w:rsidRDefault="00927C34" w:rsidP="00927C34">
      <w:pPr>
        <w:pStyle w:val="A-2"/>
        <w:ind w:firstLine="560"/>
      </w:pPr>
      <w:r>
        <w:rPr>
          <w:rFonts w:hint="eastAsia"/>
        </w:rPr>
        <w:t>SO</w:t>
      </w:r>
      <w:r w:rsidRPr="007949DD">
        <w:rPr>
          <w:rFonts w:hint="eastAsia"/>
          <w:vertAlign w:val="subscript"/>
        </w:rPr>
        <w:t>2</w:t>
      </w:r>
      <w:r w:rsidR="00BD61C3" w:rsidRPr="00BD61C3">
        <w:rPr>
          <w:rFonts w:hint="eastAsia"/>
        </w:rPr>
        <w:t>计算年源强由</w:t>
      </w:r>
      <w:r>
        <w:rPr>
          <w:rFonts w:hint="eastAsia"/>
        </w:rPr>
        <w:t>SO</w:t>
      </w:r>
      <w:r w:rsidRPr="007949DD">
        <w:rPr>
          <w:rFonts w:hint="eastAsia"/>
          <w:vertAlign w:val="subscript"/>
        </w:rPr>
        <w:t>2</w:t>
      </w:r>
      <w:r w:rsidR="00BD61C3" w:rsidRPr="00BD61C3">
        <w:rPr>
          <w:rFonts w:hint="eastAsia"/>
        </w:rPr>
        <w:t>基准年源排放量减去至</w:t>
      </w:r>
      <w:r w:rsidR="00BD61C3" w:rsidRPr="00BD61C3">
        <w:rPr>
          <w:rFonts w:hint="eastAsia"/>
        </w:rPr>
        <w:t>2020</w:t>
      </w:r>
      <w:r w:rsidR="00BD61C3" w:rsidRPr="00BD61C3">
        <w:rPr>
          <w:rFonts w:hint="eastAsia"/>
        </w:rPr>
        <w:t>年减排量得到，本项目</w:t>
      </w:r>
      <w:r w:rsidR="00BD61C3" w:rsidRPr="00BD61C3">
        <w:rPr>
          <w:rFonts w:hint="eastAsia"/>
        </w:rPr>
        <w:t xml:space="preserve"> 2020</w:t>
      </w:r>
      <w:r w:rsidR="00BD61C3" w:rsidRPr="00BD61C3">
        <w:rPr>
          <w:rFonts w:hint="eastAsia"/>
        </w:rPr>
        <w:t>年减排</w:t>
      </w:r>
      <w:r>
        <w:rPr>
          <w:rFonts w:hint="eastAsia"/>
        </w:rPr>
        <w:t>SO</w:t>
      </w:r>
      <w:r w:rsidRPr="007949DD">
        <w:rPr>
          <w:rFonts w:hint="eastAsia"/>
          <w:vertAlign w:val="subscript"/>
        </w:rPr>
        <w:t>2</w:t>
      </w:r>
      <w:r w:rsidR="00BD61C3" w:rsidRPr="00BD61C3">
        <w:rPr>
          <w:rFonts w:hint="eastAsia"/>
        </w:rPr>
        <w:t>为</w:t>
      </w:r>
      <w:r w:rsidR="00BD61C3" w:rsidRPr="00BD61C3">
        <w:rPr>
          <w:rFonts w:hint="eastAsia"/>
        </w:rPr>
        <w:t>1450.47</w:t>
      </w:r>
      <w:r w:rsidR="00BD61C3" w:rsidRPr="00BD61C3">
        <w:rPr>
          <w:rFonts w:hint="eastAsia"/>
        </w:rPr>
        <w:t>，则</w:t>
      </w:r>
      <w:r w:rsidR="00BD61C3" w:rsidRPr="00BD61C3">
        <w:rPr>
          <w:rFonts w:hint="eastAsia"/>
        </w:rPr>
        <w:t>2020</w:t>
      </w:r>
      <w:r w:rsidR="00BD61C3" w:rsidRPr="00BD61C3">
        <w:rPr>
          <w:rFonts w:hint="eastAsia"/>
        </w:rPr>
        <w:t>年金口河区的</w:t>
      </w:r>
      <w:r>
        <w:rPr>
          <w:rFonts w:hint="eastAsia"/>
        </w:rPr>
        <w:t>SO</w:t>
      </w:r>
      <w:r w:rsidRPr="007949DD">
        <w:rPr>
          <w:rFonts w:hint="eastAsia"/>
          <w:vertAlign w:val="subscript"/>
        </w:rPr>
        <w:t>2</w:t>
      </w:r>
      <w:r w:rsidR="00BD61C3" w:rsidRPr="00BD61C3">
        <w:rPr>
          <w:rFonts w:hint="eastAsia"/>
        </w:rPr>
        <w:t>排放总量为</w:t>
      </w:r>
      <w:r w:rsidR="00BD61C3" w:rsidRPr="00BD61C3">
        <w:rPr>
          <w:rFonts w:hint="eastAsia"/>
        </w:rPr>
        <w:t>180.37</w:t>
      </w:r>
      <w:r w:rsidR="00BD61C3" w:rsidRPr="00BD61C3">
        <w:rPr>
          <w:rFonts w:hint="eastAsia"/>
        </w:rPr>
        <w:t>吨</w:t>
      </w:r>
      <w:r w:rsidR="00BD61C3" w:rsidRPr="00BD61C3">
        <w:rPr>
          <w:rFonts w:hint="eastAsia"/>
        </w:rPr>
        <w:t>/</w:t>
      </w:r>
      <w:r w:rsidR="00BD61C3" w:rsidRPr="00BD61C3">
        <w:rPr>
          <w:rFonts w:hint="eastAsia"/>
        </w:rPr>
        <w:t>年，则计算年源强</w:t>
      </w:r>
      <w:r w:rsidR="00BD61C3" w:rsidRPr="00BD61C3">
        <w:rPr>
          <w:rFonts w:hint="eastAsia"/>
        </w:rPr>
        <w:t xml:space="preserve"> Px</w:t>
      </w:r>
      <w:r w:rsidR="00BD61C3" w:rsidRPr="00BD61C3">
        <w:rPr>
          <w:rFonts w:hint="eastAsia"/>
        </w:rPr>
        <w:t>（</w:t>
      </w:r>
      <w:r>
        <w:rPr>
          <w:rFonts w:hint="eastAsia"/>
        </w:rPr>
        <w:t>SO</w:t>
      </w:r>
      <w:r w:rsidRPr="007949DD">
        <w:rPr>
          <w:rFonts w:hint="eastAsia"/>
          <w:vertAlign w:val="subscript"/>
        </w:rPr>
        <w:t>2</w:t>
      </w:r>
      <w:r w:rsidR="00BD61C3" w:rsidRPr="00BD61C3">
        <w:rPr>
          <w:rFonts w:hint="eastAsia"/>
        </w:rPr>
        <w:t>）为</w:t>
      </w:r>
      <w:r w:rsidR="00BD61C3" w:rsidRPr="00BD61C3">
        <w:rPr>
          <w:rFonts w:hint="eastAsia"/>
        </w:rPr>
        <w:t xml:space="preserve"> 5719.52mg/s</w:t>
      </w:r>
      <w:r w:rsidR="00BD61C3" w:rsidRPr="00BD61C3">
        <w:rPr>
          <w:rFonts w:hint="eastAsia"/>
        </w:rPr>
        <w:t>。</w:t>
      </w:r>
    </w:p>
    <w:p w:rsidR="00BD61C3" w:rsidRPr="00BD61C3" w:rsidRDefault="00BD61C3" w:rsidP="00BD61C3">
      <w:pPr>
        <w:pStyle w:val="A-2"/>
        <w:ind w:firstLine="560"/>
      </w:pPr>
      <w:r w:rsidRPr="00BD61C3">
        <w:rPr>
          <w:rFonts w:hint="eastAsia"/>
        </w:rPr>
        <w:t>（</w:t>
      </w:r>
      <w:r w:rsidRPr="00BD61C3">
        <w:rPr>
          <w:rFonts w:hint="eastAsia"/>
        </w:rPr>
        <w:t>2</w:t>
      </w:r>
      <w:r w:rsidRPr="00BD61C3">
        <w:rPr>
          <w:rFonts w:hint="eastAsia"/>
        </w:rPr>
        <w:t>）</w:t>
      </w:r>
      <w:r w:rsidRPr="00BD61C3">
        <w:rPr>
          <w:rFonts w:hint="eastAsia"/>
        </w:rPr>
        <w:t>NO</w:t>
      </w:r>
      <w:r w:rsidRPr="007949DD">
        <w:rPr>
          <w:rFonts w:hint="eastAsia"/>
          <w:vertAlign w:val="subscript"/>
        </w:rPr>
        <w:t>x</w:t>
      </w:r>
      <w:r w:rsidRPr="00BD61C3">
        <w:rPr>
          <w:rFonts w:hint="eastAsia"/>
        </w:rPr>
        <w:t>计算年源强计算</w:t>
      </w:r>
    </w:p>
    <w:p w:rsidR="00BD61C3" w:rsidRPr="00BD61C3" w:rsidRDefault="00BD61C3" w:rsidP="00BD61C3">
      <w:pPr>
        <w:pStyle w:val="A-2"/>
        <w:ind w:firstLine="560"/>
      </w:pPr>
      <w:r w:rsidRPr="00BD61C3">
        <w:rPr>
          <w:rFonts w:hint="eastAsia"/>
        </w:rPr>
        <w:t>NO</w:t>
      </w:r>
      <w:r w:rsidRPr="007949DD">
        <w:rPr>
          <w:rFonts w:hint="eastAsia"/>
          <w:vertAlign w:val="subscript"/>
        </w:rPr>
        <w:t>x</w:t>
      </w:r>
      <w:r w:rsidRPr="00BD61C3">
        <w:rPr>
          <w:rFonts w:hint="eastAsia"/>
        </w:rPr>
        <w:t>计算年源强由</w:t>
      </w:r>
      <w:r w:rsidRPr="00BD61C3">
        <w:rPr>
          <w:rFonts w:hint="eastAsia"/>
        </w:rPr>
        <w:t>NO</w:t>
      </w:r>
      <w:r w:rsidRPr="007949DD">
        <w:rPr>
          <w:rFonts w:hint="eastAsia"/>
          <w:vertAlign w:val="subscript"/>
        </w:rPr>
        <w:t>x</w:t>
      </w:r>
      <w:r w:rsidRPr="00BD61C3">
        <w:rPr>
          <w:rFonts w:hint="eastAsia"/>
        </w:rPr>
        <w:t>基准年源排放量减去至</w:t>
      </w:r>
      <w:r w:rsidRPr="00BD61C3">
        <w:rPr>
          <w:rFonts w:hint="eastAsia"/>
        </w:rPr>
        <w:t>2020</w:t>
      </w:r>
      <w:r w:rsidRPr="00BD61C3">
        <w:rPr>
          <w:rFonts w:hint="eastAsia"/>
        </w:rPr>
        <w:t>年减排量得到，本项目</w:t>
      </w:r>
      <w:r w:rsidRPr="00BD61C3">
        <w:rPr>
          <w:rFonts w:hint="eastAsia"/>
        </w:rPr>
        <w:t xml:space="preserve"> 2020</w:t>
      </w:r>
      <w:r w:rsidRPr="00BD61C3">
        <w:rPr>
          <w:rFonts w:hint="eastAsia"/>
        </w:rPr>
        <w:t>年减排</w:t>
      </w:r>
      <w:r w:rsidRPr="00BD61C3">
        <w:rPr>
          <w:rFonts w:hint="eastAsia"/>
        </w:rPr>
        <w:t>NO</w:t>
      </w:r>
      <w:r w:rsidRPr="007949DD">
        <w:rPr>
          <w:rFonts w:hint="eastAsia"/>
          <w:vertAlign w:val="subscript"/>
        </w:rPr>
        <w:t>x</w:t>
      </w:r>
      <w:r w:rsidRPr="00BD61C3">
        <w:rPr>
          <w:rFonts w:hint="eastAsia"/>
        </w:rPr>
        <w:t>为</w:t>
      </w:r>
      <w:r w:rsidRPr="00BD61C3">
        <w:rPr>
          <w:rFonts w:hint="eastAsia"/>
        </w:rPr>
        <w:t>373.88</w:t>
      </w:r>
      <w:r w:rsidRPr="00BD61C3">
        <w:rPr>
          <w:rFonts w:hint="eastAsia"/>
        </w:rPr>
        <w:t>吨，则</w:t>
      </w:r>
      <w:r w:rsidRPr="00BD61C3">
        <w:rPr>
          <w:rFonts w:hint="eastAsia"/>
        </w:rPr>
        <w:t>2020</w:t>
      </w:r>
      <w:r w:rsidRPr="00BD61C3">
        <w:rPr>
          <w:rFonts w:hint="eastAsia"/>
        </w:rPr>
        <w:t>年金口河区的</w:t>
      </w:r>
      <w:r w:rsidRPr="00BD61C3">
        <w:rPr>
          <w:rFonts w:hint="eastAsia"/>
        </w:rPr>
        <w:t>NO</w:t>
      </w:r>
      <w:r w:rsidRPr="007949DD">
        <w:rPr>
          <w:rFonts w:hint="eastAsia"/>
          <w:vertAlign w:val="subscript"/>
        </w:rPr>
        <w:t>x</w:t>
      </w:r>
      <w:r w:rsidRPr="00BD61C3">
        <w:rPr>
          <w:rFonts w:hint="eastAsia"/>
        </w:rPr>
        <w:t>排放总量为</w:t>
      </w:r>
      <w:r w:rsidRPr="00BD61C3">
        <w:rPr>
          <w:rFonts w:hint="eastAsia"/>
        </w:rPr>
        <w:t>440.62</w:t>
      </w:r>
      <w:r w:rsidRPr="00BD61C3">
        <w:rPr>
          <w:rFonts w:hint="eastAsia"/>
        </w:rPr>
        <w:t>吨</w:t>
      </w:r>
      <w:r w:rsidRPr="00BD61C3">
        <w:rPr>
          <w:rFonts w:hint="eastAsia"/>
        </w:rPr>
        <w:t>/</w:t>
      </w:r>
      <w:r w:rsidRPr="00BD61C3">
        <w:rPr>
          <w:rFonts w:hint="eastAsia"/>
        </w:rPr>
        <w:t>年，则计算年源强</w:t>
      </w:r>
      <w:r w:rsidRPr="00BD61C3">
        <w:rPr>
          <w:rFonts w:hint="eastAsia"/>
        </w:rPr>
        <w:t>Px</w:t>
      </w:r>
      <w:r w:rsidRPr="00BD61C3">
        <w:rPr>
          <w:rFonts w:hint="eastAsia"/>
        </w:rPr>
        <w:t>（</w:t>
      </w:r>
      <w:r w:rsidRPr="00BD61C3">
        <w:rPr>
          <w:rFonts w:hint="eastAsia"/>
        </w:rPr>
        <w:t>NO</w:t>
      </w:r>
      <w:r w:rsidRPr="007949DD">
        <w:rPr>
          <w:rFonts w:hint="eastAsia"/>
          <w:vertAlign w:val="subscript"/>
        </w:rPr>
        <w:t>x</w:t>
      </w:r>
      <w:r w:rsidRPr="00BD61C3">
        <w:rPr>
          <w:rFonts w:hint="eastAsia"/>
        </w:rPr>
        <w:t>）为</w:t>
      </w:r>
      <w:r w:rsidRPr="00BD61C3">
        <w:rPr>
          <w:rFonts w:hint="eastAsia"/>
        </w:rPr>
        <w:t xml:space="preserve"> 13971.97mg/s</w:t>
      </w:r>
      <w:r w:rsidRPr="00BD61C3">
        <w:rPr>
          <w:rFonts w:hint="eastAsia"/>
        </w:rPr>
        <w:t>。</w:t>
      </w:r>
    </w:p>
    <w:p w:rsidR="00BD61C3" w:rsidRPr="00BD61C3" w:rsidRDefault="00BD61C3" w:rsidP="00BD61C3">
      <w:pPr>
        <w:pStyle w:val="A-2"/>
        <w:ind w:firstLine="560"/>
      </w:pPr>
      <w:r w:rsidRPr="00BD61C3">
        <w:rPr>
          <w:rFonts w:hint="eastAsia"/>
        </w:rPr>
        <w:lastRenderedPageBreak/>
        <w:t>（</w:t>
      </w:r>
      <w:r w:rsidRPr="00BD61C3">
        <w:rPr>
          <w:rFonts w:hint="eastAsia"/>
        </w:rPr>
        <w:t>3</w:t>
      </w:r>
      <w:r w:rsidRPr="00BD61C3">
        <w:rPr>
          <w:rFonts w:hint="eastAsia"/>
        </w:rPr>
        <w:t>）</w:t>
      </w:r>
      <w:r w:rsidRPr="00BD61C3">
        <w:rPr>
          <w:rFonts w:hint="eastAsia"/>
        </w:rPr>
        <w:t>PM</w:t>
      </w:r>
      <w:r w:rsidRPr="007949DD">
        <w:rPr>
          <w:rFonts w:hint="eastAsia"/>
          <w:vertAlign w:val="subscript"/>
        </w:rPr>
        <w:t>10</w:t>
      </w:r>
      <w:r w:rsidRPr="00BD61C3">
        <w:rPr>
          <w:rFonts w:hint="eastAsia"/>
        </w:rPr>
        <w:t>、</w:t>
      </w:r>
      <w:r w:rsidRPr="00BD61C3">
        <w:rPr>
          <w:rFonts w:hint="eastAsia"/>
        </w:rPr>
        <w:t>PM</w:t>
      </w:r>
      <w:r w:rsidRPr="007949DD">
        <w:rPr>
          <w:rFonts w:hint="eastAsia"/>
          <w:vertAlign w:val="subscript"/>
        </w:rPr>
        <w:t>2.5</w:t>
      </w:r>
      <w:r w:rsidRPr="00BD61C3">
        <w:rPr>
          <w:rFonts w:hint="eastAsia"/>
        </w:rPr>
        <w:t>计算年源强计算</w:t>
      </w:r>
    </w:p>
    <w:p w:rsidR="00BD61C3" w:rsidRDefault="00BD61C3" w:rsidP="00377C67">
      <w:pPr>
        <w:pStyle w:val="A-2"/>
        <w:ind w:firstLine="560"/>
      </w:pPr>
      <w:r w:rsidRPr="00BD61C3">
        <w:rPr>
          <w:rFonts w:hint="eastAsia"/>
        </w:rPr>
        <w:t>①基于</w:t>
      </w:r>
      <w:r w:rsidRPr="00BD61C3">
        <w:rPr>
          <w:rFonts w:hint="eastAsia"/>
        </w:rPr>
        <w:t>2020</w:t>
      </w:r>
      <w:r w:rsidRPr="00BD61C3">
        <w:rPr>
          <w:rFonts w:hint="eastAsia"/>
        </w:rPr>
        <w:t>年烟粉尘排放量折算</w:t>
      </w:r>
      <w:r w:rsidRPr="00BD61C3">
        <w:rPr>
          <w:rFonts w:hint="eastAsia"/>
        </w:rPr>
        <w:t xml:space="preserve"> PM</w:t>
      </w:r>
      <w:r w:rsidRPr="007949DD">
        <w:rPr>
          <w:rFonts w:hint="eastAsia"/>
          <w:vertAlign w:val="subscript"/>
        </w:rPr>
        <w:t>10</w:t>
      </w:r>
      <w:r w:rsidRPr="00BD61C3">
        <w:rPr>
          <w:rFonts w:hint="eastAsia"/>
        </w:rPr>
        <w:t>与</w:t>
      </w:r>
      <w:r w:rsidRPr="00BD61C3">
        <w:rPr>
          <w:rFonts w:hint="eastAsia"/>
        </w:rPr>
        <w:t>PM</w:t>
      </w:r>
      <w:r w:rsidRPr="007949DD">
        <w:rPr>
          <w:rFonts w:hint="eastAsia"/>
          <w:vertAlign w:val="subscript"/>
        </w:rPr>
        <w:t xml:space="preserve">2.5 </w:t>
      </w:r>
      <w:r w:rsidRPr="00BD61C3">
        <w:rPr>
          <w:rFonts w:hint="eastAsia"/>
        </w:rPr>
        <w:t>到</w:t>
      </w:r>
      <w:r w:rsidRPr="00BD61C3">
        <w:rPr>
          <w:rFonts w:hint="eastAsia"/>
        </w:rPr>
        <w:t xml:space="preserve"> 2020</w:t>
      </w:r>
      <w:r w:rsidRPr="00BD61C3">
        <w:rPr>
          <w:rFonts w:hint="eastAsia"/>
        </w:rPr>
        <w:t>年，</w:t>
      </w:r>
      <w:r w:rsidR="00F22A95">
        <w:rPr>
          <w:rFonts w:hint="eastAsia"/>
        </w:rPr>
        <w:t>规划</w:t>
      </w:r>
      <w:r w:rsidRPr="00BD61C3">
        <w:rPr>
          <w:rFonts w:hint="eastAsia"/>
        </w:rPr>
        <w:t>实施后，预计烟粉尘可累计削减</w:t>
      </w:r>
      <w:r w:rsidRPr="00BD61C3">
        <w:rPr>
          <w:rFonts w:hint="eastAsia"/>
        </w:rPr>
        <w:t>627.03</w:t>
      </w:r>
      <w:r w:rsidRPr="00BD61C3">
        <w:rPr>
          <w:rFonts w:hint="eastAsia"/>
        </w:rPr>
        <w:t>吨，则</w:t>
      </w:r>
      <w:r w:rsidRPr="00BD61C3">
        <w:rPr>
          <w:rFonts w:hint="eastAsia"/>
        </w:rPr>
        <w:t>2020</w:t>
      </w:r>
      <w:r w:rsidRPr="00BD61C3">
        <w:rPr>
          <w:rFonts w:hint="eastAsia"/>
        </w:rPr>
        <w:t>年金口河区的烟粉尘排放总量为</w:t>
      </w:r>
      <w:r w:rsidRPr="00BD61C3">
        <w:rPr>
          <w:rFonts w:hint="eastAsia"/>
        </w:rPr>
        <w:t>106.21</w:t>
      </w:r>
      <w:r w:rsidRPr="00BD61C3">
        <w:rPr>
          <w:rFonts w:hint="eastAsia"/>
        </w:rPr>
        <w:t>吨</w:t>
      </w:r>
      <w:r w:rsidRPr="00BD61C3">
        <w:rPr>
          <w:rFonts w:hint="eastAsia"/>
        </w:rPr>
        <w:t>/</w:t>
      </w:r>
      <w:r w:rsidRPr="00BD61C3">
        <w:rPr>
          <w:rFonts w:hint="eastAsia"/>
        </w:rPr>
        <w:t>年。折算系数取</w:t>
      </w:r>
      <w:r w:rsidRPr="00BD61C3">
        <w:rPr>
          <w:rFonts w:hint="eastAsia"/>
        </w:rPr>
        <w:t xml:space="preserve"> 0.23</w:t>
      </w:r>
      <w:r w:rsidRPr="00BD61C3">
        <w:rPr>
          <w:rFonts w:hint="eastAsia"/>
        </w:rPr>
        <w:t>，则</w:t>
      </w:r>
      <w:r w:rsidRPr="00BD61C3">
        <w:rPr>
          <w:rFonts w:hint="eastAsia"/>
        </w:rPr>
        <w:t xml:space="preserve"> PM10</w:t>
      </w:r>
      <w:r w:rsidRPr="00BD61C3">
        <w:rPr>
          <w:rFonts w:hint="eastAsia"/>
        </w:rPr>
        <w:t>排放量约为</w:t>
      </w:r>
      <w:r w:rsidRPr="00BD61C3">
        <w:rPr>
          <w:rFonts w:hint="eastAsia"/>
        </w:rPr>
        <w:t>24.43</w:t>
      </w:r>
      <w:r w:rsidRPr="00BD61C3">
        <w:rPr>
          <w:rFonts w:hint="eastAsia"/>
        </w:rPr>
        <w:t>吨。根据资料查询，</w:t>
      </w:r>
      <w:r w:rsidRPr="00BD61C3">
        <w:rPr>
          <w:rFonts w:hint="eastAsia"/>
        </w:rPr>
        <w:t>PM</w:t>
      </w:r>
      <w:r w:rsidRPr="007949DD">
        <w:rPr>
          <w:rFonts w:hint="eastAsia"/>
          <w:vertAlign w:val="subscript"/>
        </w:rPr>
        <w:t>2.5</w:t>
      </w:r>
      <w:r w:rsidRPr="00BD61C3">
        <w:rPr>
          <w:rFonts w:hint="eastAsia"/>
        </w:rPr>
        <w:t>与</w:t>
      </w:r>
      <w:r w:rsidRPr="00BD61C3">
        <w:rPr>
          <w:rFonts w:hint="eastAsia"/>
        </w:rPr>
        <w:t>PM</w:t>
      </w:r>
      <w:r w:rsidRPr="007949DD">
        <w:rPr>
          <w:rFonts w:hint="eastAsia"/>
          <w:vertAlign w:val="subscript"/>
        </w:rPr>
        <w:t>10</w:t>
      </w:r>
      <w:r w:rsidRPr="00BD61C3">
        <w:rPr>
          <w:rFonts w:hint="eastAsia"/>
        </w:rPr>
        <w:t>折算系数为</w:t>
      </w:r>
      <w:r w:rsidRPr="00BD61C3">
        <w:rPr>
          <w:rFonts w:hint="eastAsia"/>
        </w:rPr>
        <w:t>0.4</w:t>
      </w:r>
      <w:r w:rsidRPr="00BD61C3">
        <w:rPr>
          <w:rFonts w:hint="eastAsia"/>
        </w:rPr>
        <w:t>，折算</w:t>
      </w:r>
      <w:r w:rsidRPr="00BD61C3">
        <w:rPr>
          <w:rFonts w:hint="eastAsia"/>
        </w:rPr>
        <w:t xml:space="preserve"> PM</w:t>
      </w:r>
      <w:r w:rsidRPr="007949DD">
        <w:rPr>
          <w:rFonts w:hint="eastAsia"/>
          <w:vertAlign w:val="subscript"/>
        </w:rPr>
        <w:t>2.5</w:t>
      </w:r>
      <w:r w:rsidRPr="00BD61C3">
        <w:rPr>
          <w:rFonts w:hint="eastAsia"/>
        </w:rPr>
        <w:t>排放量为</w:t>
      </w:r>
      <w:r w:rsidRPr="00BD61C3">
        <w:rPr>
          <w:rFonts w:hint="eastAsia"/>
        </w:rPr>
        <w:t>9.77t/a</w:t>
      </w:r>
      <w:r w:rsidRPr="00BD61C3">
        <w:rPr>
          <w:rFonts w:hint="eastAsia"/>
        </w:rPr>
        <w:t>。</w:t>
      </w:r>
    </w:p>
    <w:p w:rsidR="00BD61C3" w:rsidRPr="00BD61C3" w:rsidRDefault="00BD61C3" w:rsidP="00BD61C3">
      <w:pPr>
        <w:pStyle w:val="A-2"/>
        <w:ind w:firstLine="560"/>
      </w:pPr>
      <w:r w:rsidRPr="00BD61C3">
        <w:rPr>
          <w:rFonts w:hint="eastAsia"/>
        </w:rPr>
        <w:t>②秸秆焚烧产生的</w:t>
      </w:r>
      <w:r w:rsidRPr="00BD61C3">
        <w:rPr>
          <w:rFonts w:hint="eastAsia"/>
        </w:rPr>
        <w:t>PM</w:t>
      </w:r>
      <w:r w:rsidRPr="007949DD">
        <w:rPr>
          <w:rFonts w:hint="eastAsia"/>
          <w:vertAlign w:val="subscript"/>
        </w:rPr>
        <w:t>10</w:t>
      </w:r>
      <w:r w:rsidRPr="00BD61C3">
        <w:rPr>
          <w:rFonts w:hint="eastAsia"/>
        </w:rPr>
        <w:t>与</w:t>
      </w:r>
      <w:r w:rsidRPr="00BD61C3">
        <w:rPr>
          <w:rFonts w:hint="eastAsia"/>
        </w:rPr>
        <w:t>PM</w:t>
      </w:r>
      <w:r w:rsidRPr="007949DD">
        <w:rPr>
          <w:rFonts w:hint="eastAsia"/>
          <w:vertAlign w:val="subscript"/>
        </w:rPr>
        <w:t>2.5</w:t>
      </w:r>
    </w:p>
    <w:p w:rsidR="00BD61C3" w:rsidRPr="00BD61C3" w:rsidRDefault="00F22A95" w:rsidP="00927C34">
      <w:pPr>
        <w:pStyle w:val="A-2"/>
        <w:ind w:firstLine="560"/>
      </w:pPr>
      <w:r>
        <w:rPr>
          <w:rFonts w:hint="eastAsia"/>
        </w:rPr>
        <w:t>规划</w:t>
      </w:r>
      <w:r w:rsidR="00BD61C3" w:rsidRPr="00BD61C3">
        <w:rPr>
          <w:rFonts w:hint="eastAsia"/>
        </w:rPr>
        <w:t>实施后，到</w:t>
      </w:r>
      <w:r w:rsidR="00BD61C3" w:rsidRPr="00BD61C3">
        <w:rPr>
          <w:rFonts w:hint="eastAsia"/>
        </w:rPr>
        <w:t xml:space="preserve"> 2020</w:t>
      </w:r>
      <w:r w:rsidR="00BD61C3" w:rsidRPr="00BD61C3">
        <w:rPr>
          <w:rFonts w:hint="eastAsia"/>
        </w:rPr>
        <w:t>年，金口河区秸秆实现全面综合利用，基本上无任何焚烧。因此，基于秸秆焚烧产生的</w:t>
      </w:r>
      <w:r w:rsidR="00BD61C3" w:rsidRPr="00BD61C3">
        <w:rPr>
          <w:rFonts w:hint="eastAsia"/>
        </w:rPr>
        <w:t>PM</w:t>
      </w:r>
      <w:r w:rsidR="00BD61C3" w:rsidRPr="007949DD">
        <w:rPr>
          <w:rFonts w:hint="eastAsia"/>
          <w:vertAlign w:val="subscript"/>
        </w:rPr>
        <w:t>10</w:t>
      </w:r>
      <w:r w:rsidR="00BD61C3" w:rsidRPr="00BD61C3">
        <w:rPr>
          <w:rFonts w:hint="eastAsia"/>
        </w:rPr>
        <w:t>与</w:t>
      </w:r>
      <w:r w:rsidR="00BD61C3" w:rsidRPr="00BD61C3">
        <w:rPr>
          <w:rFonts w:hint="eastAsia"/>
        </w:rPr>
        <w:t>PM</w:t>
      </w:r>
      <w:r w:rsidR="00BD61C3" w:rsidRPr="007949DD">
        <w:rPr>
          <w:rFonts w:hint="eastAsia"/>
          <w:vertAlign w:val="subscript"/>
        </w:rPr>
        <w:t>2.5</w:t>
      </w:r>
      <w:r w:rsidR="00BD61C3" w:rsidRPr="00BD61C3">
        <w:rPr>
          <w:rFonts w:hint="eastAsia"/>
        </w:rPr>
        <w:t>为</w:t>
      </w:r>
      <w:r w:rsidR="00BD61C3" w:rsidRPr="00BD61C3">
        <w:rPr>
          <w:rFonts w:hint="eastAsia"/>
        </w:rPr>
        <w:t>0</w:t>
      </w:r>
      <w:r w:rsidR="00BD61C3" w:rsidRPr="00BD61C3">
        <w:rPr>
          <w:rFonts w:hint="eastAsia"/>
        </w:rPr>
        <w:t>。</w:t>
      </w:r>
    </w:p>
    <w:p w:rsidR="00BD61C3" w:rsidRPr="00BD61C3" w:rsidRDefault="00BD61C3" w:rsidP="00BD61C3">
      <w:pPr>
        <w:pStyle w:val="A-2"/>
        <w:ind w:firstLine="560"/>
      </w:pPr>
      <w:r w:rsidRPr="00BD61C3">
        <w:rPr>
          <w:rFonts w:hint="eastAsia"/>
        </w:rPr>
        <w:t>③道路、施工扬尘减排量</w:t>
      </w:r>
    </w:p>
    <w:p w:rsidR="00BD61C3" w:rsidRPr="00BD61C3" w:rsidRDefault="00BD61C3" w:rsidP="00927C34">
      <w:pPr>
        <w:pStyle w:val="A-2"/>
        <w:ind w:firstLine="560"/>
      </w:pPr>
      <w:r w:rsidRPr="00BD61C3">
        <w:rPr>
          <w:rFonts w:hint="eastAsia"/>
        </w:rPr>
        <w:t>通过对道路、强化监控和清洗洒水能力的增强，并结合政策进一步加强管理和处罚，道路扬尘严格按照降尘要求，按清单编制指南，结合金口河的实际情况，道路扬尘减排量按</w:t>
      </w:r>
      <w:r w:rsidRPr="00BD61C3">
        <w:rPr>
          <w:rFonts w:hint="eastAsia"/>
        </w:rPr>
        <w:t>80%</w:t>
      </w:r>
      <w:r w:rsidRPr="00BD61C3">
        <w:rPr>
          <w:rFonts w:hint="eastAsia"/>
        </w:rPr>
        <w:t>考虑，施工工地扬尘按减排量同样按</w:t>
      </w:r>
      <w:r w:rsidRPr="00BD61C3">
        <w:rPr>
          <w:rFonts w:hint="eastAsia"/>
        </w:rPr>
        <w:t>80%</w:t>
      </w:r>
      <w:r w:rsidRPr="00BD61C3">
        <w:rPr>
          <w:rFonts w:hint="eastAsia"/>
        </w:rPr>
        <w:t>考虑，本项目</w:t>
      </w:r>
      <w:r w:rsidRPr="00BD61C3">
        <w:rPr>
          <w:rFonts w:hint="eastAsia"/>
        </w:rPr>
        <w:t>2020</w:t>
      </w:r>
      <w:r w:rsidRPr="00BD61C3">
        <w:rPr>
          <w:rFonts w:hint="eastAsia"/>
        </w:rPr>
        <w:t>年金口河区道路、施工扬尘</w:t>
      </w:r>
      <w:r w:rsidRPr="00BD61C3">
        <w:rPr>
          <w:rFonts w:hint="eastAsia"/>
        </w:rPr>
        <w:t>PM</w:t>
      </w:r>
      <w:r w:rsidRPr="007949DD">
        <w:rPr>
          <w:rFonts w:hint="eastAsia"/>
          <w:vertAlign w:val="subscript"/>
        </w:rPr>
        <w:t>10</w:t>
      </w:r>
      <w:r w:rsidRPr="00BD61C3">
        <w:rPr>
          <w:rFonts w:hint="eastAsia"/>
        </w:rPr>
        <w:t>减排量为</w:t>
      </w:r>
      <w:r w:rsidRPr="00BD61C3">
        <w:rPr>
          <w:rFonts w:hint="eastAsia"/>
        </w:rPr>
        <w:t>350.71</w:t>
      </w:r>
      <w:r w:rsidRPr="00BD61C3">
        <w:rPr>
          <w:rFonts w:hint="eastAsia"/>
        </w:rPr>
        <w:t>吨，</w:t>
      </w:r>
      <w:r w:rsidRPr="00BD61C3">
        <w:rPr>
          <w:rFonts w:hint="eastAsia"/>
        </w:rPr>
        <w:t>PM</w:t>
      </w:r>
      <w:r w:rsidRPr="007949DD">
        <w:rPr>
          <w:rFonts w:hint="eastAsia"/>
          <w:vertAlign w:val="subscript"/>
        </w:rPr>
        <w:t>2.5</w:t>
      </w:r>
      <w:r w:rsidRPr="00BD61C3">
        <w:rPr>
          <w:rFonts w:hint="eastAsia"/>
        </w:rPr>
        <w:t>减排量为</w:t>
      </w:r>
      <w:r w:rsidRPr="00BD61C3">
        <w:rPr>
          <w:rFonts w:hint="eastAsia"/>
        </w:rPr>
        <w:t>91.91</w:t>
      </w:r>
      <w:r w:rsidRPr="00BD61C3">
        <w:rPr>
          <w:rFonts w:hint="eastAsia"/>
        </w:rPr>
        <w:t>吨。则</w:t>
      </w:r>
      <w:r w:rsidRPr="00BD61C3">
        <w:rPr>
          <w:rFonts w:hint="eastAsia"/>
        </w:rPr>
        <w:t>2020</w:t>
      </w:r>
      <w:r w:rsidRPr="00BD61C3">
        <w:rPr>
          <w:rFonts w:hint="eastAsia"/>
        </w:rPr>
        <w:t>年金口河区道路、施工扬尘</w:t>
      </w:r>
      <w:r w:rsidRPr="00BD61C3">
        <w:rPr>
          <w:rFonts w:hint="eastAsia"/>
        </w:rPr>
        <w:t>PM10</w:t>
      </w:r>
      <w:r w:rsidRPr="00BD61C3">
        <w:rPr>
          <w:rFonts w:hint="eastAsia"/>
        </w:rPr>
        <w:t>排放量为</w:t>
      </w:r>
      <w:r w:rsidRPr="00BD61C3">
        <w:rPr>
          <w:rFonts w:hint="eastAsia"/>
        </w:rPr>
        <w:t>87.68</w:t>
      </w:r>
      <w:r w:rsidRPr="00BD61C3">
        <w:rPr>
          <w:rFonts w:hint="eastAsia"/>
        </w:rPr>
        <w:t>吨</w:t>
      </w:r>
      <w:r w:rsidRPr="00BD61C3">
        <w:rPr>
          <w:rFonts w:hint="eastAsia"/>
        </w:rPr>
        <w:t>/</w:t>
      </w:r>
      <w:r w:rsidRPr="00BD61C3">
        <w:rPr>
          <w:rFonts w:hint="eastAsia"/>
        </w:rPr>
        <w:t>年，</w:t>
      </w:r>
      <w:r w:rsidRPr="00BD61C3">
        <w:rPr>
          <w:rFonts w:hint="eastAsia"/>
        </w:rPr>
        <w:t>PM</w:t>
      </w:r>
      <w:r w:rsidRPr="007949DD">
        <w:rPr>
          <w:rFonts w:hint="eastAsia"/>
          <w:vertAlign w:val="subscript"/>
        </w:rPr>
        <w:t>2.5</w:t>
      </w:r>
      <w:r w:rsidRPr="00BD61C3">
        <w:rPr>
          <w:rFonts w:hint="eastAsia"/>
        </w:rPr>
        <w:t>排放量为</w:t>
      </w:r>
      <w:r w:rsidRPr="00BD61C3">
        <w:rPr>
          <w:rFonts w:hint="eastAsia"/>
        </w:rPr>
        <w:t>22.98</w:t>
      </w:r>
      <w:r w:rsidRPr="00BD61C3">
        <w:rPr>
          <w:rFonts w:hint="eastAsia"/>
        </w:rPr>
        <w:t>吨</w:t>
      </w:r>
      <w:r w:rsidRPr="00BD61C3">
        <w:rPr>
          <w:rFonts w:hint="eastAsia"/>
        </w:rPr>
        <w:t>/</w:t>
      </w:r>
      <w:r w:rsidRPr="00BD61C3">
        <w:rPr>
          <w:rFonts w:hint="eastAsia"/>
        </w:rPr>
        <w:t>年。综上所述：</w:t>
      </w:r>
      <w:r w:rsidRPr="00BD61C3">
        <w:rPr>
          <w:rFonts w:hint="eastAsia"/>
        </w:rPr>
        <w:t>2020</w:t>
      </w:r>
      <w:r w:rsidRPr="00BD61C3">
        <w:rPr>
          <w:rFonts w:hint="eastAsia"/>
        </w:rPr>
        <w:t>年金口河区</w:t>
      </w:r>
      <w:r w:rsidRPr="00BD61C3">
        <w:rPr>
          <w:rFonts w:hint="eastAsia"/>
        </w:rPr>
        <w:t>PM10</w:t>
      </w:r>
      <w:r w:rsidRPr="00BD61C3">
        <w:rPr>
          <w:rFonts w:hint="eastAsia"/>
        </w:rPr>
        <w:t>总排放量为</w:t>
      </w:r>
      <w:r w:rsidRPr="00BD61C3">
        <w:rPr>
          <w:rFonts w:hint="eastAsia"/>
        </w:rPr>
        <w:t xml:space="preserve">  112.11</w:t>
      </w:r>
      <w:r w:rsidRPr="00BD61C3">
        <w:rPr>
          <w:rFonts w:hint="eastAsia"/>
        </w:rPr>
        <w:t>吨</w:t>
      </w:r>
      <w:r w:rsidRPr="00BD61C3">
        <w:rPr>
          <w:rFonts w:hint="eastAsia"/>
        </w:rPr>
        <w:t>/</w:t>
      </w:r>
      <w:r w:rsidRPr="00BD61C3">
        <w:rPr>
          <w:rFonts w:hint="eastAsia"/>
        </w:rPr>
        <w:t>年，则计算年源强</w:t>
      </w:r>
      <w:r w:rsidRPr="00BD61C3">
        <w:rPr>
          <w:rFonts w:hint="eastAsia"/>
        </w:rPr>
        <w:t xml:space="preserve"> Px</w:t>
      </w:r>
      <w:r w:rsidRPr="00BD61C3">
        <w:rPr>
          <w:rFonts w:hint="eastAsia"/>
        </w:rPr>
        <w:t>（</w:t>
      </w:r>
      <w:r w:rsidRPr="00BD61C3">
        <w:rPr>
          <w:rFonts w:hint="eastAsia"/>
        </w:rPr>
        <w:t>PM</w:t>
      </w:r>
      <w:r w:rsidRPr="007949DD">
        <w:rPr>
          <w:rFonts w:hint="eastAsia"/>
          <w:vertAlign w:val="subscript"/>
        </w:rPr>
        <w:t>10</w:t>
      </w:r>
      <w:r w:rsidRPr="00BD61C3">
        <w:rPr>
          <w:rFonts w:hint="eastAsia"/>
        </w:rPr>
        <w:t>）为</w:t>
      </w:r>
      <w:r w:rsidRPr="00BD61C3">
        <w:rPr>
          <w:rFonts w:hint="eastAsia"/>
        </w:rPr>
        <w:t>3554.92mg/s</w:t>
      </w:r>
      <w:r w:rsidRPr="00BD61C3">
        <w:rPr>
          <w:rFonts w:hint="eastAsia"/>
        </w:rPr>
        <w:t>；</w:t>
      </w:r>
      <w:r w:rsidRPr="00BD61C3">
        <w:rPr>
          <w:rFonts w:hint="eastAsia"/>
        </w:rPr>
        <w:t>PM</w:t>
      </w:r>
      <w:r w:rsidRPr="007949DD">
        <w:rPr>
          <w:rFonts w:hint="eastAsia"/>
          <w:vertAlign w:val="subscript"/>
        </w:rPr>
        <w:t>2.5</w:t>
      </w:r>
      <w:r w:rsidRPr="00BD61C3">
        <w:rPr>
          <w:rFonts w:hint="eastAsia"/>
        </w:rPr>
        <w:t>总排放量为</w:t>
      </w:r>
      <w:r w:rsidRPr="00BD61C3">
        <w:rPr>
          <w:rFonts w:hint="eastAsia"/>
        </w:rPr>
        <w:t>32.75</w:t>
      </w:r>
      <w:r w:rsidRPr="00BD61C3">
        <w:rPr>
          <w:rFonts w:hint="eastAsia"/>
        </w:rPr>
        <w:t>吨</w:t>
      </w:r>
      <w:r w:rsidRPr="00BD61C3">
        <w:rPr>
          <w:rFonts w:hint="eastAsia"/>
        </w:rPr>
        <w:t>/</w:t>
      </w:r>
      <w:r w:rsidRPr="00BD61C3">
        <w:rPr>
          <w:rFonts w:hint="eastAsia"/>
        </w:rPr>
        <w:t>年，则计算年源强</w:t>
      </w:r>
      <w:r w:rsidRPr="00BD61C3">
        <w:rPr>
          <w:rFonts w:hint="eastAsia"/>
        </w:rPr>
        <w:t>Px</w:t>
      </w:r>
      <w:r w:rsidRPr="00BD61C3">
        <w:rPr>
          <w:rFonts w:hint="eastAsia"/>
        </w:rPr>
        <w:t>（</w:t>
      </w:r>
      <w:r w:rsidRPr="00BD61C3">
        <w:rPr>
          <w:rFonts w:hint="eastAsia"/>
        </w:rPr>
        <w:t>PM</w:t>
      </w:r>
      <w:r w:rsidRPr="007949DD">
        <w:rPr>
          <w:rFonts w:hint="eastAsia"/>
          <w:vertAlign w:val="subscript"/>
        </w:rPr>
        <w:t>2.5</w:t>
      </w:r>
      <w:r w:rsidRPr="00BD61C3">
        <w:rPr>
          <w:rFonts w:hint="eastAsia"/>
        </w:rPr>
        <w:t>）为</w:t>
      </w:r>
      <w:r w:rsidRPr="00BD61C3">
        <w:rPr>
          <w:rFonts w:hint="eastAsia"/>
        </w:rPr>
        <w:t>1038.43mg/s</w:t>
      </w:r>
      <w:r w:rsidRPr="00BD61C3">
        <w:rPr>
          <w:rFonts w:hint="eastAsia"/>
        </w:rPr>
        <w:t>。</w:t>
      </w:r>
    </w:p>
    <w:p w:rsidR="00BD61C3" w:rsidRPr="00BD61C3" w:rsidRDefault="00BD61C3" w:rsidP="00BD61C3">
      <w:pPr>
        <w:pStyle w:val="A-2"/>
        <w:ind w:firstLine="560"/>
      </w:pPr>
      <w:r w:rsidRPr="00BD61C3">
        <w:rPr>
          <w:rFonts w:hint="eastAsia"/>
        </w:rPr>
        <w:t>6</w:t>
      </w:r>
      <w:r w:rsidRPr="00BD61C3">
        <w:rPr>
          <w:rFonts w:hint="eastAsia"/>
        </w:rPr>
        <w:t>、计算年污染物浓度</w:t>
      </w:r>
      <w:r w:rsidRPr="00BD61C3">
        <w:rPr>
          <w:rFonts w:hint="eastAsia"/>
        </w:rPr>
        <w:t>Cx</w:t>
      </w:r>
    </w:p>
    <w:p w:rsidR="00BD61C3" w:rsidRPr="00BD61C3" w:rsidRDefault="00BD61C3" w:rsidP="00422BDD">
      <w:pPr>
        <w:pStyle w:val="A-2"/>
        <w:ind w:firstLine="560"/>
      </w:pPr>
      <w:r w:rsidRPr="00BD61C3">
        <w:rPr>
          <w:rFonts w:hint="eastAsia"/>
        </w:rPr>
        <w:t>通过公式，可计算出</w:t>
      </w:r>
      <w:r w:rsidRPr="00BD61C3">
        <w:rPr>
          <w:rFonts w:hint="eastAsia"/>
        </w:rPr>
        <w:t>2020</w:t>
      </w:r>
      <w:r w:rsidRPr="00BD61C3">
        <w:rPr>
          <w:rFonts w:hint="eastAsia"/>
        </w:rPr>
        <w:t>年，</w:t>
      </w:r>
      <w:r w:rsidR="00927C34">
        <w:rPr>
          <w:rFonts w:hint="eastAsia"/>
        </w:rPr>
        <w:t>SO</w:t>
      </w:r>
      <w:r w:rsidR="00927C34" w:rsidRPr="007949DD">
        <w:rPr>
          <w:rFonts w:hint="eastAsia"/>
          <w:vertAlign w:val="subscript"/>
        </w:rPr>
        <w:t>2</w:t>
      </w:r>
      <w:r w:rsidRPr="00BD61C3">
        <w:rPr>
          <w:rFonts w:hint="eastAsia"/>
        </w:rPr>
        <w:t>年均浓度为</w:t>
      </w:r>
      <w:r w:rsidRPr="00BD61C3">
        <w:rPr>
          <w:rFonts w:hint="eastAsia"/>
        </w:rPr>
        <w:t>12.17</w:t>
      </w:r>
      <w:r w:rsidRPr="00BD61C3">
        <w:rPr>
          <w:rFonts w:hint="eastAsia"/>
        </w:rPr>
        <w:t>μ</w:t>
      </w:r>
      <w:r w:rsidRPr="00BD61C3">
        <w:rPr>
          <w:rFonts w:hint="eastAsia"/>
        </w:rPr>
        <w:t>g/m</w:t>
      </w:r>
      <w:r w:rsidRPr="007949DD">
        <w:rPr>
          <w:rFonts w:hint="eastAsia"/>
          <w:vertAlign w:val="superscript"/>
        </w:rPr>
        <w:t>3</w:t>
      </w:r>
      <w:r w:rsidRPr="00BD61C3">
        <w:rPr>
          <w:rFonts w:hint="eastAsia"/>
        </w:rPr>
        <w:t>，比</w:t>
      </w:r>
      <w:r w:rsidRPr="00BD61C3">
        <w:rPr>
          <w:rFonts w:hint="eastAsia"/>
        </w:rPr>
        <w:t>2017</w:t>
      </w:r>
      <w:r w:rsidRPr="00BD61C3">
        <w:rPr>
          <w:rFonts w:hint="eastAsia"/>
        </w:rPr>
        <w:t>年下降了</w:t>
      </w:r>
      <w:r w:rsidRPr="00BD61C3">
        <w:rPr>
          <w:rFonts w:hint="eastAsia"/>
        </w:rPr>
        <w:t>75.17%</w:t>
      </w:r>
      <w:r w:rsidRPr="00BD61C3">
        <w:rPr>
          <w:rFonts w:hint="eastAsia"/>
        </w:rPr>
        <w:t>，</w:t>
      </w:r>
      <w:r w:rsidRPr="00BD61C3">
        <w:rPr>
          <w:rFonts w:hint="eastAsia"/>
        </w:rPr>
        <w:t>NO</w:t>
      </w:r>
      <w:r w:rsidRPr="007949DD">
        <w:rPr>
          <w:rFonts w:hint="eastAsia"/>
          <w:vertAlign w:val="subscript"/>
        </w:rPr>
        <w:t>2</w:t>
      </w:r>
      <w:r w:rsidRPr="00BD61C3">
        <w:rPr>
          <w:rFonts w:hint="eastAsia"/>
        </w:rPr>
        <w:t>年均浓度为</w:t>
      </w:r>
      <w:r w:rsidRPr="00BD61C3">
        <w:rPr>
          <w:rFonts w:hint="eastAsia"/>
        </w:rPr>
        <w:t>29.57</w:t>
      </w:r>
      <w:r w:rsidRPr="00BD61C3">
        <w:rPr>
          <w:rFonts w:hint="eastAsia"/>
        </w:rPr>
        <w:t>μ</w:t>
      </w:r>
      <w:r w:rsidRPr="00BD61C3">
        <w:rPr>
          <w:rFonts w:hint="eastAsia"/>
        </w:rPr>
        <w:t>g/m</w:t>
      </w:r>
      <w:r w:rsidRPr="007949DD">
        <w:rPr>
          <w:rFonts w:hint="eastAsia"/>
          <w:vertAlign w:val="superscript"/>
        </w:rPr>
        <w:t>3</w:t>
      </w:r>
      <w:r w:rsidRPr="00BD61C3">
        <w:rPr>
          <w:rFonts w:hint="eastAsia"/>
        </w:rPr>
        <w:t>，比</w:t>
      </w:r>
      <w:r w:rsidRPr="00BD61C3">
        <w:rPr>
          <w:rFonts w:hint="eastAsia"/>
        </w:rPr>
        <w:t>2017</w:t>
      </w:r>
      <w:r w:rsidRPr="00BD61C3">
        <w:rPr>
          <w:rFonts w:hint="eastAsia"/>
        </w:rPr>
        <w:t>年下</w:t>
      </w:r>
      <w:r w:rsidRPr="00BD61C3">
        <w:rPr>
          <w:rFonts w:hint="eastAsia"/>
        </w:rPr>
        <w:lastRenderedPageBreak/>
        <w:t>降了</w:t>
      </w:r>
      <w:r w:rsidRPr="00BD61C3">
        <w:rPr>
          <w:rFonts w:hint="eastAsia"/>
        </w:rPr>
        <w:t>45.90%</w:t>
      </w:r>
      <w:r w:rsidRPr="00BD61C3">
        <w:rPr>
          <w:rFonts w:hint="eastAsia"/>
        </w:rPr>
        <w:t>。</w:t>
      </w:r>
      <w:r w:rsidRPr="00BD61C3">
        <w:rPr>
          <w:rFonts w:hint="eastAsia"/>
        </w:rPr>
        <w:t>PM</w:t>
      </w:r>
      <w:r w:rsidRPr="007949DD">
        <w:rPr>
          <w:rFonts w:hint="eastAsia"/>
          <w:vertAlign w:val="subscript"/>
        </w:rPr>
        <w:t>10</w:t>
      </w:r>
      <w:r w:rsidRPr="00BD61C3">
        <w:rPr>
          <w:rFonts w:hint="eastAsia"/>
        </w:rPr>
        <w:t>年均浓度为</w:t>
      </w:r>
      <w:r w:rsidRPr="00BD61C3">
        <w:rPr>
          <w:rFonts w:hint="eastAsia"/>
        </w:rPr>
        <w:t>63.87</w:t>
      </w:r>
      <w:r w:rsidRPr="00BD61C3">
        <w:rPr>
          <w:rFonts w:hint="eastAsia"/>
        </w:rPr>
        <w:t>μ</w:t>
      </w:r>
      <w:r w:rsidRPr="00BD61C3">
        <w:rPr>
          <w:rFonts w:hint="eastAsia"/>
        </w:rPr>
        <w:t>g/m</w:t>
      </w:r>
      <w:r w:rsidRPr="007949DD">
        <w:rPr>
          <w:rFonts w:hint="eastAsia"/>
          <w:vertAlign w:val="superscript"/>
        </w:rPr>
        <w:t>3</w:t>
      </w:r>
      <w:r w:rsidRPr="00BD61C3">
        <w:rPr>
          <w:rFonts w:hint="eastAsia"/>
        </w:rPr>
        <w:t>，比</w:t>
      </w:r>
      <w:r w:rsidRPr="00BD61C3">
        <w:rPr>
          <w:rFonts w:hint="eastAsia"/>
        </w:rPr>
        <w:t>2017</w:t>
      </w:r>
      <w:r w:rsidRPr="00BD61C3">
        <w:rPr>
          <w:rFonts w:hint="eastAsia"/>
        </w:rPr>
        <w:t>年下降了</w:t>
      </w:r>
      <w:r w:rsidRPr="00BD61C3">
        <w:rPr>
          <w:rFonts w:hint="eastAsia"/>
        </w:rPr>
        <w:t>16.91%</w:t>
      </w:r>
      <w:r w:rsidRPr="00BD61C3">
        <w:rPr>
          <w:rFonts w:hint="eastAsia"/>
        </w:rPr>
        <w:t>，</w:t>
      </w:r>
      <w:r w:rsidRPr="00BD61C3">
        <w:rPr>
          <w:rFonts w:hint="eastAsia"/>
        </w:rPr>
        <w:t>PM</w:t>
      </w:r>
      <w:r w:rsidRPr="007949DD">
        <w:rPr>
          <w:rFonts w:hint="eastAsia"/>
          <w:vertAlign w:val="subscript"/>
        </w:rPr>
        <w:t>2.5</w:t>
      </w:r>
      <w:r w:rsidRPr="00BD61C3">
        <w:rPr>
          <w:rFonts w:hint="eastAsia"/>
        </w:rPr>
        <w:t>年均浓度为</w:t>
      </w:r>
      <w:r w:rsidR="00422BDD">
        <w:t>34.77</w:t>
      </w:r>
      <w:r w:rsidRPr="00BD61C3">
        <w:rPr>
          <w:rFonts w:hint="eastAsia"/>
        </w:rPr>
        <w:t>μ</w:t>
      </w:r>
      <w:r w:rsidRPr="00BD61C3">
        <w:rPr>
          <w:rFonts w:hint="eastAsia"/>
        </w:rPr>
        <w:t>g/m</w:t>
      </w:r>
      <w:r w:rsidRPr="007949DD">
        <w:rPr>
          <w:rFonts w:hint="eastAsia"/>
          <w:vertAlign w:val="superscript"/>
        </w:rPr>
        <w:t>3</w:t>
      </w:r>
      <w:r w:rsidRPr="00BD61C3">
        <w:rPr>
          <w:rFonts w:hint="eastAsia"/>
        </w:rPr>
        <w:t>，比</w:t>
      </w:r>
      <w:r w:rsidRPr="00BD61C3">
        <w:rPr>
          <w:rFonts w:hint="eastAsia"/>
        </w:rPr>
        <w:t>2017</w:t>
      </w:r>
      <w:r w:rsidRPr="00BD61C3">
        <w:rPr>
          <w:rFonts w:hint="eastAsia"/>
        </w:rPr>
        <w:t>年下降了</w:t>
      </w:r>
      <w:r w:rsidR="0052766E">
        <w:t>2</w:t>
      </w:r>
      <w:r w:rsidR="00422BDD">
        <w:t>9</w:t>
      </w:r>
      <w:r w:rsidRPr="00BD61C3">
        <w:rPr>
          <w:rFonts w:hint="eastAsia"/>
        </w:rPr>
        <w:t>%</w:t>
      </w:r>
      <w:r w:rsidRPr="00BD61C3">
        <w:rPr>
          <w:rFonts w:hint="eastAsia"/>
        </w:rPr>
        <w:t>。</w:t>
      </w:r>
    </w:p>
    <w:p w:rsidR="00BD61C3" w:rsidRDefault="00BD61C3" w:rsidP="00BD61C3">
      <w:pPr>
        <w:pStyle w:val="A-2"/>
        <w:ind w:firstLine="560"/>
      </w:pPr>
      <w:r w:rsidRPr="00BD61C3">
        <w:rPr>
          <w:rFonts w:hint="eastAsia"/>
        </w:rPr>
        <w:t>7</w:t>
      </w:r>
      <w:r w:rsidRPr="00BD61C3">
        <w:rPr>
          <w:rFonts w:hint="eastAsia"/>
        </w:rPr>
        <w:t>、结果分析</w:t>
      </w:r>
    </w:p>
    <w:p w:rsidR="00BD61C3" w:rsidRPr="00422BDD" w:rsidRDefault="00BD61C3" w:rsidP="00927C34">
      <w:pPr>
        <w:pStyle w:val="A-2"/>
        <w:ind w:firstLine="560"/>
        <w:sectPr w:rsidR="00BD61C3" w:rsidRPr="00422BDD">
          <w:pgSz w:w="11906" w:h="16838"/>
          <w:pgMar w:top="1440" w:right="1800" w:bottom="1440" w:left="1800" w:header="851" w:footer="992" w:gutter="0"/>
          <w:cols w:space="720"/>
          <w:docGrid w:type="lines" w:linePitch="312"/>
        </w:sectPr>
      </w:pPr>
      <w:r w:rsidRPr="00422BDD">
        <w:rPr>
          <w:rFonts w:hint="eastAsia"/>
        </w:rPr>
        <w:t>从模型计算下来，通过本</w:t>
      </w:r>
      <w:r w:rsidR="00422BDD">
        <w:rPr>
          <w:rFonts w:hint="eastAsia"/>
        </w:rPr>
        <w:t>规划</w:t>
      </w:r>
      <w:r w:rsidRPr="00422BDD">
        <w:rPr>
          <w:rFonts w:hint="eastAsia"/>
        </w:rPr>
        <w:t>中项目全部实施，可实现在</w:t>
      </w:r>
      <w:r w:rsidRPr="00422BDD">
        <w:rPr>
          <w:rFonts w:hint="eastAsia"/>
        </w:rPr>
        <w:t>2020</w:t>
      </w:r>
      <w:r w:rsidRPr="00422BDD">
        <w:rPr>
          <w:rFonts w:hint="eastAsia"/>
        </w:rPr>
        <w:t>年，</w:t>
      </w:r>
      <w:r w:rsidR="00927C34" w:rsidRPr="00422BDD">
        <w:rPr>
          <w:rFonts w:hint="eastAsia"/>
        </w:rPr>
        <w:t>SO</w:t>
      </w:r>
      <w:r w:rsidR="00927C34" w:rsidRPr="00422BDD">
        <w:rPr>
          <w:rFonts w:hint="eastAsia"/>
          <w:vertAlign w:val="subscript"/>
        </w:rPr>
        <w:t>2</w:t>
      </w:r>
      <w:r w:rsidRPr="00422BDD">
        <w:rPr>
          <w:rFonts w:hint="eastAsia"/>
        </w:rPr>
        <w:t>年均浓度比基准年</w:t>
      </w:r>
      <w:r w:rsidRPr="00422BDD">
        <w:rPr>
          <w:rFonts w:hint="eastAsia"/>
        </w:rPr>
        <w:t>2017</w:t>
      </w:r>
      <w:r w:rsidRPr="00422BDD">
        <w:rPr>
          <w:rFonts w:hint="eastAsia"/>
        </w:rPr>
        <w:t>年减少</w:t>
      </w:r>
      <w:r w:rsidRPr="00422BDD">
        <w:rPr>
          <w:rFonts w:hint="eastAsia"/>
        </w:rPr>
        <w:t>36.83</w:t>
      </w:r>
      <w:r w:rsidRPr="00422BDD">
        <w:rPr>
          <w:rFonts w:hint="eastAsia"/>
        </w:rPr>
        <w:t>μ</w:t>
      </w:r>
      <w:r w:rsidRPr="00422BDD">
        <w:rPr>
          <w:rFonts w:hint="eastAsia"/>
        </w:rPr>
        <w:t>g/m</w:t>
      </w:r>
      <w:r w:rsidRPr="00422BDD">
        <w:rPr>
          <w:rFonts w:hint="eastAsia"/>
          <w:vertAlign w:val="superscript"/>
        </w:rPr>
        <w:t>3</w:t>
      </w:r>
      <w:r w:rsidRPr="00422BDD">
        <w:rPr>
          <w:rFonts w:hint="eastAsia"/>
        </w:rPr>
        <w:t>，</w:t>
      </w:r>
      <w:r w:rsidRPr="00422BDD">
        <w:rPr>
          <w:rFonts w:hint="eastAsia"/>
        </w:rPr>
        <w:t>NO</w:t>
      </w:r>
      <w:r w:rsidRPr="00422BDD">
        <w:rPr>
          <w:rFonts w:hint="eastAsia"/>
          <w:vertAlign w:val="subscript"/>
        </w:rPr>
        <w:t>x</w:t>
      </w:r>
      <w:r w:rsidRPr="00422BDD">
        <w:rPr>
          <w:rFonts w:hint="eastAsia"/>
        </w:rPr>
        <w:t>年均浓度比基准年</w:t>
      </w:r>
      <w:r w:rsidRPr="00422BDD">
        <w:rPr>
          <w:rFonts w:hint="eastAsia"/>
        </w:rPr>
        <w:t>2017</w:t>
      </w:r>
      <w:r w:rsidRPr="00422BDD">
        <w:rPr>
          <w:rFonts w:hint="eastAsia"/>
        </w:rPr>
        <w:t>年减少</w:t>
      </w:r>
      <w:r w:rsidRPr="00422BDD">
        <w:rPr>
          <w:rFonts w:hint="eastAsia"/>
        </w:rPr>
        <w:t>9.59</w:t>
      </w:r>
      <w:r w:rsidRPr="00422BDD">
        <w:rPr>
          <w:rFonts w:hint="eastAsia"/>
        </w:rPr>
        <w:t>μ</w:t>
      </w:r>
      <w:r w:rsidRPr="00422BDD">
        <w:rPr>
          <w:rFonts w:hint="eastAsia"/>
        </w:rPr>
        <w:t>g/m</w:t>
      </w:r>
      <w:r w:rsidRPr="00422BDD">
        <w:rPr>
          <w:rFonts w:hint="eastAsia"/>
          <w:vertAlign w:val="superscript"/>
        </w:rPr>
        <w:t>3</w:t>
      </w:r>
      <w:r w:rsidRPr="00422BDD">
        <w:rPr>
          <w:rFonts w:hint="eastAsia"/>
        </w:rPr>
        <w:t>，</w:t>
      </w:r>
      <w:r w:rsidRPr="00422BDD">
        <w:rPr>
          <w:rFonts w:hint="eastAsia"/>
        </w:rPr>
        <w:t>PM</w:t>
      </w:r>
      <w:r w:rsidRPr="00422BDD">
        <w:rPr>
          <w:rFonts w:hint="eastAsia"/>
          <w:vertAlign w:val="subscript"/>
        </w:rPr>
        <w:t>10</w:t>
      </w:r>
      <w:r w:rsidRPr="00422BDD">
        <w:rPr>
          <w:rFonts w:hint="eastAsia"/>
        </w:rPr>
        <w:t>年均浓度比基准年</w:t>
      </w:r>
      <w:r w:rsidRPr="00422BDD">
        <w:rPr>
          <w:rFonts w:hint="eastAsia"/>
        </w:rPr>
        <w:t>2017</w:t>
      </w:r>
      <w:r w:rsidRPr="00422BDD">
        <w:rPr>
          <w:rFonts w:hint="eastAsia"/>
        </w:rPr>
        <w:t>年减少</w:t>
      </w:r>
      <w:r w:rsidRPr="00422BDD">
        <w:rPr>
          <w:rFonts w:hint="eastAsia"/>
        </w:rPr>
        <w:t>13.00</w:t>
      </w:r>
      <w:r w:rsidRPr="00422BDD">
        <w:rPr>
          <w:rFonts w:hint="eastAsia"/>
        </w:rPr>
        <w:t>μ</w:t>
      </w:r>
      <w:r w:rsidRPr="00422BDD">
        <w:rPr>
          <w:rFonts w:hint="eastAsia"/>
        </w:rPr>
        <w:t>g/m</w:t>
      </w:r>
      <w:r w:rsidRPr="00422BDD">
        <w:rPr>
          <w:rFonts w:hint="eastAsia"/>
          <w:vertAlign w:val="superscript"/>
        </w:rPr>
        <w:t>3</w:t>
      </w:r>
      <w:r w:rsidRPr="00422BDD">
        <w:rPr>
          <w:rFonts w:hint="eastAsia"/>
        </w:rPr>
        <w:t>，</w:t>
      </w:r>
      <w:r w:rsidRPr="00422BDD">
        <w:rPr>
          <w:rFonts w:hint="eastAsia"/>
        </w:rPr>
        <w:t>PM</w:t>
      </w:r>
      <w:r w:rsidRPr="00422BDD">
        <w:rPr>
          <w:rFonts w:hint="eastAsia"/>
          <w:vertAlign w:val="subscript"/>
        </w:rPr>
        <w:t>2.5</w:t>
      </w:r>
      <w:r w:rsidRPr="00422BDD">
        <w:rPr>
          <w:rFonts w:hint="eastAsia"/>
        </w:rPr>
        <w:t>年均浓度比基准年</w:t>
      </w:r>
      <w:r w:rsidRPr="00422BDD">
        <w:rPr>
          <w:rFonts w:hint="eastAsia"/>
        </w:rPr>
        <w:t>2017</w:t>
      </w:r>
      <w:r w:rsidRPr="00422BDD">
        <w:rPr>
          <w:rFonts w:hint="eastAsia"/>
        </w:rPr>
        <w:t>年减少</w:t>
      </w:r>
      <w:r w:rsidR="00422BDD" w:rsidRPr="00422BDD">
        <w:rPr>
          <w:rFonts w:hint="eastAsia"/>
        </w:rPr>
        <w:t>1</w:t>
      </w:r>
      <w:r w:rsidRPr="00422BDD">
        <w:rPr>
          <w:rFonts w:hint="eastAsia"/>
        </w:rPr>
        <w:t>4.23</w:t>
      </w:r>
      <w:r w:rsidRPr="00422BDD">
        <w:rPr>
          <w:rFonts w:hint="eastAsia"/>
        </w:rPr>
        <w:t>μ</w:t>
      </w:r>
      <w:r w:rsidRPr="00422BDD">
        <w:rPr>
          <w:rFonts w:hint="eastAsia"/>
        </w:rPr>
        <w:t>g/m</w:t>
      </w:r>
      <w:r w:rsidRPr="00422BDD">
        <w:rPr>
          <w:rFonts w:hint="eastAsia"/>
          <w:vertAlign w:val="superscript"/>
        </w:rPr>
        <w:t>3</w:t>
      </w:r>
      <w:r w:rsidRPr="00422BDD">
        <w:rPr>
          <w:rFonts w:hint="eastAsia"/>
        </w:rPr>
        <w:t>。四项指标的年均浓度均能够达到或优于</w:t>
      </w:r>
      <w:r w:rsidR="00422BDD" w:rsidRPr="00422BDD">
        <w:rPr>
          <w:rFonts w:hint="eastAsia"/>
        </w:rPr>
        <w:t>规划</w:t>
      </w:r>
      <w:r w:rsidRPr="00422BDD">
        <w:rPr>
          <w:rFonts w:hint="eastAsia"/>
        </w:rPr>
        <w:t>目标</w:t>
      </w:r>
      <w:r w:rsidR="00A36998" w:rsidRPr="00422BDD">
        <w:rPr>
          <w:rFonts w:hint="eastAsia"/>
        </w:rPr>
        <w:t>。</w:t>
      </w:r>
    </w:p>
    <w:p w:rsidR="00D40C24" w:rsidRPr="00372236" w:rsidRDefault="00D40C24" w:rsidP="00372236">
      <w:pPr>
        <w:ind w:firstLineChars="0" w:firstLine="0"/>
      </w:pPr>
    </w:p>
    <w:sectPr w:rsidR="00D40C24" w:rsidRPr="00372236" w:rsidSect="00AC4B1B">
      <w:headerReference w:type="default" r:id="rId26"/>
      <w:footerReference w:type="default" r:id="rId27"/>
      <w:pgSz w:w="16838" w:h="11906" w:orient="landscape"/>
      <w:pgMar w:top="1800" w:right="1440" w:bottom="1800" w:left="144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F71" w:rsidRDefault="00B03F71" w:rsidP="00A44525">
      <w:pPr>
        <w:ind w:firstLine="480"/>
      </w:pPr>
      <w:r>
        <w:separator/>
      </w:r>
    </w:p>
    <w:p w:rsidR="00B03F71" w:rsidRDefault="00B03F71" w:rsidP="00A44525">
      <w:pPr>
        <w:ind w:firstLine="480"/>
      </w:pPr>
    </w:p>
  </w:endnote>
  <w:endnote w:type="continuationSeparator" w:id="1">
    <w:p w:rsidR="00B03F71" w:rsidRDefault="00B03F71" w:rsidP="00A44525">
      <w:pPr>
        <w:ind w:firstLine="480"/>
      </w:pPr>
      <w:r>
        <w:continuationSeparator/>
      </w:r>
    </w:p>
    <w:p w:rsidR="00B03F71" w:rsidRDefault="00B03F71" w:rsidP="00A44525">
      <w:pPr>
        <w:ind w:firstLine="48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_GBK">
    <w:altName w:val="微软雅黑"/>
    <w:charset w:val="86"/>
    <w:family w:val="script"/>
    <w:pitch w:val="fixed"/>
    <w:sig w:usb0="00000001" w:usb1="080E0000" w:usb2="00000010" w:usb3="00000000" w:csb0="00040000" w:csb1="00000000"/>
  </w:font>
  <w:font w:name="方正仿宋_GBK">
    <w:altName w:val="微软雅黑"/>
    <w:charset w:val="86"/>
    <w:family w:val="script"/>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charset w:val="86"/>
    <w:family w:val="swiss"/>
    <w:pitch w:val="variable"/>
    <w:sig w:usb0="80000287" w:usb1="2ACF3C50" w:usb2="00000016" w:usb3="00000000" w:csb0="0004001F" w:csb1="00000000"/>
  </w:font>
  <w:font w:name="方正小标宋简体">
    <w:altName w:val="微软雅黑"/>
    <w:charset w:val="86"/>
    <w:family w:val="script"/>
    <w:pitch w:val="fixed"/>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IJGIFA+·ÂËÎ">
    <w:altName w:val="Calibri"/>
    <w:charset w:val="00"/>
    <w:family w:val="auto"/>
    <w:pitch w:val="default"/>
    <w:sig w:usb0="00000000" w:usb1="00000000" w:usb2="00000000" w:usb3="00000000" w:csb0="00000000" w:csb1="00000000"/>
  </w:font>
  <w:font w:name="DWGRAF+ËÎÌå">
    <w:altName w:val="Arial Unicode MS"/>
    <w:charset w:val="01"/>
    <w:family w:val="auto"/>
    <w:pitch w:val="variable"/>
    <w:sig w:usb0="00000000" w:usb1="01010101" w:usb2="0000000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A44525">
    <w:pPr>
      <w:pStyle w:val="a8"/>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A44525">
    <w:pPr>
      <w:pStyle w:val="a8"/>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A44525">
    <w:pPr>
      <w:pStyle w:val="a8"/>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9492"/>
      <w:docPartObj>
        <w:docPartGallery w:val="Page Numbers (Bottom of Page)"/>
        <w:docPartUnique/>
      </w:docPartObj>
    </w:sdtPr>
    <w:sdtContent>
      <w:p w:rsidR="003B6A80" w:rsidRDefault="003B6A80" w:rsidP="005E51AD">
        <w:pPr>
          <w:pStyle w:val="a8"/>
          <w:ind w:firstLine="360"/>
          <w:jc w:val="center"/>
        </w:pPr>
        <w:fldSimple w:instr=" PAGE   \* MERGEFORMAT ">
          <w:r w:rsidR="000A61F9" w:rsidRPr="000A61F9">
            <w:rPr>
              <w:noProof/>
              <w:lang w:val="zh-CN"/>
            </w:rPr>
            <w:t>ii</w:t>
          </w:r>
        </w:fldSimple>
      </w:p>
    </w:sdtContent>
  </w:sdt>
  <w:p w:rsidR="003B6A80" w:rsidRDefault="003B6A80">
    <w:pPr>
      <w:pStyle w:val="a8"/>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9497"/>
      <w:docPartObj>
        <w:docPartGallery w:val="Page Numbers (Bottom of Page)"/>
        <w:docPartUnique/>
      </w:docPartObj>
    </w:sdtPr>
    <w:sdtContent>
      <w:p w:rsidR="003B6A80" w:rsidRDefault="003B6A80" w:rsidP="00FC4940">
        <w:pPr>
          <w:pStyle w:val="a8"/>
          <w:ind w:firstLineChars="111"/>
        </w:pPr>
        <w:r>
          <w:rPr>
            <w:rFonts w:hint="eastAsia"/>
          </w:rPr>
          <w:t>四川省国环环境工程咨询有限公司</w:t>
        </w:r>
        <w:r>
          <w:rPr>
            <w:rFonts w:hint="eastAsia"/>
          </w:rPr>
          <w:t xml:space="preserve">              </w:t>
        </w:r>
        <w:fldSimple w:instr=" PAGE   \* MERGEFORMAT ">
          <w:r w:rsidR="000A61F9" w:rsidRPr="000A61F9">
            <w:rPr>
              <w:noProof/>
              <w:lang w:val="zh-CN"/>
            </w:rPr>
            <w:t>7</w:t>
          </w:r>
        </w:fldSimple>
      </w:p>
    </w:sdtContent>
  </w:sdt>
  <w:p w:rsidR="003B6A80" w:rsidRDefault="003B6A80">
    <w:pPr>
      <w:pStyle w:val="a8"/>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Pr="006505DA" w:rsidRDefault="003B6A80" w:rsidP="00803A30">
    <w:pPr>
      <w:pStyle w:val="a8"/>
      <w:ind w:firstLine="420"/>
      <w:jc w:val="center"/>
      <w:rPr>
        <w:sz w:val="21"/>
        <w:szCs w:val="21"/>
      </w:rPr>
    </w:pPr>
    <w:r w:rsidRPr="006505DA">
      <w:rPr>
        <w:sz w:val="21"/>
        <w:szCs w:val="21"/>
      </w:rPr>
      <w:fldChar w:fldCharType="begin"/>
    </w:r>
    <w:r w:rsidRPr="006505DA">
      <w:rPr>
        <w:sz w:val="21"/>
        <w:szCs w:val="21"/>
      </w:rPr>
      <w:instrText>PAGE   \* MERGEFORMAT</w:instrText>
    </w:r>
    <w:r w:rsidRPr="006505DA">
      <w:rPr>
        <w:sz w:val="21"/>
        <w:szCs w:val="21"/>
      </w:rPr>
      <w:fldChar w:fldCharType="separate"/>
    </w:r>
    <w:r w:rsidR="000A61F9" w:rsidRPr="000A61F9">
      <w:rPr>
        <w:noProof/>
        <w:sz w:val="21"/>
        <w:szCs w:val="21"/>
        <w:lang w:val="zh-CN"/>
      </w:rPr>
      <w:t>43</w:t>
    </w:r>
    <w:r w:rsidRPr="006505DA">
      <w:rPr>
        <w:sz w:val="21"/>
        <w:szCs w:val="21"/>
      </w:rPr>
      <w:fldChar w:fldCharType="end"/>
    </w:r>
  </w:p>
  <w:p w:rsidR="003B6A80" w:rsidRPr="006505DA" w:rsidRDefault="003B6A80" w:rsidP="006505DA">
    <w:pPr>
      <w:ind w:firstLine="42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F71" w:rsidRDefault="00B03F71" w:rsidP="00A44525">
      <w:pPr>
        <w:ind w:firstLine="480"/>
      </w:pPr>
      <w:r>
        <w:separator/>
      </w:r>
    </w:p>
    <w:p w:rsidR="00B03F71" w:rsidRDefault="00B03F71" w:rsidP="00A44525">
      <w:pPr>
        <w:ind w:firstLine="480"/>
      </w:pPr>
    </w:p>
  </w:footnote>
  <w:footnote w:type="continuationSeparator" w:id="1">
    <w:p w:rsidR="00B03F71" w:rsidRDefault="00B03F71" w:rsidP="00A44525">
      <w:pPr>
        <w:ind w:firstLine="480"/>
      </w:pPr>
      <w:r>
        <w:continuationSeparator/>
      </w:r>
    </w:p>
    <w:p w:rsidR="00B03F71" w:rsidRDefault="00B03F71" w:rsidP="00A44525">
      <w:pPr>
        <w:ind w:firstLine="48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A44525">
    <w:pPr>
      <w:pStyle w:val="a7"/>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7F3456">
    <w:pPr>
      <w:pStyle w:val="A-2"/>
      <w:ind w:firstLine="560"/>
    </w:pPr>
    <w:r>
      <w:rPr>
        <w:rFonts w:hint="eastAsia"/>
      </w:rPr>
      <w:t xml:space="preserve">  </w:t>
    </w:r>
  </w:p>
  <w:p w:rsidR="003B6A80" w:rsidRDefault="003B6A80" w:rsidP="005B3D1D">
    <w:pPr>
      <w:pStyle w:val="a7"/>
      <w:pBdr>
        <w:bottom w:val="none" w:sz="0" w:space="0" w:color="auto"/>
      </w:pBdr>
      <w:tabs>
        <w:tab w:val="clear" w:pos="4153"/>
        <w:tab w:val="clear" w:pos="8306"/>
        <w:tab w:val="left" w:pos="7665"/>
      </w:tabs>
      <w:ind w:firstLine="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A44525">
    <w:pPr>
      <w:pStyle w:val="a7"/>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Default="003B6A80" w:rsidP="007F3456">
    <w:pPr>
      <w:pStyle w:val="a7"/>
      <w:spacing w:line="240" w:lineRule="auto"/>
      <w:ind w:firstLine="360"/>
      <w:jc w:val="center"/>
    </w:pPr>
    <w:r>
      <w:rPr>
        <w:rFonts w:hint="eastAsia"/>
      </w:rPr>
      <w:t>乐山市金口河区空气质量限期达标规划编制说明</w:t>
    </w:r>
  </w:p>
  <w:p w:rsidR="003B6A80" w:rsidRPr="007F3456" w:rsidRDefault="003B6A80" w:rsidP="007F3456">
    <w:pPr>
      <w:pStyle w:val="a7"/>
      <w:pBdr>
        <w:bottom w:val="none" w:sz="0" w:space="0" w:color="auto"/>
      </w:pBdr>
      <w:tabs>
        <w:tab w:val="clear" w:pos="4153"/>
        <w:tab w:val="clear" w:pos="8306"/>
        <w:tab w:val="left" w:pos="7665"/>
      </w:tabs>
      <w:ind w:firstLineChars="850" w:firstLine="1785"/>
      <w:rPr>
        <w:sz w:val="21"/>
        <w:szCs w:val="21"/>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80" w:rsidRPr="00A57753" w:rsidRDefault="003B6A80" w:rsidP="00A57753">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A5803"/>
    <w:multiLevelType w:val="hybridMultilevel"/>
    <w:tmpl w:val="FFECCA12"/>
    <w:lvl w:ilvl="0" w:tplc="F0F0EBA0">
      <w:start w:val="1"/>
      <w:numFmt w:val="decimal"/>
      <w:lvlText w:val="%1）"/>
      <w:lvlJc w:val="left"/>
      <w:pPr>
        <w:ind w:left="977" w:hanging="375"/>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
    <w:nsid w:val="29EB62B5"/>
    <w:multiLevelType w:val="hybridMultilevel"/>
    <w:tmpl w:val="FC783D28"/>
    <w:lvl w:ilvl="0" w:tplc="A16C36AA">
      <w:start w:val="1"/>
      <w:numFmt w:val="decimal"/>
      <w:pStyle w:val="A-"/>
      <w:lvlText w:val="专栏%1"/>
      <w:lvlJc w:val="left"/>
      <w:pPr>
        <w:ind w:left="3255"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09B6CEC"/>
    <w:multiLevelType w:val="hybridMultilevel"/>
    <w:tmpl w:val="87B47330"/>
    <w:lvl w:ilvl="0" w:tplc="6FAA44B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E4052E4"/>
    <w:multiLevelType w:val="hybridMultilevel"/>
    <w:tmpl w:val="3B163E26"/>
    <w:lvl w:ilvl="0" w:tplc="7BCA5646">
      <w:start w:val="1"/>
      <w:numFmt w:val="decimal"/>
      <w:pStyle w:val="A-0"/>
      <w:lvlText w:val="表%1"/>
      <w:lvlJc w:val="center"/>
      <w:pPr>
        <w:ind w:left="2972" w:hanging="420"/>
      </w:pPr>
      <w:rPr>
        <w:rFonts w:hint="eastAsia"/>
      </w:rPr>
    </w:lvl>
    <w:lvl w:ilvl="1" w:tplc="04090019">
      <w:start w:val="1"/>
      <w:numFmt w:val="lowerLetter"/>
      <w:lvlText w:val="%2)"/>
      <w:lvlJc w:val="left"/>
      <w:pPr>
        <w:ind w:left="1886" w:hanging="420"/>
      </w:pPr>
    </w:lvl>
    <w:lvl w:ilvl="2" w:tplc="0409001B" w:tentative="1">
      <w:start w:val="1"/>
      <w:numFmt w:val="lowerRoman"/>
      <w:lvlText w:val="%3."/>
      <w:lvlJc w:val="right"/>
      <w:pPr>
        <w:ind w:left="2306" w:hanging="420"/>
      </w:pPr>
    </w:lvl>
    <w:lvl w:ilvl="3" w:tplc="0409000F" w:tentative="1">
      <w:start w:val="1"/>
      <w:numFmt w:val="decimal"/>
      <w:lvlText w:val="%4."/>
      <w:lvlJc w:val="left"/>
      <w:pPr>
        <w:ind w:left="2726" w:hanging="420"/>
      </w:pPr>
    </w:lvl>
    <w:lvl w:ilvl="4" w:tplc="04090019" w:tentative="1">
      <w:start w:val="1"/>
      <w:numFmt w:val="lowerLetter"/>
      <w:lvlText w:val="%5)"/>
      <w:lvlJc w:val="left"/>
      <w:pPr>
        <w:ind w:left="3146" w:hanging="420"/>
      </w:pPr>
    </w:lvl>
    <w:lvl w:ilvl="5" w:tplc="0409001B" w:tentative="1">
      <w:start w:val="1"/>
      <w:numFmt w:val="lowerRoman"/>
      <w:lvlText w:val="%6."/>
      <w:lvlJc w:val="right"/>
      <w:pPr>
        <w:ind w:left="3566" w:hanging="420"/>
      </w:pPr>
    </w:lvl>
    <w:lvl w:ilvl="6" w:tplc="0409000F" w:tentative="1">
      <w:start w:val="1"/>
      <w:numFmt w:val="decimal"/>
      <w:lvlText w:val="%7."/>
      <w:lvlJc w:val="left"/>
      <w:pPr>
        <w:ind w:left="3986" w:hanging="420"/>
      </w:pPr>
    </w:lvl>
    <w:lvl w:ilvl="7" w:tplc="04090019" w:tentative="1">
      <w:start w:val="1"/>
      <w:numFmt w:val="lowerLetter"/>
      <w:lvlText w:val="%8)"/>
      <w:lvlJc w:val="left"/>
      <w:pPr>
        <w:ind w:left="4406" w:hanging="420"/>
      </w:pPr>
    </w:lvl>
    <w:lvl w:ilvl="8" w:tplc="0409001B" w:tentative="1">
      <w:start w:val="1"/>
      <w:numFmt w:val="lowerRoman"/>
      <w:lvlText w:val="%9."/>
      <w:lvlJc w:val="right"/>
      <w:pPr>
        <w:ind w:left="4826" w:hanging="420"/>
      </w:pPr>
    </w:lvl>
  </w:abstractNum>
  <w:num w:numId="1">
    <w:abstractNumId w:val="0"/>
  </w:num>
  <w:num w:numId="2">
    <w:abstractNumId w:val="3"/>
  </w:num>
  <w:num w:numId="3">
    <w:abstractNumId w:val="1"/>
  </w:num>
  <w:num w:numId="4">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72B29"/>
    <w:rsid w:val="000020C2"/>
    <w:rsid w:val="00002426"/>
    <w:rsid w:val="00005AF2"/>
    <w:rsid w:val="0001008D"/>
    <w:rsid w:val="00011635"/>
    <w:rsid w:val="00013F37"/>
    <w:rsid w:val="00021C3F"/>
    <w:rsid w:val="00027B3D"/>
    <w:rsid w:val="000315B4"/>
    <w:rsid w:val="000340F4"/>
    <w:rsid w:val="0003415A"/>
    <w:rsid w:val="0003432F"/>
    <w:rsid w:val="00035855"/>
    <w:rsid w:val="0003705A"/>
    <w:rsid w:val="000435E0"/>
    <w:rsid w:val="00043C88"/>
    <w:rsid w:val="0004553A"/>
    <w:rsid w:val="00045808"/>
    <w:rsid w:val="00046BD9"/>
    <w:rsid w:val="00046DD9"/>
    <w:rsid w:val="00047703"/>
    <w:rsid w:val="00053C63"/>
    <w:rsid w:val="00056143"/>
    <w:rsid w:val="000578F0"/>
    <w:rsid w:val="000601BD"/>
    <w:rsid w:val="00065FE8"/>
    <w:rsid w:val="000668D6"/>
    <w:rsid w:val="00066C6E"/>
    <w:rsid w:val="0006717F"/>
    <w:rsid w:val="000721DE"/>
    <w:rsid w:val="00074960"/>
    <w:rsid w:val="00080959"/>
    <w:rsid w:val="00083234"/>
    <w:rsid w:val="0008491F"/>
    <w:rsid w:val="00085A42"/>
    <w:rsid w:val="00086BEB"/>
    <w:rsid w:val="00091C4B"/>
    <w:rsid w:val="00091D50"/>
    <w:rsid w:val="00095544"/>
    <w:rsid w:val="00096D85"/>
    <w:rsid w:val="000A021D"/>
    <w:rsid w:val="000A3452"/>
    <w:rsid w:val="000A5D18"/>
    <w:rsid w:val="000A61F9"/>
    <w:rsid w:val="000A6C4C"/>
    <w:rsid w:val="000A73CA"/>
    <w:rsid w:val="000B455F"/>
    <w:rsid w:val="000B5125"/>
    <w:rsid w:val="000B6AAE"/>
    <w:rsid w:val="000B781F"/>
    <w:rsid w:val="000B7BAC"/>
    <w:rsid w:val="000C1484"/>
    <w:rsid w:val="000C7FC3"/>
    <w:rsid w:val="000D1945"/>
    <w:rsid w:val="000D2B87"/>
    <w:rsid w:val="000D2E9D"/>
    <w:rsid w:val="000D3A16"/>
    <w:rsid w:val="000D3F7D"/>
    <w:rsid w:val="000D6E56"/>
    <w:rsid w:val="000D71EE"/>
    <w:rsid w:val="000E231E"/>
    <w:rsid w:val="000E3214"/>
    <w:rsid w:val="000E69B9"/>
    <w:rsid w:val="000E7506"/>
    <w:rsid w:val="000E7621"/>
    <w:rsid w:val="000F150A"/>
    <w:rsid w:val="000F2F3F"/>
    <w:rsid w:val="000F568F"/>
    <w:rsid w:val="000F6434"/>
    <w:rsid w:val="000F702E"/>
    <w:rsid w:val="000F788E"/>
    <w:rsid w:val="001014CD"/>
    <w:rsid w:val="00106D8B"/>
    <w:rsid w:val="00106E26"/>
    <w:rsid w:val="00112A78"/>
    <w:rsid w:val="001158A3"/>
    <w:rsid w:val="001171E4"/>
    <w:rsid w:val="001176B0"/>
    <w:rsid w:val="0011791E"/>
    <w:rsid w:val="0012108B"/>
    <w:rsid w:val="00121386"/>
    <w:rsid w:val="00121939"/>
    <w:rsid w:val="00123CD0"/>
    <w:rsid w:val="00130E22"/>
    <w:rsid w:val="0013475C"/>
    <w:rsid w:val="00136F5C"/>
    <w:rsid w:val="00142ACD"/>
    <w:rsid w:val="00146A7B"/>
    <w:rsid w:val="001510A0"/>
    <w:rsid w:val="00154CE1"/>
    <w:rsid w:val="0016077C"/>
    <w:rsid w:val="0016233A"/>
    <w:rsid w:val="001754A7"/>
    <w:rsid w:val="00177A1B"/>
    <w:rsid w:val="00183FD9"/>
    <w:rsid w:val="00184FFB"/>
    <w:rsid w:val="00186655"/>
    <w:rsid w:val="0019222A"/>
    <w:rsid w:val="0019266A"/>
    <w:rsid w:val="00192E7E"/>
    <w:rsid w:val="0019353E"/>
    <w:rsid w:val="001957F6"/>
    <w:rsid w:val="00196384"/>
    <w:rsid w:val="00196FD0"/>
    <w:rsid w:val="001A0A12"/>
    <w:rsid w:val="001A21DE"/>
    <w:rsid w:val="001A5169"/>
    <w:rsid w:val="001A5755"/>
    <w:rsid w:val="001B0312"/>
    <w:rsid w:val="001B17A3"/>
    <w:rsid w:val="001B238A"/>
    <w:rsid w:val="001B39E6"/>
    <w:rsid w:val="001B419F"/>
    <w:rsid w:val="001B43A8"/>
    <w:rsid w:val="001B4C54"/>
    <w:rsid w:val="001B4EBB"/>
    <w:rsid w:val="001B4F3C"/>
    <w:rsid w:val="001B5860"/>
    <w:rsid w:val="001B712A"/>
    <w:rsid w:val="001B763C"/>
    <w:rsid w:val="001B7946"/>
    <w:rsid w:val="001C14B4"/>
    <w:rsid w:val="001C778E"/>
    <w:rsid w:val="001D1156"/>
    <w:rsid w:val="001D3A9A"/>
    <w:rsid w:val="001D52AD"/>
    <w:rsid w:val="001D5CAB"/>
    <w:rsid w:val="001D6FCA"/>
    <w:rsid w:val="001E0C3F"/>
    <w:rsid w:val="001E1D4E"/>
    <w:rsid w:val="001E2A8A"/>
    <w:rsid w:val="001E2C5A"/>
    <w:rsid w:val="001E3173"/>
    <w:rsid w:val="001E64C8"/>
    <w:rsid w:val="001E69C2"/>
    <w:rsid w:val="001E79D5"/>
    <w:rsid w:val="001F083A"/>
    <w:rsid w:val="001F0AFD"/>
    <w:rsid w:val="001F219C"/>
    <w:rsid w:val="001F364F"/>
    <w:rsid w:val="001F7C5C"/>
    <w:rsid w:val="001F7DCE"/>
    <w:rsid w:val="00205A64"/>
    <w:rsid w:val="00206484"/>
    <w:rsid w:val="0021285A"/>
    <w:rsid w:val="0021309B"/>
    <w:rsid w:val="002145BE"/>
    <w:rsid w:val="0022001C"/>
    <w:rsid w:val="00220817"/>
    <w:rsid w:val="00221617"/>
    <w:rsid w:val="00221E7F"/>
    <w:rsid w:val="0022475E"/>
    <w:rsid w:val="00225844"/>
    <w:rsid w:val="002261A5"/>
    <w:rsid w:val="0022662B"/>
    <w:rsid w:val="00226896"/>
    <w:rsid w:val="00233BD7"/>
    <w:rsid w:val="00233E51"/>
    <w:rsid w:val="002343D5"/>
    <w:rsid w:val="00236245"/>
    <w:rsid w:val="00237D71"/>
    <w:rsid w:val="00243A78"/>
    <w:rsid w:val="00247990"/>
    <w:rsid w:val="002503E9"/>
    <w:rsid w:val="00255E9B"/>
    <w:rsid w:val="002564EB"/>
    <w:rsid w:val="002571F9"/>
    <w:rsid w:val="00263B4C"/>
    <w:rsid w:val="00267AD3"/>
    <w:rsid w:val="002701BC"/>
    <w:rsid w:val="00270DD2"/>
    <w:rsid w:val="002725AC"/>
    <w:rsid w:val="00272F0F"/>
    <w:rsid w:val="002771A1"/>
    <w:rsid w:val="002813A9"/>
    <w:rsid w:val="00287498"/>
    <w:rsid w:val="00292798"/>
    <w:rsid w:val="00295685"/>
    <w:rsid w:val="0029573C"/>
    <w:rsid w:val="002A10A9"/>
    <w:rsid w:val="002A1B0A"/>
    <w:rsid w:val="002A1FA2"/>
    <w:rsid w:val="002A37BA"/>
    <w:rsid w:val="002A39B5"/>
    <w:rsid w:val="002B1FDD"/>
    <w:rsid w:val="002B553A"/>
    <w:rsid w:val="002B5595"/>
    <w:rsid w:val="002B5643"/>
    <w:rsid w:val="002B5916"/>
    <w:rsid w:val="002C0A7D"/>
    <w:rsid w:val="002C10EE"/>
    <w:rsid w:val="002C6447"/>
    <w:rsid w:val="002D0057"/>
    <w:rsid w:val="002D28CE"/>
    <w:rsid w:val="002D322C"/>
    <w:rsid w:val="002D5760"/>
    <w:rsid w:val="002E5191"/>
    <w:rsid w:val="002E791C"/>
    <w:rsid w:val="002E7F46"/>
    <w:rsid w:val="002F2AC1"/>
    <w:rsid w:val="002F53CF"/>
    <w:rsid w:val="002F54AE"/>
    <w:rsid w:val="00300B9B"/>
    <w:rsid w:val="00304AEE"/>
    <w:rsid w:val="00306382"/>
    <w:rsid w:val="00306678"/>
    <w:rsid w:val="00312335"/>
    <w:rsid w:val="00315A09"/>
    <w:rsid w:val="00316681"/>
    <w:rsid w:val="00322232"/>
    <w:rsid w:val="0032678D"/>
    <w:rsid w:val="00326FD8"/>
    <w:rsid w:val="00327EA3"/>
    <w:rsid w:val="00332CB7"/>
    <w:rsid w:val="00340317"/>
    <w:rsid w:val="003406A5"/>
    <w:rsid w:val="00343B3B"/>
    <w:rsid w:val="00344396"/>
    <w:rsid w:val="00345865"/>
    <w:rsid w:val="00346B87"/>
    <w:rsid w:val="00346FE1"/>
    <w:rsid w:val="00347E66"/>
    <w:rsid w:val="003502EA"/>
    <w:rsid w:val="00354714"/>
    <w:rsid w:val="003560BD"/>
    <w:rsid w:val="0035770F"/>
    <w:rsid w:val="00357DED"/>
    <w:rsid w:val="00360D29"/>
    <w:rsid w:val="0036151E"/>
    <w:rsid w:val="00372236"/>
    <w:rsid w:val="00372FEF"/>
    <w:rsid w:val="003742E1"/>
    <w:rsid w:val="0037449A"/>
    <w:rsid w:val="00374A57"/>
    <w:rsid w:val="00374DD0"/>
    <w:rsid w:val="0037666A"/>
    <w:rsid w:val="00377C67"/>
    <w:rsid w:val="00382D45"/>
    <w:rsid w:val="003840CE"/>
    <w:rsid w:val="003846D4"/>
    <w:rsid w:val="00384F3F"/>
    <w:rsid w:val="0038587D"/>
    <w:rsid w:val="0038696F"/>
    <w:rsid w:val="00391832"/>
    <w:rsid w:val="00391DCC"/>
    <w:rsid w:val="00395AAF"/>
    <w:rsid w:val="00397AB0"/>
    <w:rsid w:val="003A0D27"/>
    <w:rsid w:val="003A1A81"/>
    <w:rsid w:val="003A6038"/>
    <w:rsid w:val="003A6621"/>
    <w:rsid w:val="003A7D8A"/>
    <w:rsid w:val="003B30A4"/>
    <w:rsid w:val="003B3538"/>
    <w:rsid w:val="003B6A80"/>
    <w:rsid w:val="003B6ED5"/>
    <w:rsid w:val="003B7068"/>
    <w:rsid w:val="003C4A3C"/>
    <w:rsid w:val="003E06C7"/>
    <w:rsid w:val="003E754B"/>
    <w:rsid w:val="003F2B48"/>
    <w:rsid w:val="003F426C"/>
    <w:rsid w:val="003F4819"/>
    <w:rsid w:val="003F6E5F"/>
    <w:rsid w:val="003F7524"/>
    <w:rsid w:val="003F79B0"/>
    <w:rsid w:val="00400373"/>
    <w:rsid w:val="0040098B"/>
    <w:rsid w:val="0040417F"/>
    <w:rsid w:val="00404C24"/>
    <w:rsid w:val="004057C4"/>
    <w:rsid w:val="00405DFE"/>
    <w:rsid w:val="00406671"/>
    <w:rsid w:val="004067BD"/>
    <w:rsid w:val="00406ABB"/>
    <w:rsid w:val="004131D3"/>
    <w:rsid w:val="00413940"/>
    <w:rsid w:val="00416CE8"/>
    <w:rsid w:val="00417197"/>
    <w:rsid w:val="00420A79"/>
    <w:rsid w:val="00420C8E"/>
    <w:rsid w:val="0042163C"/>
    <w:rsid w:val="00422BDD"/>
    <w:rsid w:val="0042321A"/>
    <w:rsid w:val="004242D9"/>
    <w:rsid w:val="00424534"/>
    <w:rsid w:val="00430CFB"/>
    <w:rsid w:val="0043399C"/>
    <w:rsid w:val="004416E3"/>
    <w:rsid w:val="00442239"/>
    <w:rsid w:val="00442311"/>
    <w:rsid w:val="00445CF5"/>
    <w:rsid w:val="004525FC"/>
    <w:rsid w:val="004553C4"/>
    <w:rsid w:val="004565AE"/>
    <w:rsid w:val="00460E61"/>
    <w:rsid w:val="0046287E"/>
    <w:rsid w:val="004629A5"/>
    <w:rsid w:val="0046540B"/>
    <w:rsid w:val="00465808"/>
    <w:rsid w:val="004734C4"/>
    <w:rsid w:val="00474276"/>
    <w:rsid w:val="004744B2"/>
    <w:rsid w:val="00482A1F"/>
    <w:rsid w:val="00483B8E"/>
    <w:rsid w:val="004847C5"/>
    <w:rsid w:val="0048523B"/>
    <w:rsid w:val="0048600A"/>
    <w:rsid w:val="0048756A"/>
    <w:rsid w:val="00490CB7"/>
    <w:rsid w:val="00492E0D"/>
    <w:rsid w:val="00497970"/>
    <w:rsid w:val="004A1C94"/>
    <w:rsid w:val="004B059B"/>
    <w:rsid w:val="004B0E2C"/>
    <w:rsid w:val="004B5A91"/>
    <w:rsid w:val="004B7AC5"/>
    <w:rsid w:val="004C028B"/>
    <w:rsid w:val="004C3157"/>
    <w:rsid w:val="004C53E8"/>
    <w:rsid w:val="004D10B5"/>
    <w:rsid w:val="004D4151"/>
    <w:rsid w:val="004D5C38"/>
    <w:rsid w:val="004E08BF"/>
    <w:rsid w:val="004E3F7C"/>
    <w:rsid w:val="004E6B0F"/>
    <w:rsid w:val="004E6E8C"/>
    <w:rsid w:val="004F31B8"/>
    <w:rsid w:val="004F6617"/>
    <w:rsid w:val="004F68A8"/>
    <w:rsid w:val="004F755E"/>
    <w:rsid w:val="00501B55"/>
    <w:rsid w:val="00503530"/>
    <w:rsid w:val="00504E25"/>
    <w:rsid w:val="005050F4"/>
    <w:rsid w:val="00505F61"/>
    <w:rsid w:val="0051010A"/>
    <w:rsid w:val="00510474"/>
    <w:rsid w:val="00512F52"/>
    <w:rsid w:val="005135B5"/>
    <w:rsid w:val="00515A0D"/>
    <w:rsid w:val="00517292"/>
    <w:rsid w:val="0051759A"/>
    <w:rsid w:val="00522326"/>
    <w:rsid w:val="0052526E"/>
    <w:rsid w:val="00525B03"/>
    <w:rsid w:val="005268A1"/>
    <w:rsid w:val="0052766E"/>
    <w:rsid w:val="0053088A"/>
    <w:rsid w:val="005308BE"/>
    <w:rsid w:val="00530B27"/>
    <w:rsid w:val="005327BC"/>
    <w:rsid w:val="00533FD2"/>
    <w:rsid w:val="00535A01"/>
    <w:rsid w:val="00536B64"/>
    <w:rsid w:val="0053780B"/>
    <w:rsid w:val="00537CBD"/>
    <w:rsid w:val="00544DDA"/>
    <w:rsid w:val="00550265"/>
    <w:rsid w:val="0055069A"/>
    <w:rsid w:val="0055080D"/>
    <w:rsid w:val="00550E44"/>
    <w:rsid w:val="005513F4"/>
    <w:rsid w:val="005517AC"/>
    <w:rsid w:val="00554FED"/>
    <w:rsid w:val="00555421"/>
    <w:rsid w:val="005569E9"/>
    <w:rsid w:val="00557E94"/>
    <w:rsid w:val="00560A17"/>
    <w:rsid w:val="0056447B"/>
    <w:rsid w:val="00564797"/>
    <w:rsid w:val="00570BF6"/>
    <w:rsid w:val="0057329D"/>
    <w:rsid w:val="005769C3"/>
    <w:rsid w:val="00580543"/>
    <w:rsid w:val="0058188C"/>
    <w:rsid w:val="00587A23"/>
    <w:rsid w:val="0059033B"/>
    <w:rsid w:val="005915A4"/>
    <w:rsid w:val="005955B8"/>
    <w:rsid w:val="00595F8B"/>
    <w:rsid w:val="0059690A"/>
    <w:rsid w:val="005A18C6"/>
    <w:rsid w:val="005A223F"/>
    <w:rsid w:val="005A336A"/>
    <w:rsid w:val="005A6CEA"/>
    <w:rsid w:val="005B02BC"/>
    <w:rsid w:val="005B3D1D"/>
    <w:rsid w:val="005B7642"/>
    <w:rsid w:val="005B7B44"/>
    <w:rsid w:val="005B7DC3"/>
    <w:rsid w:val="005C10F8"/>
    <w:rsid w:val="005C1429"/>
    <w:rsid w:val="005C2EA1"/>
    <w:rsid w:val="005C499D"/>
    <w:rsid w:val="005C52FB"/>
    <w:rsid w:val="005C55E8"/>
    <w:rsid w:val="005C6424"/>
    <w:rsid w:val="005C69A4"/>
    <w:rsid w:val="005D2198"/>
    <w:rsid w:val="005D40A4"/>
    <w:rsid w:val="005D6EF1"/>
    <w:rsid w:val="005D7AD9"/>
    <w:rsid w:val="005E10F4"/>
    <w:rsid w:val="005E28A6"/>
    <w:rsid w:val="005E51AD"/>
    <w:rsid w:val="005E6CAA"/>
    <w:rsid w:val="005E777E"/>
    <w:rsid w:val="005E7CF7"/>
    <w:rsid w:val="005F11C0"/>
    <w:rsid w:val="005F1321"/>
    <w:rsid w:val="005F2AF9"/>
    <w:rsid w:val="005F3318"/>
    <w:rsid w:val="005F6A34"/>
    <w:rsid w:val="0060077E"/>
    <w:rsid w:val="006056C1"/>
    <w:rsid w:val="00607676"/>
    <w:rsid w:val="00613417"/>
    <w:rsid w:val="006143B5"/>
    <w:rsid w:val="00614F2B"/>
    <w:rsid w:val="00616E6B"/>
    <w:rsid w:val="00620364"/>
    <w:rsid w:val="006233E7"/>
    <w:rsid w:val="0062494B"/>
    <w:rsid w:val="00627AFE"/>
    <w:rsid w:val="00630368"/>
    <w:rsid w:val="00632A6C"/>
    <w:rsid w:val="00634543"/>
    <w:rsid w:val="006355C6"/>
    <w:rsid w:val="00641B88"/>
    <w:rsid w:val="006505AC"/>
    <w:rsid w:val="006505DA"/>
    <w:rsid w:val="0065251D"/>
    <w:rsid w:val="006536F7"/>
    <w:rsid w:val="006630C7"/>
    <w:rsid w:val="006640BB"/>
    <w:rsid w:val="0066464D"/>
    <w:rsid w:val="00664797"/>
    <w:rsid w:val="00664C12"/>
    <w:rsid w:val="0066780B"/>
    <w:rsid w:val="00671BCD"/>
    <w:rsid w:val="00671D37"/>
    <w:rsid w:val="00672954"/>
    <w:rsid w:val="006732D7"/>
    <w:rsid w:val="006770A7"/>
    <w:rsid w:val="00680843"/>
    <w:rsid w:val="00680FA0"/>
    <w:rsid w:val="0068187A"/>
    <w:rsid w:val="00682BFC"/>
    <w:rsid w:val="00684972"/>
    <w:rsid w:val="00684C00"/>
    <w:rsid w:val="00685F44"/>
    <w:rsid w:val="0068672A"/>
    <w:rsid w:val="00687D9F"/>
    <w:rsid w:val="00690CEA"/>
    <w:rsid w:val="0069328B"/>
    <w:rsid w:val="006A0CFE"/>
    <w:rsid w:val="006A0E14"/>
    <w:rsid w:val="006A0F69"/>
    <w:rsid w:val="006A3058"/>
    <w:rsid w:val="006A3BB4"/>
    <w:rsid w:val="006A4E9E"/>
    <w:rsid w:val="006A7860"/>
    <w:rsid w:val="006B1297"/>
    <w:rsid w:val="006B62F1"/>
    <w:rsid w:val="006B710B"/>
    <w:rsid w:val="006B78CF"/>
    <w:rsid w:val="006C0735"/>
    <w:rsid w:val="006C1EA3"/>
    <w:rsid w:val="006C234D"/>
    <w:rsid w:val="006C3FCA"/>
    <w:rsid w:val="006C3FD0"/>
    <w:rsid w:val="006C50F5"/>
    <w:rsid w:val="006C583D"/>
    <w:rsid w:val="006C5B91"/>
    <w:rsid w:val="006C5D22"/>
    <w:rsid w:val="006C6ACF"/>
    <w:rsid w:val="006D0671"/>
    <w:rsid w:val="006D1320"/>
    <w:rsid w:val="006D6394"/>
    <w:rsid w:val="006D69D5"/>
    <w:rsid w:val="006D6DF8"/>
    <w:rsid w:val="006E0145"/>
    <w:rsid w:val="006E2388"/>
    <w:rsid w:val="006E47A2"/>
    <w:rsid w:val="006E7277"/>
    <w:rsid w:val="006F12F1"/>
    <w:rsid w:val="006F2181"/>
    <w:rsid w:val="007009EB"/>
    <w:rsid w:val="007015EC"/>
    <w:rsid w:val="00701D4F"/>
    <w:rsid w:val="0070337B"/>
    <w:rsid w:val="00705BEA"/>
    <w:rsid w:val="00707AED"/>
    <w:rsid w:val="00710C34"/>
    <w:rsid w:val="00712D30"/>
    <w:rsid w:val="007130AA"/>
    <w:rsid w:val="00720AD4"/>
    <w:rsid w:val="00723164"/>
    <w:rsid w:val="00727A6E"/>
    <w:rsid w:val="0073182F"/>
    <w:rsid w:val="00731AFE"/>
    <w:rsid w:val="007321B0"/>
    <w:rsid w:val="0073242B"/>
    <w:rsid w:val="00733CEA"/>
    <w:rsid w:val="0073517E"/>
    <w:rsid w:val="00735A7A"/>
    <w:rsid w:val="00736B14"/>
    <w:rsid w:val="0074427B"/>
    <w:rsid w:val="00746EC4"/>
    <w:rsid w:val="00747965"/>
    <w:rsid w:val="00747EBB"/>
    <w:rsid w:val="007503ED"/>
    <w:rsid w:val="00750507"/>
    <w:rsid w:val="00750A79"/>
    <w:rsid w:val="00754B26"/>
    <w:rsid w:val="007550CD"/>
    <w:rsid w:val="007567B9"/>
    <w:rsid w:val="00756E18"/>
    <w:rsid w:val="00761E3E"/>
    <w:rsid w:val="00762E91"/>
    <w:rsid w:val="0077139F"/>
    <w:rsid w:val="007721ED"/>
    <w:rsid w:val="00772BBE"/>
    <w:rsid w:val="00776CCB"/>
    <w:rsid w:val="0077725A"/>
    <w:rsid w:val="00777593"/>
    <w:rsid w:val="0078095B"/>
    <w:rsid w:val="007824D8"/>
    <w:rsid w:val="00782C9F"/>
    <w:rsid w:val="00784F53"/>
    <w:rsid w:val="00787D85"/>
    <w:rsid w:val="007947E7"/>
    <w:rsid w:val="007949DD"/>
    <w:rsid w:val="0079510C"/>
    <w:rsid w:val="00795FD7"/>
    <w:rsid w:val="007A024D"/>
    <w:rsid w:val="007A30FC"/>
    <w:rsid w:val="007A4FB7"/>
    <w:rsid w:val="007A5941"/>
    <w:rsid w:val="007A7922"/>
    <w:rsid w:val="007B284D"/>
    <w:rsid w:val="007B6AC6"/>
    <w:rsid w:val="007C2DCF"/>
    <w:rsid w:val="007C4AE1"/>
    <w:rsid w:val="007D2A6F"/>
    <w:rsid w:val="007D63BF"/>
    <w:rsid w:val="007D6A62"/>
    <w:rsid w:val="007E2376"/>
    <w:rsid w:val="007E2DAF"/>
    <w:rsid w:val="007E4AF3"/>
    <w:rsid w:val="007E6430"/>
    <w:rsid w:val="007E7407"/>
    <w:rsid w:val="007F181B"/>
    <w:rsid w:val="007F24DB"/>
    <w:rsid w:val="007F30CC"/>
    <w:rsid w:val="007F3456"/>
    <w:rsid w:val="007F3E63"/>
    <w:rsid w:val="007F7117"/>
    <w:rsid w:val="007F7853"/>
    <w:rsid w:val="00800784"/>
    <w:rsid w:val="00801CCC"/>
    <w:rsid w:val="00803A30"/>
    <w:rsid w:val="00806B95"/>
    <w:rsid w:val="00807186"/>
    <w:rsid w:val="008105D0"/>
    <w:rsid w:val="00813375"/>
    <w:rsid w:val="00814888"/>
    <w:rsid w:val="0081498E"/>
    <w:rsid w:val="0081536E"/>
    <w:rsid w:val="00815FFC"/>
    <w:rsid w:val="00821F49"/>
    <w:rsid w:val="00822F56"/>
    <w:rsid w:val="0083101F"/>
    <w:rsid w:val="00831E65"/>
    <w:rsid w:val="008354C3"/>
    <w:rsid w:val="00835B9D"/>
    <w:rsid w:val="00835D3E"/>
    <w:rsid w:val="00840D33"/>
    <w:rsid w:val="0084262C"/>
    <w:rsid w:val="00844297"/>
    <w:rsid w:val="00844400"/>
    <w:rsid w:val="00844A51"/>
    <w:rsid w:val="0084588F"/>
    <w:rsid w:val="0084738C"/>
    <w:rsid w:val="00850856"/>
    <w:rsid w:val="0085196B"/>
    <w:rsid w:val="00854DAE"/>
    <w:rsid w:val="008553BA"/>
    <w:rsid w:val="008565D8"/>
    <w:rsid w:val="00860581"/>
    <w:rsid w:val="0086085A"/>
    <w:rsid w:val="00863209"/>
    <w:rsid w:val="00863EC4"/>
    <w:rsid w:val="00864995"/>
    <w:rsid w:val="00864D80"/>
    <w:rsid w:val="00865FBF"/>
    <w:rsid w:val="00871ED2"/>
    <w:rsid w:val="00873BB8"/>
    <w:rsid w:val="00873CC8"/>
    <w:rsid w:val="00876BC7"/>
    <w:rsid w:val="00880207"/>
    <w:rsid w:val="0088184D"/>
    <w:rsid w:val="00881A8C"/>
    <w:rsid w:val="00881BF5"/>
    <w:rsid w:val="008828CE"/>
    <w:rsid w:val="00883FD5"/>
    <w:rsid w:val="008844B9"/>
    <w:rsid w:val="00885F63"/>
    <w:rsid w:val="008870AC"/>
    <w:rsid w:val="008872B4"/>
    <w:rsid w:val="00894450"/>
    <w:rsid w:val="008A0DA5"/>
    <w:rsid w:val="008A31D3"/>
    <w:rsid w:val="008A74F2"/>
    <w:rsid w:val="008B4746"/>
    <w:rsid w:val="008B4C8E"/>
    <w:rsid w:val="008B69B6"/>
    <w:rsid w:val="008C0998"/>
    <w:rsid w:val="008C1370"/>
    <w:rsid w:val="008C3868"/>
    <w:rsid w:val="008C5867"/>
    <w:rsid w:val="008C677A"/>
    <w:rsid w:val="008D4D0A"/>
    <w:rsid w:val="008D4D9F"/>
    <w:rsid w:val="008D5E7B"/>
    <w:rsid w:val="008E7484"/>
    <w:rsid w:val="008F04EC"/>
    <w:rsid w:val="008F0DC8"/>
    <w:rsid w:val="008F2A22"/>
    <w:rsid w:val="008F3E26"/>
    <w:rsid w:val="008F4589"/>
    <w:rsid w:val="008F673E"/>
    <w:rsid w:val="008F72E5"/>
    <w:rsid w:val="009022B7"/>
    <w:rsid w:val="00902E73"/>
    <w:rsid w:val="00903CCF"/>
    <w:rsid w:val="009066D2"/>
    <w:rsid w:val="00906AE4"/>
    <w:rsid w:val="00906B5E"/>
    <w:rsid w:val="0091120B"/>
    <w:rsid w:val="009141F2"/>
    <w:rsid w:val="00915C8E"/>
    <w:rsid w:val="00917EE4"/>
    <w:rsid w:val="00923BF7"/>
    <w:rsid w:val="00925CA7"/>
    <w:rsid w:val="00926284"/>
    <w:rsid w:val="00927C34"/>
    <w:rsid w:val="00933998"/>
    <w:rsid w:val="0094175E"/>
    <w:rsid w:val="00943EB3"/>
    <w:rsid w:val="00945358"/>
    <w:rsid w:val="009502F1"/>
    <w:rsid w:val="00951AC4"/>
    <w:rsid w:val="00954961"/>
    <w:rsid w:val="009551CA"/>
    <w:rsid w:val="00955AC0"/>
    <w:rsid w:val="00955B82"/>
    <w:rsid w:val="00956E66"/>
    <w:rsid w:val="00965580"/>
    <w:rsid w:val="00966BEF"/>
    <w:rsid w:val="00970399"/>
    <w:rsid w:val="009704C6"/>
    <w:rsid w:val="00971895"/>
    <w:rsid w:val="009729B5"/>
    <w:rsid w:val="009730C5"/>
    <w:rsid w:val="009749EF"/>
    <w:rsid w:val="009755EF"/>
    <w:rsid w:val="00977250"/>
    <w:rsid w:val="00977AC4"/>
    <w:rsid w:val="0098185E"/>
    <w:rsid w:val="00982678"/>
    <w:rsid w:val="00984044"/>
    <w:rsid w:val="009862E2"/>
    <w:rsid w:val="00996134"/>
    <w:rsid w:val="009A12A7"/>
    <w:rsid w:val="009A3017"/>
    <w:rsid w:val="009A392F"/>
    <w:rsid w:val="009A4E7A"/>
    <w:rsid w:val="009A71F6"/>
    <w:rsid w:val="009A7CF7"/>
    <w:rsid w:val="009B60C4"/>
    <w:rsid w:val="009B68C5"/>
    <w:rsid w:val="009B6AAE"/>
    <w:rsid w:val="009C1FE4"/>
    <w:rsid w:val="009C4F2F"/>
    <w:rsid w:val="009C63FB"/>
    <w:rsid w:val="009C6D1D"/>
    <w:rsid w:val="009C6D90"/>
    <w:rsid w:val="009D1B31"/>
    <w:rsid w:val="009D6863"/>
    <w:rsid w:val="009D687B"/>
    <w:rsid w:val="009D697A"/>
    <w:rsid w:val="009E2859"/>
    <w:rsid w:val="009E399F"/>
    <w:rsid w:val="009E47AC"/>
    <w:rsid w:val="009E4944"/>
    <w:rsid w:val="009F0B30"/>
    <w:rsid w:val="009F4B10"/>
    <w:rsid w:val="009F6DAE"/>
    <w:rsid w:val="009F7935"/>
    <w:rsid w:val="009F7CDF"/>
    <w:rsid w:val="00A04362"/>
    <w:rsid w:val="00A10FB7"/>
    <w:rsid w:val="00A13027"/>
    <w:rsid w:val="00A13057"/>
    <w:rsid w:val="00A1327C"/>
    <w:rsid w:val="00A144A0"/>
    <w:rsid w:val="00A14F61"/>
    <w:rsid w:val="00A24885"/>
    <w:rsid w:val="00A25E6A"/>
    <w:rsid w:val="00A2666C"/>
    <w:rsid w:val="00A27EC6"/>
    <w:rsid w:val="00A36998"/>
    <w:rsid w:val="00A37438"/>
    <w:rsid w:val="00A37B0C"/>
    <w:rsid w:val="00A40ADE"/>
    <w:rsid w:val="00A41BE4"/>
    <w:rsid w:val="00A44525"/>
    <w:rsid w:val="00A44D07"/>
    <w:rsid w:val="00A50590"/>
    <w:rsid w:val="00A50D51"/>
    <w:rsid w:val="00A54DA8"/>
    <w:rsid w:val="00A5575D"/>
    <w:rsid w:val="00A57753"/>
    <w:rsid w:val="00A60BEA"/>
    <w:rsid w:val="00A614ED"/>
    <w:rsid w:val="00A616B5"/>
    <w:rsid w:val="00A61F76"/>
    <w:rsid w:val="00A6224C"/>
    <w:rsid w:val="00A622D6"/>
    <w:rsid w:val="00A64119"/>
    <w:rsid w:val="00A65A93"/>
    <w:rsid w:val="00A66C01"/>
    <w:rsid w:val="00A71974"/>
    <w:rsid w:val="00A722DD"/>
    <w:rsid w:val="00A72474"/>
    <w:rsid w:val="00A729F7"/>
    <w:rsid w:val="00A7448E"/>
    <w:rsid w:val="00A753B2"/>
    <w:rsid w:val="00A754BB"/>
    <w:rsid w:val="00A81602"/>
    <w:rsid w:val="00A859A4"/>
    <w:rsid w:val="00A90591"/>
    <w:rsid w:val="00A909CF"/>
    <w:rsid w:val="00A93C54"/>
    <w:rsid w:val="00A93D6F"/>
    <w:rsid w:val="00AA01D3"/>
    <w:rsid w:val="00AA021C"/>
    <w:rsid w:val="00AA134F"/>
    <w:rsid w:val="00AA1BD4"/>
    <w:rsid w:val="00AA28BA"/>
    <w:rsid w:val="00AA2C7D"/>
    <w:rsid w:val="00AA3A32"/>
    <w:rsid w:val="00AA5513"/>
    <w:rsid w:val="00AB2782"/>
    <w:rsid w:val="00AB2965"/>
    <w:rsid w:val="00AB4516"/>
    <w:rsid w:val="00AB4C3D"/>
    <w:rsid w:val="00AB4FAC"/>
    <w:rsid w:val="00AB58AE"/>
    <w:rsid w:val="00AC1316"/>
    <w:rsid w:val="00AC225E"/>
    <w:rsid w:val="00AC39A6"/>
    <w:rsid w:val="00AC4B1B"/>
    <w:rsid w:val="00AC4C2D"/>
    <w:rsid w:val="00AC5A5D"/>
    <w:rsid w:val="00AD0EF0"/>
    <w:rsid w:val="00AD0FBA"/>
    <w:rsid w:val="00AD1B97"/>
    <w:rsid w:val="00AD2CDD"/>
    <w:rsid w:val="00AD37DF"/>
    <w:rsid w:val="00AD4CA3"/>
    <w:rsid w:val="00AD5353"/>
    <w:rsid w:val="00AD62E4"/>
    <w:rsid w:val="00AE2FDA"/>
    <w:rsid w:val="00AE407E"/>
    <w:rsid w:val="00AE77F5"/>
    <w:rsid w:val="00AE7815"/>
    <w:rsid w:val="00AF16F4"/>
    <w:rsid w:val="00AF2498"/>
    <w:rsid w:val="00AF25AB"/>
    <w:rsid w:val="00AF508C"/>
    <w:rsid w:val="00B01124"/>
    <w:rsid w:val="00B014F8"/>
    <w:rsid w:val="00B02255"/>
    <w:rsid w:val="00B03F71"/>
    <w:rsid w:val="00B04E76"/>
    <w:rsid w:val="00B17DA3"/>
    <w:rsid w:val="00B22338"/>
    <w:rsid w:val="00B22D58"/>
    <w:rsid w:val="00B24400"/>
    <w:rsid w:val="00B256CA"/>
    <w:rsid w:val="00B256D5"/>
    <w:rsid w:val="00B306B7"/>
    <w:rsid w:val="00B3139D"/>
    <w:rsid w:val="00B320AC"/>
    <w:rsid w:val="00B331B5"/>
    <w:rsid w:val="00B35FA3"/>
    <w:rsid w:val="00B36D07"/>
    <w:rsid w:val="00B37FA4"/>
    <w:rsid w:val="00B52A1C"/>
    <w:rsid w:val="00B52A4B"/>
    <w:rsid w:val="00B546A9"/>
    <w:rsid w:val="00B605A9"/>
    <w:rsid w:val="00B60AB3"/>
    <w:rsid w:val="00B63514"/>
    <w:rsid w:val="00B63F5D"/>
    <w:rsid w:val="00B63FE3"/>
    <w:rsid w:val="00B644BE"/>
    <w:rsid w:val="00B65E6E"/>
    <w:rsid w:val="00B66E25"/>
    <w:rsid w:val="00B714F9"/>
    <w:rsid w:val="00B7224C"/>
    <w:rsid w:val="00B72B29"/>
    <w:rsid w:val="00B7309D"/>
    <w:rsid w:val="00B74C62"/>
    <w:rsid w:val="00B757AB"/>
    <w:rsid w:val="00B80321"/>
    <w:rsid w:val="00B83F34"/>
    <w:rsid w:val="00B83F7F"/>
    <w:rsid w:val="00B85EA3"/>
    <w:rsid w:val="00B90173"/>
    <w:rsid w:val="00B9321E"/>
    <w:rsid w:val="00B94C78"/>
    <w:rsid w:val="00BA0001"/>
    <w:rsid w:val="00BA412B"/>
    <w:rsid w:val="00BA6DF8"/>
    <w:rsid w:val="00BB1D13"/>
    <w:rsid w:val="00BB24C3"/>
    <w:rsid w:val="00BC1A9B"/>
    <w:rsid w:val="00BC3B2F"/>
    <w:rsid w:val="00BC5A37"/>
    <w:rsid w:val="00BC7DAA"/>
    <w:rsid w:val="00BD1726"/>
    <w:rsid w:val="00BD61C3"/>
    <w:rsid w:val="00BD6616"/>
    <w:rsid w:val="00BD683E"/>
    <w:rsid w:val="00BE0C35"/>
    <w:rsid w:val="00BE7D3B"/>
    <w:rsid w:val="00BF186B"/>
    <w:rsid w:val="00BF1AFB"/>
    <w:rsid w:val="00BF2860"/>
    <w:rsid w:val="00BF4652"/>
    <w:rsid w:val="00BF52CE"/>
    <w:rsid w:val="00C00A07"/>
    <w:rsid w:val="00C02983"/>
    <w:rsid w:val="00C050C4"/>
    <w:rsid w:val="00C104B8"/>
    <w:rsid w:val="00C1137F"/>
    <w:rsid w:val="00C1330D"/>
    <w:rsid w:val="00C1485A"/>
    <w:rsid w:val="00C16501"/>
    <w:rsid w:val="00C21B6F"/>
    <w:rsid w:val="00C22570"/>
    <w:rsid w:val="00C2454B"/>
    <w:rsid w:val="00C24965"/>
    <w:rsid w:val="00C24E97"/>
    <w:rsid w:val="00C25823"/>
    <w:rsid w:val="00C2780F"/>
    <w:rsid w:val="00C27842"/>
    <w:rsid w:val="00C30E13"/>
    <w:rsid w:val="00C36323"/>
    <w:rsid w:val="00C414AB"/>
    <w:rsid w:val="00C41809"/>
    <w:rsid w:val="00C4231F"/>
    <w:rsid w:val="00C42EDB"/>
    <w:rsid w:val="00C4357D"/>
    <w:rsid w:val="00C44745"/>
    <w:rsid w:val="00C504D8"/>
    <w:rsid w:val="00C5163D"/>
    <w:rsid w:val="00C52CAE"/>
    <w:rsid w:val="00C55FAC"/>
    <w:rsid w:val="00C624FB"/>
    <w:rsid w:val="00C62FE5"/>
    <w:rsid w:val="00C6364A"/>
    <w:rsid w:val="00C67139"/>
    <w:rsid w:val="00C70A9F"/>
    <w:rsid w:val="00C72554"/>
    <w:rsid w:val="00C727AB"/>
    <w:rsid w:val="00C7432C"/>
    <w:rsid w:val="00C7441F"/>
    <w:rsid w:val="00C7650F"/>
    <w:rsid w:val="00C77606"/>
    <w:rsid w:val="00C863DB"/>
    <w:rsid w:val="00C87C26"/>
    <w:rsid w:val="00C90831"/>
    <w:rsid w:val="00C922CC"/>
    <w:rsid w:val="00C9336C"/>
    <w:rsid w:val="00C956AC"/>
    <w:rsid w:val="00C97FF2"/>
    <w:rsid w:val="00CA0219"/>
    <w:rsid w:val="00CA0BCF"/>
    <w:rsid w:val="00CA11EF"/>
    <w:rsid w:val="00CA482C"/>
    <w:rsid w:val="00CA49B6"/>
    <w:rsid w:val="00CA7DF9"/>
    <w:rsid w:val="00CB2D14"/>
    <w:rsid w:val="00CB4A48"/>
    <w:rsid w:val="00CB5026"/>
    <w:rsid w:val="00CB7D9E"/>
    <w:rsid w:val="00CC4518"/>
    <w:rsid w:val="00CC555F"/>
    <w:rsid w:val="00CD00EB"/>
    <w:rsid w:val="00CD14F5"/>
    <w:rsid w:val="00CD2E1B"/>
    <w:rsid w:val="00CD3647"/>
    <w:rsid w:val="00CD3BCD"/>
    <w:rsid w:val="00CD5E97"/>
    <w:rsid w:val="00CD724E"/>
    <w:rsid w:val="00CE01A8"/>
    <w:rsid w:val="00CE0434"/>
    <w:rsid w:val="00CE3FED"/>
    <w:rsid w:val="00CE553D"/>
    <w:rsid w:val="00CE62AD"/>
    <w:rsid w:val="00CE684B"/>
    <w:rsid w:val="00CE771C"/>
    <w:rsid w:val="00CE7DAE"/>
    <w:rsid w:val="00CF0089"/>
    <w:rsid w:val="00CF0B2C"/>
    <w:rsid w:val="00CF10DC"/>
    <w:rsid w:val="00CF3A9C"/>
    <w:rsid w:val="00CF43E6"/>
    <w:rsid w:val="00CF642A"/>
    <w:rsid w:val="00CF7293"/>
    <w:rsid w:val="00D02632"/>
    <w:rsid w:val="00D03B7C"/>
    <w:rsid w:val="00D0761E"/>
    <w:rsid w:val="00D10BE4"/>
    <w:rsid w:val="00D1481F"/>
    <w:rsid w:val="00D157CA"/>
    <w:rsid w:val="00D161B7"/>
    <w:rsid w:val="00D16BD2"/>
    <w:rsid w:val="00D225B4"/>
    <w:rsid w:val="00D25F9E"/>
    <w:rsid w:val="00D266CD"/>
    <w:rsid w:val="00D30682"/>
    <w:rsid w:val="00D327A3"/>
    <w:rsid w:val="00D40C24"/>
    <w:rsid w:val="00D41BCC"/>
    <w:rsid w:val="00D4251A"/>
    <w:rsid w:val="00D519FF"/>
    <w:rsid w:val="00D52212"/>
    <w:rsid w:val="00D54AC6"/>
    <w:rsid w:val="00D54FEB"/>
    <w:rsid w:val="00D555CB"/>
    <w:rsid w:val="00D55E86"/>
    <w:rsid w:val="00D60160"/>
    <w:rsid w:val="00D65498"/>
    <w:rsid w:val="00D656D9"/>
    <w:rsid w:val="00D70014"/>
    <w:rsid w:val="00D716F4"/>
    <w:rsid w:val="00D71DA6"/>
    <w:rsid w:val="00D71F22"/>
    <w:rsid w:val="00D7251D"/>
    <w:rsid w:val="00D7316F"/>
    <w:rsid w:val="00D73275"/>
    <w:rsid w:val="00D9191A"/>
    <w:rsid w:val="00D9294F"/>
    <w:rsid w:val="00D94501"/>
    <w:rsid w:val="00D95AC9"/>
    <w:rsid w:val="00D96885"/>
    <w:rsid w:val="00DA1191"/>
    <w:rsid w:val="00DA3618"/>
    <w:rsid w:val="00DA65E4"/>
    <w:rsid w:val="00DA7208"/>
    <w:rsid w:val="00DB0CAD"/>
    <w:rsid w:val="00DB5480"/>
    <w:rsid w:val="00DB738F"/>
    <w:rsid w:val="00DB7438"/>
    <w:rsid w:val="00DC2B7F"/>
    <w:rsid w:val="00DC4652"/>
    <w:rsid w:val="00DC6A5B"/>
    <w:rsid w:val="00DD3154"/>
    <w:rsid w:val="00DD4E86"/>
    <w:rsid w:val="00DD5910"/>
    <w:rsid w:val="00DE3427"/>
    <w:rsid w:val="00DE3523"/>
    <w:rsid w:val="00DE60BB"/>
    <w:rsid w:val="00DE6A05"/>
    <w:rsid w:val="00DF14F6"/>
    <w:rsid w:val="00DF15B4"/>
    <w:rsid w:val="00DF5576"/>
    <w:rsid w:val="00E015E5"/>
    <w:rsid w:val="00E03B5F"/>
    <w:rsid w:val="00E04E54"/>
    <w:rsid w:val="00E104E1"/>
    <w:rsid w:val="00E11368"/>
    <w:rsid w:val="00E12FE0"/>
    <w:rsid w:val="00E143B6"/>
    <w:rsid w:val="00E20DDB"/>
    <w:rsid w:val="00E25B79"/>
    <w:rsid w:val="00E30464"/>
    <w:rsid w:val="00E30989"/>
    <w:rsid w:val="00E31FA9"/>
    <w:rsid w:val="00E3200C"/>
    <w:rsid w:val="00E3213D"/>
    <w:rsid w:val="00E344F2"/>
    <w:rsid w:val="00E3473F"/>
    <w:rsid w:val="00E45814"/>
    <w:rsid w:val="00E506BA"/>
    <w:rsid w:val="00E52A04"/>
    <w:rsid w:val="00E5430C"/>
    <w:rsid w:val="00E561DC"/>
    <w:rsid w:val="00E6376B"/>
    <w:rsid w:val="00E652FE"/>
    <w:rsid w:val="00E67CBD"/>
    <w:rsid w:val="00E7010D"/>
    <w:rsid w:val="00E71315"/>
    <w:rsid w:val="00E72AD5"/>
    <w:rsid w:val="00E7636C"/>
    <w:rsid w:val="00E77F2C"/>
    <w:rsid w:val="00E833C0"/>
    <w:rsid w:val="00E97A79"/>
    <w:rsid w:val="00EA04DE"/>
    <w:rsid w:val="00EA11B6"/>
    <w:rsid w:val="00EA1E31"/>
    <w:rsid w:val="00EA6487"/>
    <w:rsid w:val="00EA6F08"/>
    <w:rsid w:val="00EB11A9"/>
    <w:rsid w:val="00EB59E5"/>
    <w:rsid w:val="00EB6A38"/>
    <w:rsid w:val="00EB7309"/>
    <w:rsid w:val="00EC01BD"/>
    <w:rsid w:val="00EC352A"/>
    <w:rsid w:val="00EC7044"/>
    <w:rsid w:val="00EC7177"/>
    <w:rsid w:val="00ED134D"/>
    <w:rsid w:val="00ED17A9"/>
    <w:rsid w:val="00ED1A56"/>
    <w:rsid w:val="00ED2293"/>
    <w:rsid w:val="00ED2536"/>
    <w:rsid w:val="00ED3145"/>
    <w:rsid w:val="00ED37EE"/>
    <w:rsid w:val="00ED3A93"/>
    <w:rsid w:val="00ED40CE"/>
    <w:rsid w:val="00ED509B"/>
    <w:rsid w:val="00ED78D1"/>
    <w:rsid w:val="00EE20FB"/>
    <w:rsid w:val="00EE46AB"/>
    <w:rsid w:val="00EE5F66"/>
    <w:rsid w:val="00EF5280"/>
    <w:rsid w:val="00EF58DA"/>
    <w:rsid w:val="00EF5D5C"/>
    <w:rsid w:val="00F0256B"/>
    <w:rsid w:val="00F03CF0"/>
    <w:rsid w:val="00F119DC"/>
    <w:rsid w:val="00F12303"/>
    <w:rsid w:val="00F12C1C"/>
    <w:rsid w:val="00F132BF"/>
    <w:rsid w:val="00F158A4"/>
    <w:rsid w:val="00F21CFF"/>
    <w:rsid w:val="00F22A95"/>
    <w:rsid w:val="00F23BF2"/>
    <w:rsid w:val="00F243BD"/>
    <w:rsid w:val="00F25615"/>
    <w:rsid w:val="00F30324"/>
    <w:rsid w:val="00F30607"/>
    <w:rsid w:val="00F34C2E"/>
    <w:rsid w:val="00F37CBC"/>
    <w:rsid w:val="00F4147C"/>
    <w:rsid w:val="00F45704"/>
    <w:rsid w:val="00F4689F"/>
    <w:rsid w:val="00F4767E"/>
    <w:rsid w:val="00F507A0"/>
    <w:rsid w:val="00F51431"/>
    <w:rsid w:val="00F5197D"/>
    <w:rsid w:val="00F52E0B"/>
    <w:rsid w:val="00F52F04"/>
    <w:rsid w:val="00F534A8"/>
    <w:rsid w:val="00F54AC1"/>
    <w:rsid w:val="00F60754"/>
    <w:rsid w:val="00F60AC7"/>
    <w:rsid w:val="00F614B3"/>
    <w:rsid w:val="00F621CC"/>
    <w:rsid w:val="00F632C0"/>
    <w:rsid w:val="00F63625"/>
    <w:rsid w:val="00F642EF"/>
    <w:rsid w:val="00F705C3"/>
    <w:rsid w:val="00F70B18"/>
    <w:rsid w:val="00F72BC0"/>
    <w:rsid w:val="00F74D93"/>
    <w:rsid w:val="00F80417"/>
    <w:rsid w:val="00F8121E"/>
    <w:rsid w:val="00F83F8F"/>
    <w:rsid w:val="00F851C3"/>
    <w:rsid w:val="00F877D1"/>
    <w:rsid w:val="00F87BF9"/>
    <w:rsid w:val="00F905C1"/>
    <w:rsid w:val="00F90EFA"/>
    <w:rsid w:val="00F935F8"/>
    <w:rsid w:val="00F95C1F"/>
    <w:rsid w:val="00F9768F"/>
    <w:rsid w:val="00F977ED"/>
    <w:rsid w:val="00F9791F"/>
    <w:rsid w:val="00FA03D3"/>
    <w:rsid w:val="00FA045C"/>
    <w:rsid w:val="00FA064E"/>
    <w:rsid w:val="00FA0657"/>
    <w:rsid w:val="00FA502D"/>
    <w:rsid w:val="00FA6AF2"/>
    <w:rsid w:val="00FB277F"/>
    <w:rsid w:val="00FB5609"/>
    <w:rsid w:val="00FB6C6D"/>
    <w:rsid w:val="00FB711A"/>
    <w:rsid w:val="00FC078B"/>
    <w:rsid w:val="00FC0DCC"/>
    <w:rsid w:val="00FC1F71"/>
    <w:rsid w:val="00FC2183"/>
    <w:rsid w:val="00FC2F16"/>
    <w:rsid w:val="00FC4940"/>
    <w:rsid w:val="00FD0C6C"/>
    <w:rsid w:val="00FD276B"/>
    <w:rsid w:val="00FD31DD"/>
    <w:rsid w:val="00FD49D3"/>
    <w:rsid w:val="00FD49F2"/>
    <w:rsid w:val="00FE15F9"/>
    <w:rsid w:val="00FE4A2D"/>
    <w:rsid w:val="00FE6378"/>
    <w:rsid w:val="00FE7F2D"/>
    <w:rsid w:val="00FF2FB8"/>
    <w:rsid w:val="00FF36A1"/>
    <w:rsid w:val="00FF59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39" w:unhideWhenUsed="0" w:qFormat="1"/>
    <w:lsdException w:name="Placeholder Text" w:uiPriority="0"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DA8"/>
    <w:pPr>
      <w:spacing w:line="360" w:lineRule="auto"/>
      <w:ind w:firstLineChars="200" w:firstLine="200"/>
      <w:jc w:val="both"/>
    </w:pPr>
    <w:rPr>
      <w:rFonts w:ascii="Times New Roman" w:hAnsi="Times New Roman" w:cs="Times New Roman"/>
      <w:sz w:val="24"/>
      <w:szCs w:val="24"/>
    </w:rPr>
  </w:style>
  <w:style w:type="paragraph" w:styleId="1">
    <w:name w:val="heading 1"/>
    <w:basedOn w:val="a"/>
    <w:next w:val="a"/>
    <w:link w:val="1Char"/>
    <w:qFormat/>
    <w:rsid w:val="00536B64"/>
    <w:pPr>
      <w:keepNext/>
      <w:keepLines/>
      <w:spacing w:before="340" w:after="330" w:line="578" w:lineRule="auto"/>
      <w:ind w:firstLineChars="0" w:firstLine="0"/>
      <w:jc w:val="center"/>
      <w:outlineLvl w:val="0"/>
    </w:pPr>
    <w:rPr>
      <w:b/>
      <w:bCs/>
      <w:kern w:val="44"/>
      <w:sz w:val="32"/>
      <w:szCs w:val="44"/>
    </w:rPr>
  </w:style>
  <w:style w:type="paragraph" w:styleId="2">
    <w:name w:val="heading 2"/>
    <w:basedOn w:val="a"/>
    <w:next w:val="a"/>
    <w:link w:val="2Char"/>
    <w:unhideWhenUsed/>
    <w:qFormat/>
    <w:rsid w:val="007E4AF3"/>
    <w:pPr>
      <w:keepNext/>
      <w:keepLines/>
      <w:spacing w:before="260" w:after="260" w:line="416" w:lineRule="auto"/>
      <w:outlineLvl w:val="1"/>
    </w:pPr>
    <w:rPr>
      <w:rFonts w:asciiTheme="majorHAnsi" w:hAnsiTheme="majorHAnsi" w:cstheme="majorBidi"/>
      <w:b/>
      <w:bCs/>
      <w:sz w:val="28"/>
      <w:szCs w:val="32"/>
    </w:rPr>
  </w:style>
  <w:style w:type="paragraph" w:styleId="3">
    <w:name w:val="heading 3"/>
    <w:basedOn w:val="a"/>
    <w:next w:val="a"/>
    <w:link w:val="3Char"/>
    <w:unhideWhenUsed/>
    <w:qFormat/>
    <w:rsid w:val="00F03CF0"/>
    <w:pPr>
      <w:keepNext/>
      <w:keepLines/>
      <w:spacing w:before="260" w:after="260" w:line="416" w:lineRule="auto"/>
      <w:outlineLvl w:val="2"/>
    </w:pPr>
    <w:rPr>
      <w:b/>
      <w:bCs/>
      <w:sz w:val="28"/>
      <w:szCs w:val="32"/>
    </w:rPr>
  </w:style>
  <w:style w:type="paragraph" w:styleId="4">
    <w:name w:val="heading 4"/>
    <w:basedOn w:val="a"/>
    <w:next w:val="a"/>
    <w:link w:val="4Char"/>
    <w:unhideWhenUsed/>
    <w:qFormat/>
    <w:rsid w:val="00AD0FBA"/>
    <w:pPr>
      <w:keepNext/>
      <w:keepLines/>
      <w:spacing w:before="280" w:after="290" w:line="376" w:lineRule="atLeast"/>
      <w:ind w:firstLineChars="282" w:firstLine="282"/>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536B64"/>
    <w:rPr>
      <w:rFonts w:ascii="Times New Roman" w:eastAsia="仿宋_GB2312" w:hAnsi="Times New Roman" w:cs="Times New Roman"/>
      <w:b/>
      <w:bCs/>
      <w:kern w:val="44"/>
      <w:sz w:val="32"/>
      <w:szCs w:val="44"/>
    </w:rPr>
  </w:style>
  <w:style w:type="character" w:customStyle="1" w:styleId="2Char">
    <w:name w:val="标题 2 Char"/>
    <w:basedOn w:val="a0"/>
    <w:link w:val="2"/>
    <w:qFormat/>
    <w:rsid w:val="007E4AF3"/>
    <w:rPr>
      <w:rFonts w:asciiTheme="majorHAnsi" w:eastAsia="仿宋_GB2312" w:hAnsiTheme="majorHAnsi" w:cstheme="majorBidi"/>
      <w:b/>
      <w:bCs/>
      <w:sz w:val="28"/>
      <w:szCs w:val="32"/>
    </w:rPr>
  </w:style>
  <w:style w:type="character" w:customStyle="1" w:styleId="3Char">
    <w:name w:val="标题 3 Char"/>
    <w:basedOn w:val="a0"/>
    <w:link w:val="3"/>
    <w:qFormat/>
    <w:rsid w:val="00F03CF0"/>
    <w:rPr>
      <w:rFonts w:ascii="Times New Roman" w:hAnsi="Times New Roman" w:cs="Times New Roman"/>
      <w:b/>
      <w:bCs/>
      <w:sz w:val="28"/>
      <w:szCs w:val="32"/>
    </w:rPr>
  </w:style>
  <w:style w:type="character" w:customStyle="1" w:styleId="4Char">
    <w:name w:val="标题 4 Char"/>
    <w:basedOn w:val="a0"/>
    <w:link w:val="4"/>
    <w:rsid w:val="00AD0FBA"/>
    <w:rPr>
      <w:rFonts w:asciiTheme="majorHAnsi" w:eastAsiaTheme="majorEastAsia" w:hAnsiTheme="majorHAnsi" w:cstheme="majorBidi"/>
      <w:b/>
      <w:bCs/>
      <w:sz w:val="28"/>
      <w:szCs w:val="28"/>
    </w:rPr>
  </w:style>
  <w:style w:type="paragraph" w:styleId="10">
    <w:name w:val="toc 1"/>
    <w:basedOn w:val="a"/>
    <w:next w:val="a"/>
    <w:autoRedefine/>
    <w:uiPriority w:val="39"/>
    <w:unhideWhenUsed/>
    <w:qFormat/>
    <w:rsid w:val="00D94501"/>
    <w:pPr>
      <w:spacing w:before="120" w:after="120"/>
      <w:jc w:val="left"/>
    </w:pPr>
    <w:rPr>
      <w:rFonts w:asciiTheme="minorHAnsi" w:hAnsiTheme="minorHAnsi"/>
      <w:b/>
      <w:bCs/>
      <w:caps/>
      <w:sz w:val="20"/>
      <w:szCs w:val="20"/>
    </w:rPr>
  </w:style>
  <w:style w:type="paragraph" w:styleId="a3">
    <w:name w:val="List Paragraph"/>
    <w:basedOn w:val="a"/>
    <w:uiPriority w:val="34"/>
    <w:qFormat/>
    <w:rsid w:val="007E4AF3"/>
    <w:pPr>
      <w:ind w:firstLine="420"/>
    </w:pPr>
  </w:style>
  <w:style w:type="paragraph" w:styleId="a4">
    <w:name w:val="Date"/>
    <w:basedOn w:val="a"/>
    <w:next w:val="a"/>
    <w:link w:val="Char"/>
    <w:unhideWhenUsed/>
    <w:rsid w:val="00FD49D3"/>
    <w:pPr>
      <w:ind w:leftChars="2500" w:left="100"/>
    </w:pPr>
  </w:style>
  <w:style w:type="character" w:customStyle="1" w:styleId="Char">
    <w:name w:val="日期 Char"/>
    <w:basedOn w:val="a0"/>
    <w:link w:val="a4"/>
    <w:rsid w:val="00FD49D3"/>
    <w:rPr>
      <w:rFonts w:eastAsia="宋体"/>
      <w:sz w:val="24"/>
    </w:rPr>
  </w:style>
  <w:style w:type="paragraph" w:styleId="TOC">
    <w:name w:val="TOC Heading"/>
    <w:basedOn w:val="1"/>
    <w:next w:val="a"/>
    <w:uiPriority w:val="39"/>
    <w:unhideWhenUsed/>
    <w:qFormat/>
    <w:rsid w:val="00CF7293"/>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CF7293"/>
    <w:pPr>
      <w:ind w:left="240"/>
      <w:jc w:val="left"/>
    </w:pPr>
    <w:rPr>
      <w:rFonts w:asciiTheme="minorHAnsi" w:hAnsiTheme="minorHAnsi"/>
      <w:smallCaps/>
      <w:sz w:val="20"/>
      <w:szCs w:val="20"/>
    </w:rPr>
  </w:style>
  <w:style w:type="paragraph" w:styleId="30">
    <w:name w:val="toc 3"/>
    <w:basedOn w:val="a"/>
    <w:next w:val="a"/>
    <w:autoRedefine/>
    <w:uiPriority w:val="39"/>
    <w:unhideWhenUsed/>
    <w:qFormat/>
    <w:rsid w:val="00CF7293"/>
    <w:pPr>
      <w:ind w:left="480"/>
      <w:jc w:val="left"/>
    </w:pPr>
    <w:rPr>
      <w:rFonts w:asciiTheme="minorHAnsi" w:hAnsiTheme="minorHAnsi"/>
      <w:i/>
      <w:iCs/>
      <w:sz w:val="20"/>
      <w:szCs w:val="20"/>
    </w:rPr>
  </w:style>
  <w:style w:type="paragraph" w:styleId="a5">
    <w:name w:val="Balloon Text"/>
    <w:basedOn w:val="a"/>
    <w:link w:val="Char0"/>
    <w:unhideWhenUsed/>
    <w:rsid w:val="00CF7293"/>
    <w:rPr>
      <w:sz w:val="18"/>
      <w:szCs w:val="18"/>
    </w:rPr>
  </w:style>
  <w:style w:type="character" w:customStyle="1" w:styleId="Char0">
    <w:name w:val="批注框文本 Char"/>
    <w:basedOn w:val="a0"/>
    <w:link w:val="a5"/>
    <w:rsid w:val="00CF7293"/>
    <w:rPr>
      <w:rFonts w:eastAsia="宋体"/>
      <w:sz w:val="18"/>
      <w:szCs w:val="18"/>
    </w:rPr>
  </w:style>
  <w:style w:type="character" w:styleId="a6">
    <w:name w:val="Hyperlink"/>
    <w:basedOn w:val="a0"/>
    <w:uiPriority w:val="99"/>
    <w:unhideWhenUsed/>
    <w:rsid w:val="00CF7293"/>
    <w:rPr>
      <w:color w:val="0000FF" w:themeColor="hyperlink"/>
      <w:u w:val="single"/>
    </w:rPr>
  </w:style>
  <w:style w:type="paragraph" w:styleId="a7">
    <w:name w:val="header"/>
    <w:basedOn w:val="a"/>
    <w:link w:val="Char1"/>
    <w:uiPriority w:val="99"/>
    <w:unhideWhenUsed/>
    <w:rsid w:val="000E3214"/>
    <w:pPr>
      <w:pBdr>
        <w:bottom w:val="single" w:sz="6" w:space="1" w:color="auto"/>
      </w:pBdr>
      <w:tabs>
        <w:tab w:val="center" w:pos="4153"/>
        <w:tab w:val="right" w:pos="8306"/>
      </w:tabs>
      <w:snapToGrid w:val="0"/>
    </w:pPr>
    <w:rPr>
      <w:sz w:val="18"/>
      <w:szCs w:val="18"/>
    </w:rPr>
  </w:style>
  <w:style w:type="character" w:customStyle="1" w:styleId="Char1">
    <w:name w:val="页眉 Char"/>
    <w:basedOn w:val="a0"/>
    <w:link w:val="a7"/>
    <w:uiPriority w:val="99"/>
    <w:rsid w:val="000E3214"/>
    <w:rPr>
      <w:rFonts w:eastAsia="宋体"/>
      <w:sz w:val="18"/>
      <w:szCs w:val="18"/>
    </w:rPr>
  </w:style>
  <w:style w:type="paragraph" w:styleId="a8">
    <w:name w:val="footer"/>
    <w:basedOn w:val="a"/>
    <w:link w:val="Char2"/>
    <w:uiPriority w:val="99"/>
    <w:unhideWhenUsed/>
    <w:rsid w:val="000E3214"/>
    <w:pPr>
      <w:tabs>
        <w:tab w:val="center" w:pos="4153"/>
        <w:tab w:val="right" w:pos="8306"/>
      </w:tabs>
      <w:snapToGrid w:val="0"/>
      <w:jc w:val="left"/>
    </w:pPr>
    <w:rPr>
      <w:sz w:val="18"/>
      <w:szCs w:val="18"/>
    </w:rPr>
  </w:style>
  <w:style w:type="character" w:customStyle="1" w:styleId="Char2">
    <w:name w:val="页脚 Char"/>
    <w:basedOn w:val="a0"/>
    <w:link w:val="a8"/>
    <w:uiPriority w:val="99"/>
    <w:rsid w:val="000E3214"/>
    <w:rPr>
      <w:rFonts w:eastAsia="宋体"/>
      <w:sz w:val="18"/>
      <w:szCs w:val="18"/>
    </w:rPr>
  </w:style>
  <w:style w:type="paragraph" w:styleId="a9">
    <w:name w:val="caption"/>
    <w:aliases w:val="题注-表,题注-图,Char Char Char Char Char Char Char Char Char Char Char Char Char Char Char,题注 Char Char Char,题注 Char Char Char Char Char Char Char,题注 Char Char Char Char Char Char Char Char Char Char Char Char Char,题注 Char Char,图题注WJH,实德题注,图名格式"/>
    <w:basedOn w:val="a"/>
    <w:next w:val="a"/>
    <w:link w:val="Char3"/>
    <w:autoRedefine/>
    <w:unhideWhenUsed/>
    <w:qFormat/>
    <w:rsid w:val="00372236"/>
    <w:pPr>
      <w:adjustRightInd w:val="0"/>
      <w:snapToGrid w:val="0"/>
      <w:spacing w:line="240" w:lineRule="auto"/>
      <w:ind w:firstLine="562"/>
      <w:jc w:val="center"/>
    </w:pPr>
    <w:rPr>
      <w:rFonts w:asciiTheme="minorEastAsia" w:hAnsiTheme="minorEastAsia"/>
      <w:b/>
      <w:sz w:val="28"/>
      <w:szCs w:val="28"/>
    </w:rPr>
  </w:style>
  <w:style w:type="character" w:customStyle="1" w:styleId="Char3">
    <w:name w:val="题注 Char"/>
    <w:aliases w:val="题注-表 Char,题注-图 Char,Char Char Char Char Char Char Char Char Char Char Char Char Char Char Char Char,题注 Char Char Char Char,题注 Char Char Char Char Char Char Char Char,题注 Char Char Char Char Char Char Char Char Char Char Char Char Char Char"/>
    <w:basedOn w:val="a0"/>
    <w:link w:val="a9"/>
    <w:qFormat/>
    <w:locked/>
    <w:rsid w:val="00372236"/>
    <w:rPr>
      <w:rFonts w:asciiTheme="minorEastAsia" w:hAnsiTheme="minorEastAsia" w:cs="Times New Roman"/>
      <w:b/>
      <w:sz w:val="28"/>
      <w:szCs w:val="28"/>
    </w:rPr>
  </w:style>
  <w:style w:type="character" w:customStyle="1" w:styleId="A-Char">
    <w:name w:val="A-表内容 Char"/>
    <w:basedOn w:val="a0"/>
    <w:link w:val="A-1"/>
    <w:qFormat/>
    <w:locked/>
    <w:rsid w:val="00AE7815"/>
    <w:rPr>
      <w:rFonts w:ascii="Times New Roman" w:hAnsi="Times New Roman" w:cs="Times New Roman"/>
      <w:szCs w:val="24"/>
    </w:rPr>
  </w:style>
  <w:style w:type="paragraph" w:customStyle="1" w:styleId="A-1">
    <w:name w:val="A-表内容"/>
    <w:basedOn w:val="a"/>
    <w:link w:val="A-Char"/>
    <w:autoRedefine/>
    <w:qFormat/>
    <w:rsid w:val="00AE7815"/>
    <w:pPr>
      <w:framePr w:hSpace="180" w:wrap="around" w:vAnchor="text" w:hAnchor="margin" w:xAlign="center" w:y="182"/>
      <w:spacing w:line="240" w:lineRule="auto"/>
      <w:ind w:firstLineChars="0" w:firstLine="0"/>
      <w:jc w:val="center"/>
    </w:pPr>
    <w:rPr>
      <w:sz w:val="21"/>
    </w:rPr>
  </w:style>
  <w:style w:type="paragraph" w:customStyle="1" w:styleId="-">
    <w:name w:val="达标-正文"/>
    <w:basedOn w:val="a"/>
    <w:link w:val="-Char"/>
    <w:qFormat/>
    <w:rsid w:val="00306678"/>
    <w:pPr>
      <w:widowControl w:val="0"/>
      <w:ind w:firstLine="482"/>
    </w:pPr>
  </w:style>
  <w:style w:type="character" w:customStyle="1" w:styleId="-Char">
    <w:name w:val="达标-正文 Char"/>
    <w:basedOn w:val="a0"/>
    <w:link w:val="-"/>
    <w:qFormat/>
    <w:rsid w:val="00306678"/>
    <w:rPr>
      <w:rFonts w:ascii="Times New Roman" w:eastAsia="宋体" w:hAnsi="Times New Roman"/>
      <w:sz w:val="24"/>
    </w:rPr>
  </w:style>
  <w:style w:type="paragraph" w:customStyle="1" w:styleId="GB2312GB23120515">
    <w:name w:val="样式 样式 (西文) 仿宋_GB2312 (中文) 仿宋_GB2312 黑色 段前: 0.5 行 行距: 1.5 倍行距 首....."/>
    <w:basedOn w:val="a"/>
    <w:rsid w:val="00460E61"/>
    <w:pPr>
      <w:widowControl w:val="0"/>
      <w:adjustRightInd w:val="0"/>
      <w:snapToGrid w:val="0"/>
      <w:spacing w:afterLines="100" w:line="300" w:lineRule="auto"/>
    </w:pPr>
    <w:rPr>
      <w:rFonts w:cs="宋体"/>
      <w:color w:val="000000"/>
      <w:szCs w:val="20"/>
    </w:rPr>
  </w:style>
  <w:style w:type="paragraph" w:customStyle="1" w:styleId="aa">
    <w:name w:val="公式"/>
    <w:basedOn w:val="a"/>
    <w:link w:val="Char4"/>
    <w:qFormat/>
    <w:rsid w:val="00460E61"/>
    <w:pPr>
      <w:widowControl w:val="0"/>
      <w:tabs>
        <w:tab w:val="center" w:pos="4160"/>
        <w:tab w:val="right" w:pos="8300"/>
      </w:tabs>
      <w:topLinePunct/>
      <w:adjustRightInd w:val="0"/>
      <w:snapToGrid w:val="0"/>
      <w:ind w:firstLineChars="225" w:firstLine="540"/>
      <w:jc w:val="left"/>
    </w:pPr>
    <w:rPr>
      <w:rFonts w:eastAsia="Times New Roman"/>
    </w:rPr>
  </w:style>
  <w:style w:type="character" w:customStyle="1" w:styleId="Char4">
    <w:name w:val="公式 Char"/>
    <w:link w:val="aa"/>
    <w:qFormat/>
    <w:rsid w:val="00460E61"/>
    <w:rPr>
      <w:rFonts w:ascii="Times New Roman" w:eastAsia="Times New Roman" w:hAnsi="Times New Roman" w:cs="Times New Roman"/>
      <w:sz w:val="24"/>
    </w:rPr>
  </w:style>
  <w:style w:type="table" w:styleId="ab">
    <w:name w:val="Table Grid"/>
    <w:basedOn w:val="a1"/>
    <w:uiPriority w:val="39"/>
    <w:qFormat/>
    <w:rsid w:val="008A31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图表内容"/>
    <w:basedOn w:val="a"/>
    <w:link w:val="Char5"/>
    <w:autoRedefine/>
    <w:qFormat/>
    <w:rsid w:val="008A31D3"/>
    <w:pPr>
      <w:framePr w:hSpace="180" w:wrap="around" w:vAnchor="text" w:hAnchor="text" w:xAlign="center" w:y="1"/>
      <w:spacing w:line="300" w:lineRule="exact"/>
      <w:ind w:firstLine="0"/>
      <w:suppressOverlap/>
      <w:textAlignment w:val="bottom"/>
    </w:pPr>
    <w:rPr>
      <w:color w:val="000000"/>
      <w:kern w:val="0"/>
      <w:sz w:val="21"/>
      <w:szCs w:val="21"/>
    </w:rPr>
  </w:style>
  <w:style w:type="character" w:customStyle="1" w:styleId="Char5">
    <w:name w:val="图表内容 Char"/>
    <w:basedOn w:val="a0"/>
    <w:link w:val="ac"/>
    <w:qFormat/>
    <w:locked/>
    <w:rsid w:val="008A31D3"/>
    <w:rPr>
      <w:rFonts w:ascii="Times New Roman" w:hAnsi="Times New Roman" w:cs="Times New Roman"/>
      <w:color w:val="000000"/>
      <w:kern w:val="0"/>
      <w:szCs w:val="21"/>
    </w:rPr>
  </w:style>
  <w:style w:type="paragraph" w:customStyle="1" w:styleId="Default">
    <w:name w:val="Default"/>
    <w:rsid w:val="000C7FC3"/>
    <w:pPr>
      <w:widowControl w:val="0"/>
      <w:autoSpaceDE w:val="0"/>
      <w:autoSpaceDN w:val="0"/>
      <w:adjustRightInd w:val="0"/>
    </w:pPr>
    <w:rPr>
      <w:rFonts w:ascii="黑体" w:hAnsi="黑体" w:cs="黑体"/>
      <w:color w:val="000000"/>
      <w:kern w:val="0"/>
      <w:sz w:val="24"/>
      <w:szCs w:val="24"/>
    </w:rPr>
  </w:style>
  <w:style w:type="paragraph" w:customStyle="1" w:styleId="ad">
    <w:name w:val="图表题注"/>
    <w:basedOn w:val="a"/>
    <w:link w:val="Char6"/>
    <w:rsid w:val="00627AFE"/>
    <w:pPr>
      <w:widowControl w:val="0"/>
      <w:ind w:firstLine="0"/>
    </w:pPr>
    <w:rPr>
      <w:rFonts w:eastAsia="黑体"/>
      <w:szCs w:val="30"/>
    </w:rPr>
  </w:style>
  <w:style w:type="character" w:customStyle="1" w:styleId="Char6">
    <w:name w:val="图表题注 Char"/>
    <w:basedOn w:val="a0"/>
    <w:link w:val="ad"/>
    <w:qFormat/>
    <w:rsid w:val="00627AFE"/>
    <w:rPr>
      <w:rFonts w:ascii="Times New Roman" w:eastAsia="黑体" w:hAnsi="Times New Roman" w:cs="Times New Roman"/>
      <w:sz w:val="24"/>
      <w:szCs w:val="30"/>
    </w:rPr>
  </w:style>
  <w:style w:type="paragraph" w:styleId="ae">
    <w:name w:val="Normal Indent"/>
    <w:aliases w:val="正文（首行缩进两字） Char,正文（首行缩进两字） Char Char,正文（首行缩进两字） Char Char Char Char,正文（首行缩进两字） Char Char Char Char Char,正文（首行缩进两字） Char Char Char Char Char Char Char Char Char,正文（首行缩进两字） Char Char Char Char Char Char Char Char,正文（首行缩进两,正文缩进 Char Char Char,表正文"/>
    <w:basedOn w:val="a"/>
    <w:rsid w:val="00627AFE"/>
    <w:pPr>
      <w:widowControl w:val="0"/>
      <w:spacing w:line="360" w:lineRule="exact"/>
      <w:ind w:firstLine="420"/>
    </w:pPr>
  </w:style>
  <w:style w:type="paragraph" w:styleId="af">
    <w:name w:val="Normal (Web)"/>
    <w:basedOn w:val="a"/>
    <w:unhideWhenUsed/>
    <w:rsid w:val="007567B9"/>
    <w:pPr>
      <w:spacing w:beforeAutospacing="1" w:after="100" w:afterAutospacing="1"/>
      <w:ind w:firstLine="0"/>
      <w:jc w:val="left"/>
    </w:pPr>
    <w:rPr>
      <w:rFonts w:ascii="宋体" w:hAnsi="宋体" w:cs="宋体"/>
      <w:kern w:val="0"/>
    </w:rPr>
  </w:style>
  <w:style w:type="character" w:customStyle="1" w:styleId="A-Char0">
    <w:name w:val="A-正文 Char"/>
    <w:basedOn w:val="a0"/>
    <w:link w:val="A-2"/>
    <w:qFormat/>
    <w:locked/>
    <w:rsid w:val="002D28CE"/>
    <w:rPr>
      <w:rFonts w:ascii="Times New Roman" w:hAnsi="Times New Roman" w:cs="Times New Roman"/>
      <w:kern w:val="0"/>
      <w:sz w:val="28"/>
      <w:szCs w:val="20"/>
    </w:rPr>
  </w:style>
  <w:style w:type="paragraph" w:customStyle="1" w:styleId="A-2">
    <w:name w:val="A-正文"/>
    <w:basedOn w:val="a"/>
    <w:link w:val="A-Char0"/>
    <w:qFormat/>
    <w:rsid w:val="002D28CE"/>
    <w:rPr>
      <w:kern w:val="0"/>
      <w:sz w:val="28"/>
      <w:szCs w:val="20"/>
    </w:rPr>
  </w:style>
  <w:style w:type="character" w:customStyle="1" w:styleId="-Char0">
    <w:name w:val="达标-表格 Char"/>
    <w:basedOn w:val="a0"/>
    <w:link w:val="-0"/>
    <w:qFormat/>
    <w:locked/>
    <w:rsid w:val="00671D37"/>
    <w:rPr>
      <w:rFonts w:ascii="Times New Roman" w:eastAsia="宋体" w:hAnsi="Times New Roman" w:cs="Times New Roman"/>
      <w:kern w:val="0"/>
      <w:sz w:val="18"/>
    </w:rPr>
  </w:style>
  <w:style w:type="paragraph" w:customStyle="1" w:styleId="-0">
    <w:name w:val="达标-表格"/>
    <w:basedOn w:val="a"/>
    <w:next w:val="-"/>
    <w:link w:val="-Char0"/>
    <w:qFormat/>
    <w:rsid w:val="00671D37"/>
    <w:pPr>
      <w:autoSpaceDE w:val="0"/>
      <w:autoSpaceDN w:val="0"/>
      <w:adjustRightInd w:val="0"/>
      <w:snapToGrid w:val="0"/>
      <w:spacing w:line="0" w:lineRule="atLeast"/>
      <w:ind w:firstLine="0"/>
    </w:pPr>
    <w:rPr>
      <w:kern w:val="0"/>
      <w:sz w:val="18"/>
    </w:rPr>
  </w:style>
  <w:style w:type="character" w:customStyle="1" w:styleId="-2Char">
    <w:name w:val="达标-正标2 Char"/>
    <w:basedOn w:val="-Char"/>
    <w:link w:val="-2"/>
    <w:locked/>
    <w:rsid w:val="00671D37"/>
    <w:rPr>
      <w:rFonts w:ascii="Times New Roman" w:eastAsia="宋体" w:hAnsi="Times New Roman"/>
      <w:sz w:val="24"/>
    </w:rPr>
  </w:style>
  <w:style w:type="paragraph" w:customStyle="1" w:styleId="-2">
    <w:name w:val="达标-正标2"/>
    <w:basedOn w:val="a"/>
    <w:next w:val="-"/>
    <w:link w:val="-2Char"/>
    <w:rsid w:val="00671D37"/>
    <w:pPr>
      <w:keepNext/>
      <w:ind w:firstLine="482"/>
    </w:pPr>
  </w:style>
  <w:style w:type="character" w:customStyle="1" w:styleId="-Char1">
    <w:name w:val="达标-公式 Char"/>
    <w:basedOn w:val="a0"/>
    <w:link w:val="-1"/>
    <w:locked/>
    <w:rsid w:val="00671D37"/>
    <w:rPr>
      <w:rFonts w:ascii="Times New Roman" w:eastAsia="黑体" w:hAnsi="Times New Roman" w:cs="Times New Roman"/>
      <w:sz w:val="24"/>
    </w:rPr>
  </w:style>
  <w:style w:type="paragraph" w:customStyle="1" w:styleId="-1">
    <w:name w:val="达标-公式"/>
    <w:basedOn w:val="a"/>
    <w:next w:val="-"/>
    <w:link w:val="-Char1"/>
    <w:qFormat/>
    <w:rsid w:val="00671D37"/>
    <w:pPr>
      <w:ind w:firstLine="0"/>
      <w:jc w:val="right"/>
    </w:pPr>
    <w:rPr>
      <w:rFonts w:eastAsia="黑体"/>
    </w:rPr>
  </w:style>
  <w:style w:type="paragraph" w:styleId="21">
    <w:name w:val="Body Text Indent 2"/>
    <w:basedOn w:val="a"/>
    <w:link w:val="2Char0"/>
    <w:rsid w:val="00AD0FBA"/>
    <w:pPr>
      <w:widowControl w:val="0"/>
      <w:spacing w:after="120" w:line="480" w:lineRule="auto"/>
      <w:ind w:leftChars="200" w:left="420" w:firstLine="0"/>
    </w:pPr>
    <w:rPr>
      <w:szCs w:val="20"/>
    </w:rPr>
  </w:style>
  <w:style w:type="character" w:customStyle="1" w:styleId="2Char0">
    <w:name w:val="正文文本缩进 2 Char"/>
    <w:basedOn w:val="a0"/>
    <w:link w:val="21"/>
    <w:rsid w:val="00AD0FBA"/>
    <w:rPr>
      <w:rFonts w:ascii="Times New Roman" w:eastAsia="宋体" w:hAnsi="Times New Roman" w:cs="Times New Roman"/>
      <w:sz w:val="24"/>
      <w:szCs w:val="20"/>
    </w:rPr>
  </w:style>
  <w:style w:type="character" w:customStyle="1" w:styleId="A-Char1">
    <w:name w:val="A-表格标题 Char"/>
    <w:basedOn w:val="a0"/>
    <w:link w:val="A-3"/>
    <w:qFormat/>
    <w:locked/>
    <w:rsid w:val="004553C4"/>
    <w:rPr>
      <w:rFonts w:ascii="Times New Roman" w:eastAsia="方正黑体_GBK" w:hAnsi="Times New Roman" w:cs="Times New Roman"/>
      <w:kern w:val="0"/>
      <w:sz w:val="24"/>
      <w:szCs w:val="21"/>
    </w:rPr>
  </w:style>
  <w:style w:type="paragraph" w:customStyle="1" w:styleId="A-3">
    <w:name w:val="A-表格标题"/>
    <w:basedOn w:val="a"/>
    <w:link w:val="A-Char1"/>
    <w:qFormat/>
    <w:rsid w:val="004553C4"/>
    <w:pPr>
      <w:snapToGrid w:val="0"/>
      <w:spacing w:before="100" w:beforeAutospacing="1" w:after="100" w:afterAutospacing="1" w:line="260" w:lineRule="exact"/>
      <w:ind w:firstLineChars="0" w:firstLine="0"/>
      <w:jc w:val="center"/>
    </w:pPr>
    <w:rPr>
      <w:rFonts w:eastAsia="方正黑体_GBK"/>
      <w:kern w:val="0"/>
      <w:szCs w:val="21"/>
    </w:rPr>
  </w:style>
  <w:style w:type="character" w:customStyle="1" w:styleId="A-Char2">
    <w:name w:val="A-三级目录 Char"/>
    <w:basedOn w:val="2Char"/>
    <w:link w:val="A-4"/>
    <w:qFormat/>
    <w:locked/>
    <w:rsid w:val="00AD0FBA"/>
    <w:rPr>
      <w:rFonts w:ascii="Times New Roman" w:eastAsia="黑体" w:hAnsi="Times New Roman" w:cs="Times New Roman"/>
      <w:b w:val="0"/>
      <w:bCs/>
      <w:spacing w:val="8"/>
      <w:kern w:val="0"/>
      <w:sz w:val="28"/>
      <w:szCs w:val="28"/>
    </w:rPr>
  </w:style>
  <w:style w:type="paragraph" w:customStyle="1" w:styleId="A-4">
    <w:name w:val="A-三级目录"/>
    <w:basedOn w:val="3"/>
    <w:link w:val="A-Char2"/>
    <w:qFormat/>
    <w:rsid w:val="00AD0FBA"/>
    <w:pPr>
      <w:spacing w:beforeLines="100" w:afterLines="50" w:line="360" w:lineRule="auto"/>
      <w:ind w:firstLine="562"/>
      <w:jc w:val="left"/>
    </w:pPr>
    <w:rPr>
      <w:rFonts w:eastAsia="黑体"/>
      <w:b w:val="0"/>
      <w:spacing w:val="8"/>
      <w:kern w:val="0"/>
      <w:szCs w:val="28"/>
    </w:rPr>
  </w:style>
  <w:style w:type="character" w:customStyle="1" w:styleId="-1Char">
    <w:name w:val="达标-正标1 Char"/>
    <w:basedOn w:val="a0"/>
    <w:link w:val="-10"/>
    <w:qFormat/>
    <w:locked/>
    <w:rsid w:val="00AD0FBA"/>
    <w:rPr>
      <w:rFonts w:ascii="Times New Roman" w:eastAsia="宋体" w:hAnsi="Times New Roman" w:cs="Times New Roman"/>
      <w:b/>
      <w:sz w:val="24"/>
      <w:szCs w:val="24"/>
    </w:rPr>
  </w:style>
  <w:style w:type="paragraph" w:customStyle="1" w:styleId="-10">
    <w:name w:val="达标-正标1"/>
    <w:basedOn w:val="a"/>
    <w:next w:val="-"/>
    <w:link w:val="-1Char"/>
    <w:rsid w:val="00AD0FBA"/>
    <w:pPr>
      <w:keepNext/>
      <w:spacing w:afterLines="50"/>
      <w:ind w:firstLine="0"/>
    </w:pPr>
    <w:rPr>
      <w:b/>
    </w:rPr>
  </w:style>
  <w:style w:type="character" w:customStyle="1" w:styleId="Char7">
    <w:name w:val="批注文字 Char"/>
    <w:basedOn w:val="a0"/>
    <w:link w:val="af0"/>
    <w:rsid w:val="00AD0FBA"/>
  </w:style>
  <w:style w:type="paragraph" w:styleId="af0">
    <w:name w:val="annotation text"/>
    <w:basedOn w:val="a"/>
    <w:link w:val="Char7"/>
    <w:unhideWhenUsed/>
    <w:qFormat/>
    <w:rsid w:val="00AD0FBA"/>
    <w:pPr>
      <w:ind w:firstLine="0"/>
      <w:jc w:val="left"/>
    </w:pPr>
    <w:rPr>
      <w:sz w:val="21"/>
    </w:rPr>
  </w:style>
  <w:style w:type="character" w:customStyle="1" w:styleId="Char10">
    <w:name w:val="批注文字 Char1"/>
    <w:basedOn w:val="a0"/>
    <w:rsid w:val="00AD0FBA"/>
    <w:rPr>
      <w:rFonts w:eastAsia="宋体"/>
      <w:sz w:val="24"/>
    </w:rPr>
  </w:style>
  <w:style w:type="character" w:customStyle="1" w:styleId="-Char2">
    <w:name w:val="达标-表头 Char"/>
    <w:basedOn w:val="a0"/>
    <w:link w:val="-3"/>
    <w:locked/>
    <w:rsid w:val="00AD0FBA"/>
    <w:rPr>
      <w:rFonts w:ascii="Times New Roman" w:eastAsia="黑体" w:hAnsi="Times New Roman" w:cs="Times New Roman"/>
      <w:sz w:val="24"/>
      <w:szCs w:val="21"/>
    </w:rPr>
  </w:style>
  <w:style w:type="paragraph" w:customStyle="1" w:styleId="-3">
    <w:name w:val="达标-表头"/>
    <w:basedOn w:val="a"/>
    <w:next w:val="-"/>
    <w:link w:val="-Char2"/>
    <w:rsid w:val="00AD0FBA"/>
    <w:pPr>
      <w:spacing w:afterLines="50"/>
      <w:ind w:firstLine="0"/>
    </w:pPr>
    <w:rPr>
      <w:rFonts w:eastAsia="黑体"/>
      <w:szCs w:val="21"/>
    </w:rPr>
  </w:style>
  <w:style w:type="character" w:customStyle="1" w:styleId="Char8">
    <w:name w:val="脚注文本 Char"/>
    <w:basedOn w:val="a0"/>
    <w:link w:val="af1"/>
    <w:uiPriority w:val="99"/>
    <w:semiHidden/>
    <w:rsid w:val="00AD0FBA"/>
    <w:rPr>
      <w:rFonts w:eastAsia="宋体"/>
      <w:sz w:val="18"/>
      <w:szCs w:val="18"/>
    </w:rPr>
  </w:style>
  <w:style w:type="paragraph" w:styleId="af1">
    <w:name w:val="footnote text"/>
    <w:basedOn w:val="a"/>
    <w:link w:val="Char8"/>
    <w:uiPriority w:val="99"/>
    <w:semiHidden/>
    <w:unhideWhenUsed/>
    <w:rsid w:val="00AD0FBA"/>
    <w:pPr>
      <w:snapToGrid w:val="0"/>
      <w:ind w:firstLineChars="282" w:firstLine="282"/>
      <w:jc w:val="left"/>
    </w:pPr>
    <w:rPr>
      <w:sz w:val="18"/>
      <w:szCs w:val="18"/>
    </w:rPr>
  </w:style>
  <w:style w:type="character" w:customStyle="1" w:styleId="Char11">
    <w:name w:val="脚注文本 Char1"/>
    <w:basedOn w:val="a0"/>
    <w:uiPriority w:val="99"/>
    <w:semiHidden/>
    <w:rsid w:val="00AD0FBA"/>
    <w:rPr>
      <w:rFonts w:eastAsia="宋体"/>
      <w:sz w:val="18"/>
      <w:szCs w:val="18"/>
    </w:rPr>
  </w:style>
  <w:style w:type="character" w:customStyle="1" w:styleId="Char9">
    <w:name w:val="尾注文本 Char"/>
    <w:basedOn w:val="a0"/>
    <w:link w:val="af2"/>
    <w:uiPriority w:val="99"/>
    <w:semiHidden/>
    <w:rsid w:val="00AD0FBA"/>
    <w:rPr>
      <w:rFonts w:eastAsia="宋体"/>
      <w:sz w:val="24"/>
    </w:rPr>
  </w:style>
  <w:style w:type="paragraph" w:styleId="af2">
    <w:name w:val="endnote text"/>
    <w:basedOn w:val="a"/>
    <w:link w:val="Char9"/>
    <w:uiPriority w:val="99"/>
    <w:semiHidden/>
    <w:unhideWhenUsed/>
    <w:rsid w:val="00AD0FBA"/>
    <w:pPr>
      <w:snapToGrid w:val="0"/>
      <w:ind w:firstLineChars="282" w:firstLine="282"/>
      <w:jc w:val="left"/>
    </w:pPr>
  </w:style>
  <w:style w:type="character" w:customStyle="1" w:styleId="Char12">
    <w:name w:val="尾注文本 Char1"/>
    <w:basedOn w:val="a0"/>
    <w:uiPriority w:val="99"/>
    <w:semiHidden/>
    <w:rsid w:val="00AD0FBA"/>
    <w:rPr>
      <w:rFonts w:eastAsia="宋体"/>
      <w:sz w:val="24"/>
    </w:rPr>
  </w:style>
  <w:style w:type="paragraph" w:customStyle="1" w:styleId="0565">
    <w:name w:val="样式 段前: 0.5 行 段后: 6 磅 首行缩进:  5 字符"/>
    <w:basedOn w:val="a"/>
    <w:rsid w:val="00512F52"/>
    <w:pPr>
      <w:widowControl w:val="0"/>
      <w:adjustRightInd w:val="0"/>
      <w:snapToGrid w:val="0"/>
      <w:spacing w:beforeLines="50" w:after="120" w:line="300" w:lineRule="auto"/>
      <w:ind w:firstLineChars="500" w:firstLine="1400"/>
    </w:pPr>
    <w:rPr>
      <w:rFonts w:cs="宋体"/>
      <w:szCs w:val="20"/>
    </w:rPr>
  </w:style>
  <w:style w:type="paragraph" w:styleId="af3">
    <w:name w:val="Document Map"/>
    <w:basedOn w:val="a"/>
    <w:link w:val="Chara"/>
    <w:unhideWhenUsed/>
    <w:rsid w:val="0042163C"/>
    <w:rPr>
      <w:rFonts w:ascii="宋体"/>
      <w:sz w:val="18"/>
      <w:szCs w:val="18"/>
    </w:rPr>
  </w:style>
  <w:style w:type="character" w:customStyle="1" w:styleId="Chara">
    <w:name w:val="文档结构图 Char"/>
    <w:basedOn w:val="a0"/>
    <w:link w:val="af3"/>
    <w:rsid w:val="0042163C"/>
    <w:rPr>
      <w:rFonts w:ascii="宋体" w:eastAsia="宋体"/>
      <w:sz w:val="18"/>
      <w:szCs w:val="18"/>
    </w:rPr>
  </w:style>
  <w:style w:type="paragraph" w:customStyle="1" w:styleId="af4">
    <w:name w:val="图标样式"/>
    <w:basedOn w:val="a9"/>
    <w:link w:val="Charb"/>
    <w:rsid w:val="00536B64"/>
  </w:style>
  <w:style w:type="character" w:customStyle="1" w:styleId="Charb">
    <w:name w:val="图标样式 Char"/>
    <w:basedOn w:val="Char3"/>
    <w:link w:val="af4"/>
    <w:rsid w:val="00536B64"/>
    <w:rPr>
      <w:rFonts w:ascii="Times New Roman" w:eastAsia="黑体" w:hAnsi="Times New Roman" w:cs="Times New Roman"/>
      <w:b/>
      <w:color w:val="FF0000"/>
      <w:sz w:val="28"/>
      <w:szCs w:val="21"/>
    </w:rPr>
  </w:style>
  <w:style w:type="paragraph" w:customStyle="1" w:styleId="A-5">
    <w:name w:val="A-图例"/>
    <w:basedOn w:val="a"/>
    <w:rsid w:val="00ED37EE"/>
    <w:pPr>
      <w:widowControl w:val="0"/>
      <w:spacing w:beforeLines="50" w:afterLines="50"/>
      <w:jc w:val="left"/>
    </w:pPr>
    <w:rPr>
      <w:rFonts w:ascii="宋体" w:eastAsia="宋体" w:hAnsi="宋体"/>
    </w:rPr>
  </w:style>
  <w:style w:type="table" w:customStyle="1" w:styleId="11">
    <w:name w:val="网格型1"/>
    <w:basedOn w:val="a1"/>
    <w:next w:val="ab"/>
    <w:uiPriority w:val="59"/>
    <w:qFormat/>
    <w:rsid w:val="001A57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15Char">
    <w:name w:val="p15 Char"/>
    <w:link w:val="p15"/>
    <w:qFormat/>
    <w:locked/>
    <w:rsid w:val="00D40C24"/>
    <w:rPr>
      <w:rFonts w:ascii="Times New Roman" w:eastAsia="宋体" w:hAnsi="Times New Roman" w:cs="Times New Roman"/>
      <w:kern w:val="0"/>
      <w:sz w:val="24"/>
      <w:szCs w:val="24"/>
    </w:rPr>
  </w:style>
  <w:style w:type="paragraph" w:customStyle="1" w:styleId="p15">
    <w:name w:val="p15"/>
    <w:basedOn w:val="a"/>
    <w:link w:val="p15Char"/>
    <w:rsid w:val="00D40C24"/>
    <w:pPr>
      <w:ind w:firstLineChars="0" w:firstLine="420"/>
      <w:jc w:val="left"/>
    </w:pPr>
    <w:rPr>
      <w:rFonts w:eastAsia="宋体"/>
      <w:kern w:val="0"/>
    </w:rPr>
  </w:style>
  <w:style w:type="character" w:styleId="af5">
    <w:name w:val="page number"/>
    <w:basedOn w:val="a0"/>
    <w:rsid w:val="00917EE4"/>
  </w:style>
  <w:style w:type="character" w:customStyle="1" w:styleId="A-Char3">
    <w:name w:val="A-表头 Char"/>
    <w:basedOn w:val="a0"/>
    <w:link w:val="A-0"/>
    <w:qFormat/>
    <w:locked/>
    <w:rsid w:val="00966BEF"/>
    <w:rPr>
      <w:rFonts w:asciiTheme="majorEastAsia" w:eastAsiaTheme="majorEastAsia" w:hAnsiTheme="majorEastAsia"/>
      <w:b/>
      <w:spacing w:val="8"/>
      <w:szCs w:val="24"/>
    </w:rPr>
  </w:style>
  <w:style w:type="paragraph" w:customStyle="1" w:styleId="A-0">
    <w:name w:val="A-表头"/>
    <w:next w:val="A-1"/>
    <w:link w:val="A-Char3"/>
    <w:qFormat/>
    <w:rsid w:val="00966BEF"/>
    <w:pPr>
      <w:numPr>
        <w:numId w:val="2"/>
      </w:numPr>
      <w:spacing w:before="260" w:line="260" w:lineRule="exact"/>
      <w:ind w:left="0" w:firstLine="0"/>
      <w:jc w:val="center"/>
    </w:pPr>
    <w:rPr>
      <w:rFonts w:asciiTheme="majorEastAsia" w:eastAsiaTheme="majorEastAsia" w:hAnsiTheme="majorEastAsia"/>
      <w:b/>
      <w:spacing w:val="8"/>
      <w:szCs w:val="24"/>
    </w:rPr>
  </w:style>
  <w:style w:type="paragraph" w:styleId="40">
    <w:name w:val="toc 4"/>
    <w:basedOn w:val="a"/>
    <w:next w:val="a"/>
    <w:autoRedefine/>
    <w:unhideWhenUsed/>
    <w:rsid w:val="00CA482C"/>
    <w:pPr>
      <w:ind w:left="720"/>
      <w:jc w:val="left"/>
    </w:pPr>
    <w:rPr>
      <w:rFonts w:asciiTheme="minorHAnsi" w:hAnsiTheme="minorHAnsi"/>
      <w:sz w:val="18"/>
      <w:szCs w:val="18"/>
    </w:rPr>
  </w:style>
  <w:style w:type="paragraph" w:styleId="5">
    <w:name w:val="toc 5"/>
    <w:basedOn w:val="a"/>
    <w:next w:val="a"/>
    <w:autoRedefine/>
    <w:unhideWhenUsed/>
    <w:rsid w:val="00CA482C"/>
    <w:pPr>
      <w:ind w:left="960"/>
      <w:jc w:val="left"/>
    </w:pPr>
    <w:rPr>
      <w:rFonts w:asciiTheme="minorHAnsi" w:hAnsiTheme="minorHAnsi"/>
      <w:sz w:val="18"/>
      <w:szCs w:val="18"/>
    </w:rPr>
  </w:style>
  <w:style w:type="paragraph" w:styleId="6">
    <w:name w:val="toc 6"/>
    <w:basedOn w:val="a"/>
    <w:next w:val="a"/>
    <w:autoRedefine/>
    <w:unhideWhenUsed/>
    <w:rsid w:val="00CA482C"/>
    <w:pPr>
      <w:ind w:left="1200"/>
      <w:jc w:val="left"/>
    </w:pPr>
    <w:rPr>
      <w:rFonts w:asciiTheme="minorHAnsi" w:hAnsiTheme="minorHAnsi"/>
      <w:sz w:val="18"/>
      <w:szCs w:val="18"/>
    </w:rPr>
  </w:style>
  <w:style w:type="paragraph" w:styleId="7">
    <w:name w:val="toc 7"/>
    <w:basedOn w:val="a"/>
    <w:next w:val="a"/>
    <w:autoRedefine/>
    <w:unhideWhenUsed/>
    <w:rsid w:val="00CA482C"/>
    <w:pPr>
      <w:ind w:left="1440"/>
      <w:jc w:val="left"/>
    </w:pPr>
    <w:rPr>
      <w:rFonts w:asciiTheme="minorHAnsi" w:hAnsiTheme="minorHAnsi"/>
      <w:sz w:val="18"/>
      <w:szCs w:val="18"/>
    </w:rPr>
  </w:style>
  <w:style w:type="paragraph" w:styleId="8">
    <w:name w:val="toc 8"/>
    <w:basedOn w:val="a"/>
    <w:next w:val="a"/>
    <w:autoRedefine/>
    <w:unhideWhenUsed/>
    <w:rsid w:val="00CA482C"/>
    <w:pPr>
      <w:ind w:left="1680"/>
      <w:jc w:val="left"/>
    </w:pPr>
    <w:rPr>
      <w:rFonts w:asciiTheme="minorHAnsi" w:hAnsiTheme="minorHAnsi"/>
      <w:sz w:val="18"/>
      <w:szCs w:val="18"/>
    </w:rPr>
  </w:style>
  <w:style w:type="paragraph" w:styleId="9">
    <w:name w:val="toc 9"/>
    <w:basedOn w:val="a"/>
    <w:next w:val="a"/>
    <w:autoRedefine/>
    <w:unhideWhenUsed/>
    <w:rsid w:val="00CA482C"/>
    <w:pPr>
      <w:ind w:left="1920"/>
      <w:jc w:val="left"/>
    </w:pPr>
    <w:rPr>
      <w:rFonts w:asciiTheme="minorHAnsi" w:hAnsiTheme="minorHAnsi"/>
      <w:sz w:val="18"/>
      <w:szCs w:val="18"/>
    </w:rPr>
  </w:style>
  <w:style w:type="numbering" w:customStyle="1" w:styleId="12">
    <w:name w:val="无列表1"/>
    <w:next w:val="a2"/>
    <w:uiPriority w:val="99"/>
    <w:semiHidden/>
    <w:unhideWhenUsed/>
    <w:rsid w:val="00263B4C"/>
  </w:style>
  <w:style w:type="character" w:styleId="af6">
    <w:name w:val="annotation reference"/>
    <w:basedOn w:val="a0"/>
    <w:unhideWhenUsed/>
    <w:rsid w:val="001C14B4"/>
    <w:rPr>
      <w:sz w:val="21"/>
      <w:szCs w:val="21"/>
    </w:rPr>
  </w:style>
  <w:style w:type="paragraph" w:styleId="af7">
    <w:name w:val="annotation subject"/>
    <w:basedOn w:val="af0"/>
    <w:next w:val="af0"/>
    <w:link w:val="Charc"/>
    <w:unhideWhenUsed/>
    <w:rsid w:val="001C14B4"/>
    <w:pPr>
      <w:ind w:firstLine="200"/>
    </w:pPr>
    <w:rPr>
      <w:b/>
      <w:bCs/>
      <w:sz w:val="24"/>
    </w:rPr>
  </w:style>
  <w:style w:type="character" w:customStyle="1" w:styleId="Charc">
    <w:name w:val="批注主题 Char"/>
    <w:basedOn w:val="Char7"/>
    <w:link w:val="af7"/>
    <w:rsid w:val="001C14B4"/>
    <w:rPr>
      <w:rFonts w:ascii="Times New Roman" w:hAnsi="Times New Roman" w:cs="Times New Roman"/>
      <w:b/>
      <w:bCs/>
      <w:sz w:val="24"/>
      <w:szCs w:val="24"/>
    </w:rPr>
  </w:style>
  <w:style w:type="numbering" w:customStyle="1" w:styleId="22">
    <w:name w:val="无列表2"/>
    <w:next w:val="a2"/>
    <w:uiPriority w:val="99"/>
    <w:semiHidden/>
    <w:unhideWhenUsed/>
    <w:rsid w:val="00154CE1"/>
  </w:style>
  <w:style w:type="paragraph" w:customStyle="1" w:styleId="A-6">
    <w:name w:val="A-二级目录"/>
    <w:basedOn w:val="2"/>
    <w:link w:val="A-Char4"/>
    <w:qFormat/>
    <w:rsid w:val="00154CE1"/>
    <w:pPr>
      <w:widowControl w:val="0"/>
      <w:spacing w:beforeLines="50" w:afterLines="50" w:line="360" w:lineRule="auto"/>
      <w:ind w:firstLineChars="0" w:firstLine="0"/>
      <w:jc w:val="left"/>
      <w:textAlignment w:val="baseline"/>
    </w:pPr>
    <w:rPr>
      <w:rFonts w:ascii="Cambria" w:eastAsia="方正仿宋_GBK" w:hAnsi="Cambria" w:cs="Times New Roman"/>
      <w:bCs w:val="0"/>
      <w:spacing w:val="8"/>
      <w:kern w:val="0"/>
      <w:sz w:val="30"/>
      <w:szCs w:val="30"/>
    </w:rPr>
  </w:style>
  <w:style w:type="character" w:customStyle="1" w:styleId="A-Char4">
    <w:name w:val="A-二级目录 Char"/>
    <w:link w:val="A-6"/>
    <w:qFormat/>
    <w:rsid w:val="00154CE1"/>
    <w:rPr>
      <w:rFonts w:ascii="Cambria" w:eastAsia="方正仿宋_GBK" w:hAnsi="Cambria" w:cs="Times New Roman"/>
      <w:b/>
      <w:spacing w:val="8"/>
      <w:kern w:val="0"/>
      <w:sz w:val="30"/>
      <w:szCs w:val="30"/>
    </w:rPr>
  </w:style>
  <w:style w:type="table" w:customStyle="1" w:styleId="23">
    <w:name w:val="网格型2"/>
    <w:basedOn w:val="a1"/>
    <w:next w:val="ab"/>
    <w:uiPriority w:val="59"/>
    <w:qFormat/>
    <w:rsid w:val="00154CE1"/>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d">
    <w:name w:val="纯文本 Char"/>
    <w:link w:val="af8"/>
    <w:rsid w:val="00154CE1"/>
    <w:rPr>
      <w:rFonts w:ascii="宋体" w:hAnsi="宋体"/>
      <w:sz w:val="24"/>
      <w:szCs w:val="24"/>
    </w:rPr>
  </w:style>
  <w:style w:type="paragraph" w:styleId="af8">
    <w:name w:val="Plain Text"/>
    <w:basedOn w:val="a"/>
    <w:link w:val="Chard"/>
    <w:rsid w:val="00154CE1"/>
    <w:pPr>
      <w:spacing w:before="100" w:beforeAutospacing="1" w:after="100" w:afterAutospacing="1" w:line="240" w:lineRule="auto"/>
      <w:ind w:firstLineChars="0" w:firstLine="0"/>
      <w:jc w:val="left"/>
    </w:pPr>
    <w:rPr>
      <w:rFonts w:ascii="宋体" w:hAnsi="宋体" w:cstheme="minorBidi"/>
    </w:rPr>
  </w:style>
  <w:style w:type="character" w:customStyle="1" w:styleId="Char13">
    <w:name w:val="纯文本 Char1"/>
    <w:basedOn w:val="a0"/>
    <w:uiPriority w:val="99"/>
    <w:semiHidden/>
    <w:rsid w:val="00154CE1"/>
    <w:rPr>
      <w:rFonts w:ascii="宋体" w:eastAsia="宋体" w:hAnsi="Courier New" w:cs="Courier New"/>
      <w:szCs w:val="21"/>
    </w:rPr>
  </w:style>
  <w:style w:type="character" w:customStyle="1" w:styleId="st1">
    <w:name w:val="st1"/>
    <w:basedOn w:val="a0"/>
    <w:rsid w:val="00154CE1"/>
  </w:style>
  <w:style w:type="character" w:customStyle="1" w:styleId="company-content">
    <w:name w:val="company-content"/>
    <w:rsid w:val="00154CE1"/>
  </w:style>
  <w:style w:type="character" w:customStyle="1" w:styleId="cb014">
    <w:name w:val="cb014"/>
    <w:basedOn w:val="a0"/>
    <w:rsid w:val="00154CE1"/>
  </w:style>
  <w:style w:type="character" w:styleId="af9">
    <w:name w:val="Placeholder Text"/>
    <w:rsid w:val="00154CE1"/>
    <w:rPr>
      <w:color w:val="808080"/>
    </w:rPr>
  </w:style>
  <w:style w:type="character" w:customStyle="1" w:styleId="13">
    <w:name w:val="标题1"/>
    <w:basedOn w:val="a0"/>
    <w:rsid w:val="00154CE1"/>
  </w:style>
  <w:style w:type="character" w:styleId="afa">
    <w:name w:val="Strong"/>
    <w:qFormat/>
    <w:rsid w:val="00154CE1"/>
    <w:rPr>
      <w:b/>
      <w:bCs/>
    </w:rPr>
  </w:style>
  <w:style w:type="character" w:styleId="afb">
    <w:name w:val="Emphasis"/>
    <w:qFormat/>
    <w:rsid w:val="00154CE1"/>
    <w:rPr>
      <w:b w:val="0"/>
      <w:bCs w:val="0"/>
      <w:i w:val="0"/>
      <w:iCs w:val="0"/>
      <w:color w:val="DD4B39"/>
    </w:rPr>
  </w:style>
  <w:style w:type="character" w:customStyle="1" w:styleId="Char14">
    <w:name w:val="标题 Char1"/>
    <w:rsid w:val="00154CE1"/>
    <w:rPr>
      <w:rFonts w:ascii="Cambria" w:eastAsia="宋体" w:hAnsi="Cambria" w:cs="Times New Roman"/>
      <w:b/>
      <w:bCs/>
      <w:sz w:val="32"/>
      <w:szCs w:val="32"/>
    </w:rPr>
  </w:style>
  <w:style w:type="character" w:customStyle="1" w:styleId="Chare">
    <w:name w:val="标题 Char"/>
    <w:link w:val="afc"/>
    <w:rsid w:val="00154CE1"/>
    <w:rPr>
      <w:rFonts w:ascii="Cambria" w:hAnsi="Cambria"/>
      <w:b/>
      <w:sz w:val="32"/>
    </w:rPr>
  </w:style>
  <w:style w:type="paragraph" w:styleId="afc">
    <w:name w:val="Title"/>
    <w:basedOn w:val="a"/>
    <w:next w:val="a"/>
    <w:link w:val="Chare"/>
    <w:qFormat/>
    <w:rsid w:val="00154CE1"/>
    <w:pPr>
      <w:widowControl w:val="0"/>
      <w:spacing w:before="240" w:after="60" w:line="240" w:lineRule="auto"/>
      <w:ind w:firstLineChars="0" w:firstLine="0"/>
      <w:jc w:val="center"/>
      <w:outlineLvl w:val="0"/>
    </w:pPr>
    <w:rPr>
      <w:rFonts w:ascii="Cambria" w:hAnsi="Cambria" w:cstheme="minorBidi"/>
      <w:b/>
      <w:sz w:val="32"/>
      <w:szCs w:val="22"/>
    </w:rPr>
  </w:style>
  <w:style w:type="character" w:customStyle="1" w:styleId="Char20">
    <w:name w:val="标题 Char2"/>
    <w:basedOn w:val="a0"/>
    <w:rsid w:val="00154CE1"/>
    <w:rPr>
      <w:rFonts w:asciiTheme="majorHAnsi" w:eastAsia="宋体" w:hAnsiTheme="majorHAnsi" w:cstheme="majorBidi"/>
      <w:b/>
      <w:bCs/>
      <w:sz w:val="32"/>
      <w:szCs w:val="32"/>
    </w:rPr>
  </w:style>
  <w:style w:type="character" w:customStyle="1" w:styleId="Char15">
    <w:name w:val="批注主题 Char1"/>
    <w:rsid w:val="00154CE1"/>
    <w:rPr>
      <w:b/>
      <w:bCs/>
      <w:kern w:val="2"/>
      <w:sz w:val="21"/>
      <w:szCs w:val="24"/>
    </w:rPr>
  </w:style>
  <w:style w:type="character" w:customStyle="1" w:styleId="Char16">
    <w:name w:val="文档结构图 Char1"/>
    <w:rsid w:val="00154CE1"/>
    <w:rPr>
      <w:rFonts w:ascii="宋体"/>
      <w:kern w:val="2"/>
      <w:sz w:val="18"/>
      <w:szCs w:val="18"/>
    </w:rPr>
  </w:style>
  <w:style w:type="character" w:customStyle="1" w:styleId="test1">
    <w:name w:val="test1"/>
    <w:rsid w:val="00154CE1"/>
    <w:rPr>
      <w:strike w:val="0"/>
      <w:dstrike w:val="0"/>
      <w:color w:val="000000"/>
      <w:sz w:val="21"/>
      <w:szCs w:val="21"/>
      <w:u w:val="none"/>
    </w:rPr>
  </w:style>
  <w:style w:type="character" w:customStyle="1" w:styleId="Charf">
    <w:name w:val="正文文本缩进 Char"/>
    <w:link w:val="afd"/>
    <w:rsid w:val="00154CE1"/>
    <w:rPr>
      <w:szCs w:val="24"/>
    </w:rPr>
  </w:style>
  <w:style w:type="paragraph" w:styleId="afd">
    <w:name w:val="Body Text Indent"/>
    <w:basedOn w:val="a"/>
    <w:link w:val="Charf"/>
    <w:rsid w:val="00154CE1"/>
    <w:pPr>
      <w:widowControl w:val="0"/>
      <w:spacing w:after="120" w:line="240" w:lineRule="auto"/>
      <w:ind w:leftChars="200" w:left="420" w:firstLineChars="0" w:firstLine="0"/>
    </w:pPr>
    <w:rPr>
      <w:rFonts w:asciiTheme="minorHAnsi" w:hAnsiTheme="minorHAnsi" w:cstheme="minorBidi"/>
      <w:sz w:val="21"/>
    </w:rPr>
  </w:style>
  <w:style w:type="character" w:customStyle="1" w:styleId="Char17">
    <w:name w:val="正文文本缩进 Char1"/>
    <w:basedOn w:val="a0"/>
    <w:uiPriority w:val="99"/>
    <w:semiHidden/>
    <w:rsid w:val="00154CE1"/>
    <w:rPr>
      <w:rFonts w:ascii="Times New Roman" w:hAnsi="Times New Roman" w:cs="Times New Roman"/>
      <w:sz w:val="24"/>
      <w:szCs w:val="24"/>
    </w:rPr>
  </w:style>
  <w:style w:type="character" w:customStyle="1" w:styleId="CharChar">
    <w:name w:val="批注文字 Char Char"/>
    <w:rsid w:val="00154CE1"/>
    <w:rPr>
      <w:rFonts w:ascii="Times New Roman" w:eastAsia="宋体" w:hAnsi="Times New Roman" w:cs="Times New Roman"/>
      <w:sz w:val="24"/>
      <w:szCs w:val="20"/>
    </w:rPr>
  </w:style>
  <w:style w:type="character" w:customStyle="1" w:styleId="Charf0">
    <w:name w:val="正文文本 Char"/>
    <w:link w:val="afe"/>
    <w:rsid w:val="00154CE1"/>
    <w:rPr>
      <w:szCs w:val="24"/>
    </w:rPr>
  </w:style>
  <w:style w:type="paragraph" w:styleId="afe">
    <w:name w:val="Body Text"/>
    <w:basedOn w:val="a"/>
    <w:link w:val="Charf0"/>
    <w:rsid w:val="00154CE1"/>
    <w:pPr>
      <w:widowControl w:val="0"/>
      <w:spacing w:after="120" w:line="240" w:lineRule="auto"/>
      <w:ind w:firstLineChars="0" w:firstLine="0"/>
    </w:pPr>
    <w:rPr>
      <w:rFonts w:asciiTheme="minorHAnsi" w:hAnsiTheme="minorHAnsi" w:cstheme="minorBidi"/>
      <w:sz w:val="21"/>
    </w:rPr>
  </w:style>
  <w:style w:type="character" w:customStyle="1" w:styleId="Char18">
    <w:name w:val="正文文本 Char1"/>
    <w:basedOn w:val="a0"/>
    <w:uiPriority w:val="99"/>
    <w:semiHidden/>
    <w:rsid w:val="00154CE1"/>
    <w:rPr>
      <w:rFonts w:ascii="Times New Roman" w:hAnsi="Times New Roman" w:cs="Times New Roman"/>
      <w:sz w:val="24"/>
      <w:szCs w:val="24"/>
    </w:rPr>
  </w:style>
  <w:style w:type="character" w:customStyle="1" w:styleId="CharChar0">
    <w:name w:val="表格内容 Char Char"/>
    <w:link w:val="aff"/>
    <w:rsid w:val="00154CE1"/>
    <w:rPr>
      <w:szCs w:val="21"/>
    </w:rPr>
  </w:style>
  <w:style w:type="paragraph" w:customStyle="1" w:styleId="aff">
    <w:name w:val="表格内容"/>
    <w:link w:val="CharChar0"/>
    <w:rsid w:val="00154CE1"/>
    <w:pPr>
      <w:jc w:val="center"/>
    </w:pPr>
    <w:rPr>
      <w:szCs w:val="21"/>
    </w:rPr>
  </w:style>
  <w:style w:type="character" w:customStyle="1" w:styleId="TitleChar1">
    <w:name w:val="Title Char1"/>
    <w:rsid w:val="00154CE1"/>
    <w:rPr>
      <w:rFonts w:ascii="Cambria" w:hAnsi="Cambria" w:cs="Times New Roman"/>
      <w:b/>
      <w:bCs/>
      <w:sz w:val="32"/>
      <w:szCs w:val="32"/>
    </w:rPr>
  </w:style>
  <w:style w:type="character" w:customStyle="1" w:styleId="apple-converted-space">
    <w:name w:val="apple-converted-space"/>
    <w:rsid w:val="00154CE1"/>
  </w:style>
  <w:style w:type="character" w:customStyle="1" w:styleId="javascript">
    <w:name w:val="javascript"/>
    <w:rsid w:val="00154CE1"/>
    <w:rPr>
      <w:rFonts w:cs="Times New Roman"/>
    </w:rPr>
  </w:style>
  <w:style w:type="character" w:customStyle="1" w:styleId="Char21">
    <w:name w:val="批注主题 Char2"/>
    <w:uiPriority w:val="99"/>
    <w:semiHidden/>
    <w:rsid w:val="00154CE1"/>
    <w:rPr>
      <w:rFonts w:ascii="Times New Roman" w:eastAsia="宋体" w:hAnsi="Times New Roman" w:cs="Times New Roman"/>
      <w:b/>
      <w:bCs/>
      <w:szCs w:val="24"/>
    </w:rPr>
  </w:style>
  <w:style w:type="paragraph" w:customStyle="1" w:styleId="news">
    <w:name w:val="news"/>
    <w:basedOn w:val="a"/>
    <w:rsid w:val="00154CE1"/>
    <w:pPr>
      <w:spacing w:before="100" w:beforeAutospacing="1" w:after="100" w:afterAutospacing="1" w:line="240" w:lineRule="auto"/>
      <w:ind w:firstLineChars="0" w:firstLine="0"/>
      <w:jc w:val="left"/>
    </w:pPr>
    <w:rPr>
      <w:rFonts w:ascii="宋体" w:eastAsia="宋体" w:hAnsi="宋体" w:hint="eastAsia"/>
      <w:kern w:val="0"/>
      <w:sz w:val="20"/>
      <w:szCs w:val="20"/>
    </w:rPr>
  </w:style>
  <w:style w:type="paragraph" w:customStyle="1" w:styleId="aff0">
    <w:name w:val="段落"/>
    <w:basedOn w:val="a"/>
    <w:rsid w:val="00154CE1"/>
    <w:pPr>
      <w:widowControl w:val="0"/>
      <w:spacing w:line="440" w:lineRule="exact"/>
      <w:ind w:firstLineChars="0" w:firstLine="0"/>
      <w:jc w:val="center"/>
    </w:pPr>
    <w:rPr>
      <w:rFonts w:ascii="仿宋_GB2312" w:eastAsia="仿宋_GB2312"/>
      <w:sz w:val="21"/>
      <w:szCs w:val="21"/>
    </w:rPr>
  </w:style>
  <w:style w:type="paragraph" w:customStyle="1" w:styleId="Char30">
    <w:name w:val="Char3"/>
    <w:basedOn w:val="a"/>
    <w:rsid w:val="00154CE1"/>
    <w:pPr>
      <w:widowControl w:val="0"/>
      <w:spacing w:line="240" w:lineRule="auto"/>
      <w:ind w:firstLineChars="0" w:firstLine="0"/>
    </w:pPr>
    <w:rPr>
      <w:rFonts w:ascii="Tahoma" w:eastAsia="宋体" w:hAnsi="Tahoma"/>
      <w:szCs w:val="20"/>
    </w:rPr>
  </w:style>
  <w:style w:type="paragraph" w:customStyle="1" w:styleId="121">
    <w:name w:val="样式 首行缩进:  1.21 厘米"/>
    <w:basedOn w:val="a"/>
    <w:rsid w:val="00154CE1"/>
    <w:pPr>
      <w:widowControl w:val="0"/>
      <w:spacing w:line="240" w:lineRule="atLeast"/>
      <w:ind w:firstLineChars="0" w:firstLine="584"/>
    </w:pPr>
    <w:rPr>
      <w:rFonts w:eastAsia="宋体" w:cs="宋体"/>
      <w:sz w:val="21"/>
      <w:szCs w:val="21"/>
    </w:rPr>
  </w:style>
  <w:style w:type="paragraph" w:customStyle="1" w:styleId="Char22">
    <w:name w:val="Char2"/>
    <w:basedOn w:val="a"/>
    <w:rsid w:val="00154CE1"/>
    <w:pPr>
      <w:widowControl w:val="0"/>
      <w:spacing w:line="240" w:lineRule="auto"/>
      <w:ind w:firstLineChars="0" w:firstLine="0"/>
    </w:pPr>
    <w:rPr>
      <w:rFonts w:eastAsia="宋体"/>
      <w:sz w:val="21"/>
    </w:rPr>
  </w:style>
  <w:style w:type="character" w:customStyle="1" w:styleId="Char19">
    <w:name w:val="日期 Char1"/>
    <w:basedOn w:val="a0"/>
    <w:uiPriority w:val="99"/>
    <w:semiHidden/>
    <w:rsid w:val="00154CE1"/>
  </w:style>
  <w:style w:type="character" w:customStyle="1" w:styleId="Char23">
    <w:name w:val="文档结构图 Char2"/>
    <w:uiPriority w:val="99"/>
    <w:semiHidden/>
    <w:rsid w:val="00154CE1"/>
    <w:rPr>
      <w:rFonts w:ascii="Microsoft YaHei UI" w:eastAsia="Microsoft YaHei UI"/>
      <w:sz w:val="18"/>
      <w:szCs w:val="18"/>
    </w:rPr>
  </w:style>
  <w:style w:type="paragraph" w:customStyle="1" w:styleId="CharChar2">
    <w:name w:val="Char Char2"/>
    <w:basedOn w:val="a"/>
    <w:rsid w:val="00154CE1"/>
    <w:pPr>
      <w:widowControl w:val="0"/>
      <w:spacing w:beforeLines="50" w:afterLines="100" w:line="240" w:lineRule="auto"/>
      <w:ind w:firstLineChars="0" w:firstLine="0"/>
      <w:jc w:val="center"/>
    </w:pPr>
    <w:rPr>
      <w:rFonts w:ascii="宋体" w:eastAsia="方正小标宋简体" w:hAnsi="宋体" w:cs="Courier New"/>
      <w:sz w:val="32"/>
      <w:szCs w:val="32"/>
    </w:rPr>
  </w:style>
  <w:style w:type="character" w:customStyle="1" w:styleId="2Char1">
    <w:name w:val="正文文本缩进 2 Char1"/>
    <w:basedOn w:val="a0"/>
    <w:uiPriority w:val="99"/>
    <w:semiHidden/>
    <w:rsid w:val="00154CE1"/>
  </w:style>
  <w:style w:type="character" w:customStyle="1" w:styleId="Char31">
    <w:name w:val="标题 Char3"/>
    <w:uiPriority w:val="10"/>
    <w:rsid w:val="00154CE1"/>
    <w:rPr>
      <w:rFonts w:ascii="Cambria" w:eastAsia="宋体" w:hAnsi="Cambria" w:cs="Times New Roman"/>
      <w:b/>
      <w:bCs/>
      <w:sz w:val="32"/>
      <w:szCs w:val="32"/>
    </w:rPr>
  </w:style>
  <w:style w:type="paragraph" w:customStyle="1" w:styleId="Char50">
    <w:name w:val="Char5"/>
    <w:basedOn w:val="a"/>
    <w:rsid w:val="00154CE1"/>
    <w:pPr>
      <w:widowControl w:val="0"/>
      <w:spacing w:line="240" w:lineRule="auto"/>
      <w:ind w:firstLineChars="0" w:firstLine="0"/>
    </w:pPr>
    <w:rPr>
      <w:rFonts w:eastAsia="宋体"/>
      <w:sz w:val="21"/>
    </w:rPr>
  </w:style>
  <w:style w:type="paragraph" w:customStyle="1" w:styleId="CharCharCharCharCharCharCharCharCharCharCharCharChar">
    <w:name w:val="Char Char Char Char Char Char Char Char Char Char Char Char Char"/>
    <w:basedOn w:val="a"/>
    <w:rsid w:val="00154CE1"/>
    <w:pPr>
      <w:widowControl w:val="0"/>
      <w:spacing w:line="240" w:lineRule="auto"/>
      <w:ind w:firstLineChars="0" w:firstLine="0"/>
    </w:pPr>
    <w:rPr>
      <w:rFonts w:ascii="Tahoma" w:eastAsia="宋体" w:hAnsi="Tahoma"/>
      <w:szCs w:val="20"/>
    </w:rPr>
  </w:style>
  <w:style w:type="paragraph" w:customStyle="1" w:styleId="14">
    <w:name w:val="列出段落1"/>
    <w:basedOn w:val="a"/>
    <w:qFormat/>
    <w:rsid w:val="00154CE1"/>
    <w:pPr>
      <w:widowControl w:val="0"/>
      <w:spacing w:line="240" w:lineRule="auto"/>
      <w:ind w:firstLine="420"/>
    </w:pPr>
    <w:rPr>
      <w:rFonts w:ascii="Calibri" w:eastAsia="宋体" w:hAnsi="Calibri"/>
      <w:sz w:val="21"/>
      <w:szCs w:val="22"/>
    </w:rPr>
  </w:style>
  <w:style w:type="paragraph" w:customStyle="1" w:styleId="CharCharCharChar">
    <w:name w:val="Char Char Char Char"/>
    <w:basedOn w:val="a"/>
    <w:rsid w:val="00154CE1"/>
    <w:pPr>
      <w:widowControl w:val="0"/>
      <w:ind w:firstLineChars="0" w:firstLine="0"/>
    </w:pPr>
    <w:rPr>
      <w:rFonts w:eastAsia="宋体"/>
      <w:sz w:val="21"/>
    </w:rPr>
  </w:style>
  <w:style w:type="paragraph" w:customStyle="1" w:styleId="Charf1">
    <w:name w:val="Char"/>
    <w:basedOn w:val="a"/>
    <w:rsid w:val="00154CE1"/>
    <w:pPr>
      <w:widowControl w:val="0"/>
      <w:spacing w:line="240" w:lineRule="auto"/>
      <w:ind w:firstLineChars="0" w:firstLine="0"/>
    </w:pPr>
    <w:rPr>
      <w:rFonts w:eastAsia="宋体"/>
      <w:sz w:val="21"/>
    </w:rPr>
  </w:style>
  <w:style w:type="paragraph" w:customStyle="1" w:styleId="31">
    <w:name w:val="样式 标题 3 + 小四 非加粗"/>
    <w:basedOn w:val="3"/>
    <w:rsid w:val="00154CE1"/>
    <w:pPr>
      <w:widowControl w:val="0"/>
      <w:spacing w:before="120" w:after="120" w:line="440" w:lineRule="exact"/>
      <w:ind w:firstLine="560"/>
    </w:pPr>
    <w:rPr>
      <w:rFonts w:eastAsia="宋体"/>
      <w:b w:val="0"/>
      <w:bCs w:val="0"/>
      <w:kern w:val="0"/>
    </w:rPr>
  </w:style>
  <w:style w:type="paragraph" w:customStyle="1" w:styleId="Char1a">
    <w:name w:val="Char1"/>
    <w:basedOn w:val="a"/>
    <w:rsid w:val="00154CE1"/>
    <w:pPr>
      <w:spacing w:line="240" w:lineRule="auto"/>
      <w:ind w:firstLineChars="0" w:firstLine="0"/>
      <w:jc w:val="left"/>
    </w:pPr>
    <w:rPr>
      <w:rFonts w:ascii="宋体" w:eastAsia="宋体" w:hAnsi="宋体" w:cs="宋体"/>
      <w:kern w:val="0"/>
    </w:rPr>
  </w:style>
  <w:style w:type="paragraph" w:customStyle="1" w:styleId="Char40">
    <w:name w:val="Char4"/>
    <w:basedOn w:val="a"/>
    <w:rsid w:val="00154CE1"/>
    <w:pPr>
      <w:widowControl w:val="0"/>
      <w:spacing w:line="240" w:lineRule="auto"/>
      <w:ind w:firstLineChars="0" w:firstLine="0"/>
    </w:pPr>
    <w:rPr>
      <w:rFonts w:eastAsia="宋体"/>
      <w:sz w:val="21"/>
    </w:rPr>
  </w:style>
  <w:style w:type="paragraph" w:customStyle="1" w:styleId="aff1">
    <w:name w:val="城市空气质量达标编制指南标题二"/>
    <w:basedOn w:val="2"/>
    <w:qFormat/>
    <w:rsid w:val="00154CE1"/>
    <w:pPr>
      <w:widowControl w:val="0"/>
      <w:spacing w:beforeLines="50" w:afterLines="50" w:line="480" w:lineRule="exact"/>
      <w:ind w:firstLineChars="0" w:firstLine="0"/>
    </w:pPr>
    <w:rPr>
      <w:rFonts w:ascii="Times New Roman" w:eastAsia="宋体" w:hAnsi="Times New Roman" w:cs="Times New Roman"/>
      <w:bCs w:val="0"/>
      <w:szCs w:val="20"/>
    </w:rPr>
  </w:style>
  <w:style w:type="paragraph" w:customStyle="1" w:styleId="charf2">
    <w:name w:val="char"/>
    <w:basedOn w:val="a"/>
    <w:rsid w:val="00154CE1"/>
    <w:pPr>
      <w:adjustRightInd w:val="0"/>
      <w:snapToGrid w:val="0"/>
      <w:spacing w:beforeLines="50" w:after="160" w:line="360" w:lineRule="exact"/>
      <w:ind w:firstLine="496"/>
      <w:jc w:val="left"/>
    </w:pPr>
    <w:rPr>
      <w:rFonts w:ascii="宋体" w:eastAsia="仿宋_GB2312" w:hAnsi="宋体" w:cs="”“Times New Roman”“"/>
      <w:color w:val="000000"/>
      <w:spacing w:val="4"/>
      <w:kern w:val="0"/>
      <w:szCs w:val="32"/>
      <w:lang w:eastAsia="en-US"/>
    </w:rPr>
  </w:style>
  <w:style w:type="paragraph" w:customStyle="1" w:styleId="aff2">
    <w:name w:val="图标题"/>
    <w:basedOn w:val="a"/>
    <w:rsid w:val="00154CE1"/>
    <w:pPr>
      <w:widowControl w:val="0"/>
      <w:ind w:firstLineChars="0" w:firstLine="0"/>
    </w:pPr>
    <w:rPr>
      <w:rFonts w:eastAsia="宋体" w:hAnsi="宋体"/>
      <w:bCs/>
      <w:color w:val="000000"/>
      <w:spacing w:val="6"/>
      <w:kern w:val="0"/>
      <w:sz w:val="28"/>
      <w:szCs w:val="28"/>
    </w:rPr>
  </w:style>
  <w:style w:type="paragraph" w:customStyle="1" w:styleId="15">
    <w:name w:val="样式1"/>
    <w:basedOn w:val="a"/>
    <w:rsid w:val="00154CE1"/>
    <w:pPr>
      <w:widowControl w:val="0"/>
      <w:spacing w:line="460" w:lineRule="exact"/>
      <w:ind w:firstLineChars="0" w:firstLine="0"/>
      <w:jc w:val="center"/>
      <w:outlineLvl w:val="3"/>
    </w:pPr>
    <w:rPr>
      <w:rFonts w:eastAsia="宋体" w:hAnsi="宋体"/>
      <w:b/>
      <w:sz w:val="28"/>
      <w:szCs w:val="28"/>
    </w:rPr>
  </w:style>
  <w:style w:type="paragraph" w:customStyle="1" w:styleId="ParaChar">
    <w:name w:val="默认段落字体 Para Char"/>
    <w:basedOn w:val="a"/>
    <w:rsid w:val="00154CE1"/>
    <w:pPr>
      <w:widowControl w:val="0"/>
      <w:spacing w:line="240" w:lineRule="auto"/>
      <w:ind w:firstLineChars="0" w:firstLine="0"/>
    </w:pPr>
    <w:rPr>
      <w:rFonts w:ascii="Tahoma" w:eastAsia="宋体" w:hAnsi="Tahoma"/>
      <w:szCs w:val="20"/>
    </w:rPr>
  </w:style>
  <w:style w:type="paragraph" w:customStyle="1" w:styleId="A-">
    <w:name w:val="A-专栏"/>
    <w:basedOn w:val="a"/>
    <w:link w:val="A-Char5"/>
    <w:qFormat/>
    <w:rsid w:val="00154CE1"/>
    <w:pPr>
      <w:numPr>
        <w:numId w:val="3"/>
      </w:numPr>
      <w:adjustRightInd w:val="0"/>
      <w:snapToGrid w:val="0"/>
      <w:spacing w:line="520" w:lineRule="exact"/>
      <w:ind w:firstLineChars="0" w:firstLine="0"/>
      <w:jc w:val="center"/>
    </w:pPr>
    <w:rPr>
      <w:rFonts w:eastAsia="Times New Roman"/>
      <w:b/>
      <w:color w:val="000000"/>
      <w:kern w:val="0"/>
    </w:rPr>
  </w:style>
  <w:style w:type="character" w:customStyle="1" w:styleId="A-Char5">
    <w:name w:val="A-专栏 Char"/>
    <w:link w:val="A-"/>
    <w:rsid w:val="00154CE1"/>
    <w:rPr>
      <w:rFonts w:ascii="Times New Roman" w:eastAsia="Times New Roman" w:hAnsi="Times New Roman" w:cs="Times New Roman"/>
      <w:b/>
      <w:color w:val="000000"/>
      <w:kern w:val="0"/>
      <w:sz w:val="24"/>
      <w:szCs w:val="24"/>
    </w:rPr>
  </w:style>
  <w:style w:type="table" w:customStyle="1" w:styleId="110">
    <w:name w:val="网格型11"/>
    <w:basedOn w:val="a1"/>
    <w:next w:val="ab"/>
    <w:uiPriority w:val="39"/>
    <w:qFormat/>
    <w:rsid w:val="00154CE1"/>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45">
    <w:name w:val="Normal_45"/>
    <w:basedOn w:val="a"/>
    <w:rsid w:val="00047703"/>
    <w:pPr>
      <w:spacing w:before="120" w:after="240" w:line="240" w:lineRule="auto"/>
      <w:ind w:firstLineChars="0" w:firstLine="0"/>
    </w:pPr>
    <w:rPr>
      <w:rFonts w:ascii="Calibri" w:eastAsia="宋体" w:hAnsi="Calibri" w:cs="Calibri"/>
      <w:kern w:val="0"/>
      <w:sz w:val="22"/>
      <w:szCs w:val="22"/>
    </w:rPr>
  </w:style>
  <w:style w:type="character" w:customStyle="1" w:styleId="100">
    <w:name w:val="10"/>
    <w:basedOn w:val="a0"/>
    <w:rsid w:val="00047703"/>
    <w:rPr>
      <w:rFonts w:ascii="Times New Roman" w:hAnsi="Times New Roman" w:cs="Times New Roman" w:hint="default"/>
    </w:rPr>
  </w:style>
  <w:style w:type="paragraph" w:customStyle="1" w:styleId="16">
    <w:name w:val="正文1"/>
    <w:rsid w:val="00047703"/>
    <w:pPr>
      <w:jc w:val="both"/>
    </w:pPr>
    <w:rPr>
      <w:rFonts w:ascii="Times New Roman" w:eastAsia="宋体" w:hAnsi="Times New Roman" w:cs="Times New Roman"/>
      <w:szCs w:val="21"/>
    </w:rPr>
  </w:style>
  <w:style w:type="paragraph" w:customStyle="1" w:styleId="Normal62">
    <w:name w:val="Normal_62"/>
    <w:basedOn w:val="a"/>
    <w:rsid w:val="0021309B"/>
    <w:pPr>
      <w:spacing w:before="120" w:after="240" w:line="240" w:lineRule="auto"/>
      <w:ind w:firstLineChars="0" w:firstLine="0"/>
    </w:pPr>
    <w:rPr>
      <w:rFonts w:ascii="Calibri" w:eastAsia="宋体" w:hAnsi="Calibri" w:cs="Calibri"/>
      <w:kern w:val="0"/>
      <w:sz w:val="22"/>
      <w:szCs w:val="22"/>
    </w:rPr>
  </w:style>
  <w:style w:type="paragraph" w:customStyle="1" w:styleId="Normal64">
    <w:name w:val="Normal_64"/>
    <w:basedOn w:val="a"/>
    <w:rsid w:val="0021309B"/>
    <w:pPr>
      <w:spacing w:before="120" w:after="240" w:line="240" w:lineRule="auto"/>
      <w:ind w:firstLineChars="0" w:firstLine="0"/>
    </w:pPr>
    <w:rPr>
      <w:rFonts w:ascii="Calibri" w:eastAsia="宋体" w:hAnsi="Calibri" w:cs="Calibri"/>
      <w:kern w:val="0"/>
      <w:sz w:val="22"/>
      <w:szCs w:val="22"/>
    </w:rPr>
  </w:style>
  <w:style w:type="paragraph" w:customStyle="1" w:styleId="Normal67">
    <w:name w:val="Normal_67"/>
    <w:basedOn w:val="a"/>
    <w:rsid w:val="0021309B"/>
    <w:pPr>
      <w:spacing w:before="120" w:after="240" w:line="240" w:lineRule="auto"/>
      <w:ind w:firstLineChars="0" w:firstLine="0"/>
    </w:pPr>
    <w:rPr>
      <w:rFonts w:ascii="Calibri" w:eastAsia="宋体" w:hAnsi="Calibri" w:cs="Calibri"/>
      <w:kern w:val="0"/>
      <w:sz w:val="22"/>
      <w:szCs w:val="22"/>
    </w:rPr>
  </w:style>
  <w:style w:type="paragraph" w:customStyle="1" w:styleId="Normal65">
    <w:name w:val="Normal_65"/>
    <w:qFormat/>
    <w:rsid w:val="005E51AD"/>
    <w:pPr>
      <w:spacing w:before="120" w:after="240"/>
      <w:jc w:val="both"/>
    </w:pPr>
    <w:rPr>
      <w:rFonts w:ascii="Calibri" w:eastAsia="Calibri" w:hAnsi="Calibri" w:cs="Times New Roman"/>
      <w:kern w:val="0"/>
      <w:sz w:val="22"/>
      <w:lang w:val="ru-RU" w:eastAsia="en-US"/>
    </w:rPr>
  </w:style>
</w:styles>
</file>

<file path=word/webSettings.xml><?xml version="1.0" encoding="utf-8"?>
<w:webSettings xmlns:r="http://schemas.openxmlformats.org/officeDocument/2006/relationships" xmlns:w="http://schemas.openxmlformats.org/wordprocessingml/2006/main">
  <w:divs>
    <w:div w:id="123740031">
      <w:bodyDiv w:val="1"/>
      <w:marLeft w:val="0"/>
      <w:marRight w:val="0"/>
      <w:marTop w:val="0"/>
      <w:marBottom w:val="0"/>
      <w:divBdr>
        <w:top w:val="none" w:sz="0" w:space="0" w:color="auto"/>
        <w:left w:val="none" w:sz="0" w:space="0" w:color="auto"/>
        <w:bottom w:val="none" w:sz="0" w:space="0" w:color="auto"/>
        <w:right w:val="none" w:sz="0" w:space="0" w:color="auto"/>
      </w:divBdr>
    </w:div>
    <w:div w:id="214901312">
      <w:bodyDiv w:val="1"/>
      <w:marLeft w:val="0"/>
      <w:marRight w:val="0"/>
      <w:marTop w:val="0"/>
      <w:marBottom w:val="0"/>
      <w:divBdr>
        <w:top w:val="none" w:sz="0" w:space="0" w:color="auto"/>
        <w:left w:val="none" w:sz="0" w:space="0" w:color="auto"/>
        <w:bottom w:val="none" w:sz="0" w:space="0" w:color="auto"/>
        <w:right w:val="none" w:sz="0" w:space="0" w:color="auto"/>
      </w:divBdr>
    </w:div>
    <w:div w:id="243610234">
      <w:bodyDiv w:val="1"/>
      <w:marLeft w:val="0"/>
      <w:marRight w:val="0"/>
      <w:marTop w:val="0"/>
      <w:marBottom w:val="0"/>
      <w:divBdr>
        <w:top w:val="none" w:sz="0" w:space="0" w:color="auto"/>
        <w:left w:val="none" w:sz="0" w:space="0" w:color="auto"/>
        <w:bottom w:val="none" w:sz="0" w:space="0" w:color="auto"/>
        <w:right w:val="none" w:sz="0" w:space="0" w:color="auto"/>
      </w:divBdr>
    </w:div>
    <w:div w:id="264004942">
      <w:bodyDiv w:val="1"/>
      <w:marLeft w:val="0"/>
      <w:marRight w:val="0"/>
      <w:marTop w:val="0"/>
      <w:marBottom w:val="0"/>
      <w:divBdr>
        <w:top w:val="none" w:sz="0" w:space="0" w:color="auto"/>
        <w:left w:val="none" w:sz="0" w:space="0" w:color="auto"/>
        <w:bottom w:val="none" w:sz="0" w:space="0" w:color="auto"/>
        <w:right w:val="none" w:sz="0" w:space="0" w:color="auto"/>
      </w:divBdr>
    </w:div>
    <w:div w:id="314801555">
      <w:bodyDiv w:val="1"/>
      <w:marLeft w:val="0"/>
      <w:marRight w:val="0"/>
      <w:marTop w:val="0"/>
      <w:marBottom w:val="0"/>
      <w:divBdr>
        <w:top w:val="none" w:sz="0" w:space="0" w:color="auto"/>
        <w:left w:val="none" w:sz="0" w:space="0" w:color="auto"/>
        <w:bottom w:val="none" w:sz="0" w:space="0" w:color="auto"/>
        <w:right w:val="none" w:sz="0" w:space="0" w:color="auto"/>
      </w:divBdr>
    </w:div>
    <w:div w:id="457381568">
      <w:bodyDiv w:val="1"/>
      <w:marLeft w:val="0"/>
      <w:marRight w:val="0"/>
      <w:marTop w:val="0"/>
      <w:marBottom w:val="0"/>
      <w:divBdr>
        <w:top w:val="none" w:sz="0" w:space="0" w:color="auto"/>
        <w:left w:val="none" w:sz="0" w:space="0" w:color="auto"/>
        <w:bottom w:val="none" w:sz="0" w:space="0" w:color="auto"/>
        <w:right w:val="none" w:sz="0" w:space="0" w:color="auto"/>
      </w:divBdr>
    </w:div>
    <w:div w:id="471601074">
      <w:bodyDiv w:val="1"/>
      <w:marLeft w:val="0"/>
      <w:marRight w:val="0"/>
      <w:marTop w:val="0"/>
      <w:marBottom w:val="0"/>
      <w:divBdr>
        <w:top w:val="none" w:sz="0" w:space="0" w:color="auto"/>
        <w:left w:val="none" w:sz="0" w:space="0" w:color="auto"/>
        <w:bottom w:val="none" w:sz="0" w:space="0" w:color="auto"/>
        <w:right w:val="none" w:sz="0" w:space="0" w:color="auto"/>
      </w:divBdr>
    </w:div>
    <w:div w:id="474759527">
      <w:bodyDiv w:val="1"/>
      <w:marLeft w:val="0"/>
      <w:marRight w:val="0"/>
      <w:marTop w:val="0"/>
      <w:marBottom w:val="0"/>
      <w:divBdr>
        <w:top w:val="none" w:sz="0" w:space="0" w:color="auto"/>
        <w:left w:val="none" w:sz="0" w:space="0" w:color="auto"/>
        <w:bottom w:val="none" w:sz="0" w:space="0" w:color="auto"/>
        <w:right w:val="none" w:sz="0" w:space="0" w:color="auto"/>
      </w:divBdr>
    </w:div>
    <w:div w:id="492918094">
      <w:bodyDiv w:val="1"/>
      <w:marLeft w:val="0"/>
      <w:marRight w:val="0"/>
      <w:marTop w:val="0"/>
      <w:marBottom w:val="0"/>
      <w:divBdr>
        <w:top w:val="none" w:sz="0" w:space="0" w:color="auto"/>
        <w:left w:val="none" w:sz="0" w:space="0" w:color="auto"/>
        <w:bottom w:val="none" w:sz="0" w:space="0" w:color="auto"/>
        <w:right w:val="none" w:sz="0" w:space="0" w:color="auto"/>
      </w:divBdr>
    </w:div>
    <w:div w:id="569926574">
      <w:bodyDiv w:val="1"/>
      <w:marLeft w:val="0"/>
      <w:marRight w:val="0"/>
      <w:marTop w:val="0"/>
      <w:marBottom w:val="0"/>
      <w:divBdr>
        <w:top w:val="none" w:sz="0" w:space="0" w:color="auto"/>
        <w:left w:val="none" w:sz="0" w:space="0" w:color="auto"/>
        <w:bottom w:val="none" w:sz="0" w:space="0" w:color="auto"/>
        <w:right w:val="none" w:sz="0" w:space="0" w:color="auto"/>
      </w:divBdr>
    </w:div>
    <w:div w:id="591624773">
      <w:bodyDiv w:val="1"/>
      <w:marLeft w:val="0"/>
      <w:marRight w:val="0"/>
      <w:marTop w:val="0"/>
      <w:marBottom w:val="0"/>
      <w:divBdr>
        <w:top w:val="none" w:sz="0" w:space="0" w:color="auto"/>
        <w:left w:val="none" w:sz="0" w:space="0" w:color="auto"/>
        <w:bottom w:val="none" w:sz="0" w:space="0" w:color="auto"/>
        <w:right w:val="none" w:sz="0" w:space="0" w:color="auto"/>
      </w:divBdr>
    </w:div>
    <w:div w:id="628629252">
      <w:bodyDiv w:val="1"/>
      <w:marLeft w:val="0"/>
      <w:marRight w:val="0"/>
      <w:marTop w:val="0"/>
      <w:marBottom w:val="0"/>
      <w:divBdr>
        <w:top w:val="none" w:sz="0" w:space="0" w:color="auto"/>
        <w:left w:val="none" w:sz="0" w:space="0" w:color="auto"/>
        <w:bottom w:val="none" w:sz="0" w:space="0" w:color="auto"/>
        <w:right w:val="none" w:sz="0" w:space="0" w:color="auto"/>
      </w:divBdr>
    </w:div>
    <w:div w:id="637489497">
      <w:bodyDiv w:val="1"/>
      <w:marLeft w:val="0"/>
      <w:marRight w:val="0"/>
      <w:marTop w:val="0"/>
      <w:marBottom w:val="0"/>
      <w:divBdr>
        <w:top w:val="none" w:sz="0" w:space="0" w:color="auto"/>
        <w:left w:val="none" w:sz="0" w:space="0" w:color="auto"/>
        <w:bottom w:val="none" w:sz="0" w:space="0" w:color="auto"/>
        <w:right w:val="none" w:sz="0" w:space="0" w:color="auto"/>
      </w:divBdr>
    </w:div>
    <w:div w:id="656811946">
      <w:bodyDiv w:val="1"/>
      <w:marLeft w:val="0"/>
      <w:marRight w:val="0"/>
      <w:marTop w:val="0"/>
      <w:marBottom w:val="0"/>
      <w:divBdr>
        <w:top w:val="none" w:sz="0" w:space="0" w:color="auto"/>
        <w:left w:val="none" w:sz="0" w:space="0" w:color="auto"/>
        <w:bottom w:val="none" w:sz="0" w:space="0" w:color="auto"/>
        <w:right w:val="none" w:sz="0" w:space="0" w:color="auto"/>
      </w:divBdr>
    </w:div>
    <w:div w:id="763846083">
      <w:bodyDiv w:val="1"/>
      <w:marLeft w:val="0"/>
      <w:marRight w:val="0"/>
      <w:marTop w:val="0"/>
      <w:marBottom w:val="0"/>
      <w:divBdr>
        <w:top w:val="none" w:sz="0" w:space="0" w:color="auto"/>
        <w:left w:val="none" w:sz="0" w:space="0" w:color="auto"/>
        <w:bottom w:val="none" w:sz="0" w:space="0" w:color="auto"/>
        <w:right w:val="none" w:sz="0" w:space="0" w:color="auto"/>
      </w:divBdr>
    </w:div>
    <w:div w:id="881330587">
      <w:bodyDiv w:val="1"/>
      <w:marLeft w:val="0"/>
      <w:marRight w:val="0"/>
      <w:marTop w:val="0"/>
      <w:marBottom w:val="0"/>
      <w:divBdr>
        <w:top w:val="none" w:sz="0" w:space="0" w:color="auto"/>
        <w:left w:val="none" w:sz="0" w:space="0" w:color="auto"/>
        <w:bottom w:val="none" w:sz="0" w:space="0" w:color="auto"/>
        <w:right w:val="none" w:sz="0" w:space="0" w:color="auto"/>
      </w:divBdr>
    </w:div>
    <w:div w:id="904682309">
      <w:bodyDiv w:val="1"/>
      <w:marLeft w:val="0"/>
      <w:marRight w:val="0"/>
      <w:marTop w:val="0"/>
      <w:marBottom w:val="0"/>
      <w:divBdr>
        <w:top w:val="none" w:sz="0" w:space="0" w:color="auto"/>
        <w:left w:val="none" w:sz="0" w:space="0" w:color="auto"/>
        <w:bottom w:val="none" w:sz="0" w:space="0" w:color="auto"/>
        <w:right w:val="none" w:sz="0" w:space="0" w:color="auto"/>
      </w:divBdr>
    </w:div>
    <w:div w:id="1023240859">
      <w:bodyDiv w:val="1"/>
      <w:marLeft w:val="0"/>
      <w:marRight w:val="0"/>
      <w:marTop w:val="0"/>
      <w:marBottom w:val="0"/>
      <w:divBdr>
        <w:top w:val="none" w:sz="0" w:space="0" w:color="auto"/>
        <w:left w:val="none" w:sz="0" w:space="0" w:color="auto"/>
        <w:bottom w:val="none" w:sz="0" w:space="0" w:color="auto"/>
        <w:right w:val="none" w:sz="0" w:space="0" w:color="auto"/>
      </w:divBdr>
    </w:div>
    <w:div w:id="1107382707">
      <w:bodyDiv w:val="1"/>
      <w:marLeft w:val="0"/>
      <w:marRight w:val="0"/>
      <w:marTop w:val="0"/>
      <w:marBottom w:val="0"/>
      <w:divBdr>
        <w:top w:val="none" w:sz="0" w:space="0" w:color="auto"/>
        <w:left w:val="none" w:sz="0" w:space="0" w:color="auto"/>
        <w:bottom w:val="none" w:sz="0" w:space="0" w:color="auto"/>
        <w:right w:val="none" w:sz="0" w:space="0" w:color="auto"/>
      </w:divBdr>
    </w:div>
    <w:div w:id="1172985369">
      <w:bodyDiv w:val="1"/>
      <w:marLeft w:val="0"/>
      <w:marRight w:val="0"/>
      <w:marTop w:val="0"/>
      <w:marBottom w:val="0"/>
      <w:divBdr>
        <w:top w:val="none" w:sz="0" w:space="0" w:color="auto"/>
        <w:left w:val="none" w:sz="0" w:space="0" w:color="auto"/>
        <w:bottom w:val="none" w:sz="0" w:space="0" w:color="auto"/>
        <w:right w:val="none" w:sz="0" w:space="0" w:color="auto"/>
      </w:divBdr>
    </w:div>
    <w:div w:id="1173836823">
      <w:bodyDiv w:val="1"/>
      <w:marLeft w:val="0"/>
      <w:marRight w:val="0"/>
      <w:marTop w:val="0"/>
      <w:marBottom w:val="0"/>
      <w:divBdr>
        <w:top w:val="none" w:sz="0" w:space="0" w:color="auto"/>
        <w:left w:val="none" w:sz="0" w:space="0" w:color="auto"/>
        <w:bottom w:val="none" w:sz="0" w:space="0" w:color="auto"/>
        <w:right w:val="none" w:sz="0" w:space="0" w:color="auto"/>
      </w:divBdr>
    </w:div>
    <w:div w:id="1180513084">
      <w:bodyDiv w:val="1"/>
      <w:marLeft w:val="0"/>
      <w:marRight w:val="0"/>
      <w:marTop w:val="0"/>
      <w:marBottom w:val="0"/>
      <w:divBdr>
        <w:top w:val="none" w:sz="0" w:space="0" w:color="auto"/>
        <w:left w:val="none" w:sz="0" w:space="0" w:color="auto"/>
        <w:bottom w:val="none" w:sz="0" w:space="0" w:color="auto"/>
        <w:right w:val="none" w:sz="0" w:space="0" w:color="auto"/>
      </w:divBdr>
    </w:div>
    <w:div w:id="1283269478">
      <w:bodyDiv w:val="1"/>
      <w:marLeft w:val="0"/>
      <w:marRight w:val="0"/>
      <w:marTop w:val="0"/>
      <w:marBottom w:val="0"/>
      <w:divBdr>
        <w:top w:val="none" w:sz="0" w:space="0" w:color="auto"/>
        <w:left w:val="none" w:sz="0" w:space="0" w:color="auto"/>
        <w:bottom w:val="none" w:sz="0" w:space="0" w:color="auto"/>
        <w:right w:val="none" w:sz="0" w:space="0" w:color="auto"/>
      </w:divBdr>
    </w:div>
    <w:div w:id="1304853485">
      <w:bodyDiv w:val="1"/>
      <w:marLeft w:val="0"/>
      <w:marRight w:val="0"/>
      <w:marTop w:val="0"/>
      <w:marBottom w:val="0"/>
      <w:divBdr>
        <w:top w:val="none" w:sz="0" w:space="0" w:color="auto"/>
        <w:left w:val="none" w:sz="0" w:space="0" w:color="auto"/>
        <w:bottom w:val="none" w:sz="0" w:space="0" w:color="auto"/>
        <w:right w:val="none" w:sz="0" w:space="0" w:color="auto"/>
      </w:divBdr>
    </w:div>
    <w:div w:id="1410542698">
      <w:bodyDiv w:val="1"/>
      <w:marLeft w:val="0"/>
      <w:marRight w:val="0"/>
      <w:marTop w:val="0"/>
      <w:marBottom w:val="0"/>
      <w:divBdr>
        <w:top w:val="none" w:sz="0" w:space="0" w:color="auto"/>
        <w:left w:val="none" w:sz="0" w:space="0" w:color="auto"/>
        <w:bottom w:val="none" w:sz="0" w:space="0" w:color="auto"/>
        <w:right w:val="none" w:sz="0" w:space="0" w:color="auto"/>
      </w:divBdr>
    </w:div>
    <w:div w:id="1478304129">
      <w:bodyDiv w:val="1"/>
      <w:marLeft w:val="0"/>
      <w:marRight w:val="0"/>
      <w:marTop w:val="0"/>
      <w:marBottom w:val="0"/>
      <w:divBdr>
        <w:top w:val="none" w:sz="0" w:space="0" w:color="auto"/>
        <w:left w:val="none" w:sz="0" w:space="0" w:color="auto"/>
        <w:bottom w:val="none" w:sz="0" w:space="0" w:color="auto"/>
        <w:right w:val="none" w:sz="0" w:space="0" w:color="auto"/>
      </w:divBdr>
      <w:divsChild>
        <w:div w:id="148400468">
          <w:marLeft w:val="0"/>
          <w:marRight w:val="0"/>
          <w:marTop w:val="0"/>
          <w:marBottom w:val="225"/>
          <w:divBdr>
            <w:top w:val="none" w:sz="0" w:space="0" w:color="auto"/>
            <w:left w:val="none" w:sz="0" w:space="0" w:color="auto"/>
            <w:bottom w:val="none" w:sz="0" w:space="0" w:color="auto"/>
            <w:right w:val="none" w:sz="0" w:space="0" w:color="auto"/>
          </w:divBdr>
        </w:div>
        <w:div w:id="320543408">
          <w:marLeft w:val="0"/>
          <w:marRight w:val="0"/>
          <w:marTop w:val="0"/>
          <w:marBottom w:val="225"/>
          <w:divBdr>
            <w:top w:val="none" w:sz="0" w:space="0" w:color="auto"/>
            <w:left w:val="none" w:sz="0" w:space="0" w:color="auto"/>
            <w:bottom w:val="none" w:sz="0" w:space="0" w:color="auto"/>
            <w:right w:val="none" w:sz="0" w:space="0" w:color="auto"/>
          </w:divBdr>
        </w:div>
        <w:div w:id="873730246">
          <w:marLeft w:val="0"/>
          <w:marRight w:val="0"/>
          <w:marTop w:val="0"/>
          <w:marBottom w:val="225"/>
          <w:divBdr>
            <w:top w:val="none" w:sz="0" w:space="0" w:color="auto"/>
            <w:left w:val="none" w:sz="0" w:space="0" w:color="auto"/>
            <w:bottom w:val="none" w:sz="0" w:space="0" w:color="auto"/>
            <w:right w:val="none" w:sz="0" w:space="0" w:color="auto"/>
          </w:divBdr>
        </w:div>
        <w:div w:id="1232347588">
          <w:marLeft w:val="0"/>
          <w:marRight w:val="0"/>
          <w:marTop w:val="0"/>
          <w:marBottom w:val="225"/>
          <w:divBdr>
            <w:top w:val="none" w:sz="0" w:space="0" w:color="auto"/>
            <w:left w:val="none" w:sz="0" w:space="0" w:color="auto"/>
            <w:bottom w:val="none" w:sz="0" w:space="0" w:color="auto"/>
            <w:right w:val="none" w:sz="0" w:space="0" w:color="auto"/>
          </w:divBdr>
        </w:div>
        <w:div w:id="1328484152">
          <w:marLeft w:val="0"/>
          <w:marRight w:val="0"/>
          <w:marTop w:val="300"/>
          <w:marBottom w:val="180"/>
          <w:divBdr>
            <w:top w:val="none" w:sz="0" w:space="0" w:color="auto"/>
            <w:left w:val="none" w:sz="0" w:space="0" w:color="auto"/>
            <w:bottom w:val="none" w:sz="0" w:space="0" w:color="auto"/>
            <w:right w:val="none" w:sz="0" w:space="0" w:color="auto"/>
          </w:divBdr>
        </w:div>
        <w:div w:id="1435831099">
          <w:marLeft w:val="0"/>
          <w:marRight w:val="0"/>
          <w:marTop w:val="0"/>
          <w:marBottom w:val="225"/>
          <w:divBdr>
            <w:top w:val="none" w:sz="0" w:space="0" w:color="auto"/>
            <w:left w:val="none" w:sz="0" w:space="0" w:color="auto"/>
            <w:bottom w:val="none" w:sz="0" w:space="0" w:color="auto"/>
            <w:right w:val="none" w:sz="0" w:space="0" w:color="auto"/>
          </w:divBdr>
          <w:divsChild>
            <w:div w:id="133836795">
              <w:marLeft w:val="0"/>
              <w:marRight w:val="0"/>
              <w:marTop w:val="0"/>
              <w:marBottom w:val="0"/>
              <w:divBdr>
                <w:top w:val="single" w:sz="6" w:space="0" w:color="E0E0E0"/>
                <w:left w:val="single" w:sz="6" w:space="0" w:color="E0E0E0"/>
                <w:bottom w:val="single" w:sz="6" w:space="0" w:color="E0E0E0"/>
                <w:right w:val="single" w:sz="6" w:space="0" w:color="E0E0E0"/>
              </w:divBdr>
            </w:div>
            <w:div w:id="473563699">
              <w:marLeft w:val="0"/>
              <w:marRight w:val="0"/>
              <w:marTop w:val="0"/>
              <w:marBottom w:val="0"/>
              <w:divBdr>
                <w:top w:val="none" w:sz="0" w:space="6" w:color="auto"/>
                <w:left w:val="single" w:sz="6" w:space="5" w:color="E0E0E0"/>
                <w:bottom w:val="single" w:sz="6" w:space="6" w:color="E0E0E0"/>
                <w:right w:val="single" w:sz="6" w:space="5" w:color="E0E0E0"/>
              </w:divBdr>
            </w:div>
          </w:divsChild>
        </w:div>
        <w:div w:id="1523669931">
          <w:marLeft w:val="0"/>
          <w:marRight w:val="0"/>
          <w:marTop w:val="0"/>
          <w:marBottom w:val="225"/>
          <w:divBdr>
            <w:top w:val="none" w:sz="0" w:space="0" w:color="auto"/>
            <w:left w:val="none" w:sz="0" w:space="0" w:color="auto"/>
            <w:bottom w:val="none" w:sz="0" w:space="0" w:color="auto"/>
            <w:right w:val="none" w:sz="0" w:space="0" w:color="auto"/>
          </w:divBdr>
          <w:divsChild>
            <w:div w:id="994646407">
              <w:marLeft w:val="0"/>
              <w:marRight w:val="0"/>
              <w:marTop w:val="0"/>
              <w:marBottom w:val="0"/>
              <w:divBdr>
                <w:top w:val="none" w:sz="0" w:space="6" w:color="auto"/>
                <w:left w:val="single" w:sz="6" w:space="5" w:color="E0E0E0"/>
                <w:bottom w:val="single" w:sz="6" w:space="6" w:color="E0E0E0"/>
                <w:right w:val="single" w:sz="6" w:space="5" w:color="E0E0E0"/>
              </w:divBdr>
            </w:div>
            <w:div w:id="2111772816">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553080696">
          <w:marLeft w:val="0"/>
          <w:marRight w:val="0"/>
          <w:marTop w:val="0"/>
          <w:marBottom w:val="225"/>
          <w:divBdr>
            <w:top w:val="none" w:sz="0" w:space="0" w:color="auto"/>
            <w:left w:val="none" w:sz="0" w:space="0" w:color="auto"/>
            <w:bottom w:val="none" w:sz="0" w:space="0" w:color="auto"/>
            <w:right w:val="none" w:sz="0" w:space="0" w:color="auto"/>
          </w:divBdr>
        </w:div>
        <w:div w:id="1782800249">
          <w:marLeft w:val="0"/>
          <w:marRight w:val="0"/>
          <w:marTop w:val="0"/>
          <w:marBottom w:val="225"/>
          <w:divBdr>
            <w:top w:val="none" w:sz="0" w:space="0" w:color="auto"/>
            <w:left w:val="none" w:sz="0" w:space="0" w:color="auto"/>
            <w:bottom w:val="none" w:sz="0" w:space="0" w:color="auto"/>
            <w:right w:val="none" w:sz="0" w:space="0" w:color="auto"/>
          </w:divBdr>
        </w:div>
        <w:div w:id="2071883036">
          <w:marLeft w:val="0"/>
          <w:marRight w:val="0"/>
          <w:marTop w:val="300"/>
          <w:marBottom w:val="180"/>
          <w:divBdr>
            <w:top w:val="none" w:sz="0" w:space="0" w:color="auto"/>
            <w:left w:val="none" w:sz="0" w:space="0" w:color="auto"/>
            <w:bottom w:val="none" w:sz="0" w:space="0" w:color="auto"/>
            <w:right w:val="none" w:sz="0" w:space="0" w:color="auto"/>
          </w:divBdr>
        </w:div>
      </w:divsChild>
    </w:div>
    <w:div w:id="1516461596">
      <w:bodyDiv w:val="1"/>
      <w:marLeft w:val="0"/>
      <w:marRight w:val="0"/>
      <w:marTop w:val="0"/>
      <w:marBottom w:val="0"/>
      <w:divBdr>
        <w:top w:val="none" w:sz="0" w:space="0" w:color="auto"/>
        <w:left w:val="none" w:sz="0" w:space="0" w:color="auto"/>
        <w:bottom w:val="none" w:sz="0" w:space="0" w:color="auto"/>
        <w:right w:val="none" w:sz="0" w:space="0" w:color="auto"/>
      </w:divBdr>
    </w:div>
    <w:div w:id="1547067235">
      <w:bodyDiv w:val="1"/>
      <w:marLeft w:val="0"/>
      <w:marRight w:val="0"/>
      <w:marTop w:val="0"/>
      <w:marBottom w:val="0"/>
      <w:divBdr>
        <w:top w:val="none" w:sz="0" w:space="0" w:color="auto"/>
        <w:left w:val="none" w:sz="0" w:space="0" w:color="auto"/>
        <w:bottom w:val="none" w:sz="0" w:space="0" w:color="auto"/>
        <w:right w:val="none" w:sz="0" w:space="0" w:color="auto"/>
      </w:divBdr>
    </w:div>
    <w:div w:id="1635062603">
      <w:bodyDiv w:val="1"/>
      <w:marLeft w:val="0"/>
      <w:marRight w:val="0"/>
      <w:marTop w:val="0"/>
      <w:marBottom w:val="0"/>
      <w:divBdr>
        <w:top w:val="none" w:sz="0" w:space="0" w:color="auto"/>
        <w:left w:val="none" w:sz="0" w:space="0" w:color="auto"/>
        <w:bottom w:val="none" w:sz="0" w:space="0" w:color="auto"/>
        <w:right w:val="none" w:sz="0" w:space="0" w:color="auto"/>
      </w:divBdr>
    </w:div>
    <w:div w:id="1755005164">
      <w:bodyDiv w:val="1"/>
      <w:marLeft w:val="0"/>
      <w:marRight w:val="0"/>
      <w:marTop w:val="0"/>
      <w:marBottom w:val="0"/>
      <w:divBdr>
        <w:top w:val="none" w:sz="0" w:space="0" w:color="auto"/>
        <w:left w:val="none" w:sz="0" w:space="0" w:color="auto"/>
        <w:bottom w:val="none" w:sz="0" w:space="0" w:color="auto"/>
        <w:right w:val="none" w:sz="0" w:space="0" w:color="auto"/>
      </w:divBdr>
    </w:div>
    <w:div w:id="1974366148">
      <w:bodyDiv w:val="1"/>
      <w:marLeft w:val="0"/>
      <w:marRight w:val="0"/>
      <w:marTop w:val="0"/>
      <w:marBottom w:val="0"/>
      <w:divBdr>
        <w:top w:val="none" w:sz="0" w:space="0" w:color="auto"/>
        <w:left w:val="none" w:sz="0" w:space="0" w:color="auto"/>
        <w:bottom w:val="none" w:sz="0" w:space="0" w:color="auto"/>
        <w:right w:val="none" w:sz="0" w:space="0" w:color="auto"/>
      </w:divBdr>
    </w:div>
    <w:div w:id="199606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38469-3D76-41E2-870B-6B0C4150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46</Pages>
  <Words>3956</Words>
  <Characters>22552</Characters>
  <Application>Microsoft Office Word</Application>
  <DocSecurity>0</DocSecurity>
  <Lines>187</Lines>
  <Paragraphs>52</Paragraphs>
  <ScaleCrop>false</ScaleCrop>
  <Company>微软中国</Company>
  <LinksUpToDate>false</LinksUpToDate>
  <CharactersWithSpaces>26456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PC</cp:lastModifiedBy>
  <cp:revision>41</cp:revision>
  <cp:lastPrinted>2019-07-17T08:12:00Z</cp:lastPrinted>
  <dcterms:created xsi:type="dcterms:W3CDTF">2019-07-02T00:29:00Z</dcterms:created>
  <dcterms:modified xsi:type="dcterms:W3CDTF">2019-07-17T09:03:00Z</dcterms:modified>
</cp:coreProperties>
</file>