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spacing w:beforeAutospacing="0" w:afterAutospacing="0" w:line="820" w:lineRule="exact"/>
        <w:ind w:leftChars="-44" w:right="-480" w:rightChars="-150" w:hanging="141" w:hangingChars="32"/>
        <w:jc w:val="center"/>
        <w:outlineLvl w:val="0"/>
        <w:rPr>
          <w:rFonts w:eastAsia="微软雅黑"/>
          <w:b/>
          <w:bCs/>
          <w:sz w:val="44"/>
          <w:szCs w:val="44"/>
        </w:rPr>
      </w:pPr>
      <w:bookmarkStart w:id="0" w:name="_Toc11980"/>
      <w:bookmarkStart w:id="1" w:name="_Toc9453"/>
      <w:bookmarkStart w:id="2" w:name="_Toc26439"/>
    </w:p>
    <w:p>
      <w:pPr>
        <w:pStyle w:val="20"/>
        <w:spacing w:beforeAutospacing="0" w:afterAutospacing="0" w:line="820" w:lineRule="exact"/>
        <w:ind w:leftChars="-44" w:right="-480" w:rightChars="-150" w:hanging="140" w:hangingChars="32"/>
        <w:jc w:val="center"/>
        <w:outlineLvl w:val="0"/>
        <w:rPr>
          <w:rFonts w:hint="eastAsia" w:ascii="方正小标宋简体" w:hAnsi="方正小标宋简体" w:eastAsia="方正小标宋简体" w:cs="方正小标宋简体"/>
          <w:b w:val="0"/>
          <w:bCs w:val="0"/>
          <w:sz w:val="44"/>
          <w:szCs w:val="44"/>
        </w:rPr>
      </w:pPr>
      <w:bookmarkStart w:id="3" w:name="_Toc199443712"/>
      <w:bookmarkStart w:id="4" w:name="_Toc28086"/>
      <w:r>
        <w:rPr>
          <w:rFonts w:hint="eastAsia" w:ascii="方正小标宋简体" w:hAnsi="方正小标宋简体" w:eastAsia="方正小标宋简体" w:cs="方正小标宋简体"/>
          <w:b w:val="0"/>
          <w:bCs w:val="0"/>
          <w:sz w:val="44"/>
          <w:szCs w:val="44"/>
        </w:rPr>
        <w:t>中共乐山市金口河区委宣传部</w:t>
      </w:r>
      <w:r>
        <w:rPr>
          <w:rFonts w:hint="eastAsia" w:ascii="方正小标宋简体" w:hAnsi="方正小标宋简体" w:eastAsia="方正小标宋简体" w:cs="方正小标宋简体"/>
          <w:b w:val="0"/>
          <w:bCs w:val="0"/>
          <w:sz w:val="44"/>
          <w:szCs w:val="44"/>
        </w:rPr>
        <w:br w:type="textWrapping"/>
      </w:r>
      <w:bookmarkEnd w:id="0"/>
      <w:bookmarkEnd w:id="1"/>
      <w:bookmarkEnd w:id="2"/>
      <w:r>
        <w:rPr>
          <w:rFonts w:hint="eastAsia" w:ascii="方正小标宋简体" w:hAnsi="方正小标宋简体" w:eastAsia="方正小标宋简体" w:cs="方正小标宋简体"/>
          <w:b w:val="0"/>
          <w:bCs w:val="0"/>
          <w:sz w:val="44"/>
          <w:szCs w:val="44"/>
        </w:rPr>
        <w:t>金口河区“三线建设”文创剧目创作编排项目</w:t>
      </w:r>
      <w:bookmarkEnd w:id="3"/>
      <w:bookmarkEnd w:id="4"/>
    </w:p>
    <w:p>
      <w:pPr>
        <w:pStyle w:val="20"/>
        <w:spacing w:beforeAutospacing="0" w:afterAutospacing="0" w:line="820" w:lineRule="exact"/>
        <w:ind w:leftChars="-44" w:right="-480" w:rightChars="-150" w:hanging="140" w:hangingChars="32"/>
        <w:jc w:val="center"/>
        <w:outlineLvl w:val="0"/>
        <w:rPr>
          <w:rFonts w:hint="eastAsia" w:ascii="方正小标宋简体" w:hAnsi="方正小标宋简体" w:eastAsia="方正小标宋简体" w:cs="方正小标宋简体"/>
          <w:b w:val="0"/>
          <w:bCs w:val="0"/>
          <w:sz w:val="44"/>
          <w:szCs w:val="44"/>
        </w:rPr>
      </w:pPr>
      <w:bookmarkStart w:id="5" w:name="_Toc199443713"/>
      <w:bookmarkStart w:id="6" w:name="_Toc8254"/>
      <w:r>
        <w:rPr>
          <w:rFonts w:hint="eastAsia" w:ascii="方正小标宋简体" w:hAnsi="方正小标宋简体" w:eastAsia="方正小标宋简体" w:cs="方正小标宋简体"/>
          <w:b w:val="0"/>
          <w:bCs w:val="0"/>
          <w:sz w:val="44"/>
          <w:szCs w:val="44"/>
        </w:rPr>
        <w:t>项</w:t>
      </w:r>
      <w:bookmarkEnd w:id="5"/>
      <w:bookmarkEnd w:id="6"/>
    </w:p>
    <w:p>
      <w:pPr>
        <w:pStyle w:val="20"/>
        <w:spacing w:beforeAutospacing="0" w:afterAutospacing="0" w:line="820" w:lineRule="exact"/>
        <w:ind w:leftChars="-44" w:right="-480" w:rightChars="-150" w:hanging="140" w:hangingChars="32"/>
        <w:jc w:val="center"/>
        <w:outlineLvl w:val="0"/>
        <w:rPr>
          <w:rFonts w:hint="eastAsia" w:ascii="方正小标宋简体" w:hAnsi="方正小标宋简体" w:eastAsia="方正小标宋简体" w:cs="方正小标宋简体"/>
          <w:b w:val="0"/>
          <w:bCs w:val="0"/>
          <w:sz w:val="44"/>
          <w:szCs w:val="44"/>
        </w:rPr>
      </w:pPr>
      <w:bookmarkStart w:id="7" w:name="_Toc17193"/>
      <w:bookmarkStart w:id="8" w:name="_Toc199443714"/>
      <w:r>
        <w:rPr>
          <w:rFonts w:hint="eastAsia" w:ascii="方正小标宋简体" w:hAnsi="方正小标宋简体" w:eastAsia="方正小标宋简体" w:cs="方正小标宋简体"/>
          <w:b w:val="0"/>
          <w:bCs w:val="0"/>
          <w:sz w:val="44"/>
          <w:szCs w:val="44"/>
        </w:rPr>
        <w:t>目</w:t>
      </w:r>
      <w:bookmarkEnd w:id="7"/>
      <w:bookmarkEnd w:id="8"/>
    </w:p>
    <w:p>
      <w:pPr>
        <w:pStyle w:val="20"/>
        <w:spacing w:beforeAutospacing="0" w:afterAutospacing="0" w:line="820" w:lineRule="exact"/>
        <w:ind w:leftChars="-44" w:right="-480" w:rightChars="-150" w:hanging="140" w:hangingChars="32"/>
        <w:jc w:val="center"/>
        <w:outlineLvl w:val="0"/>
        <w:rPr>
          <w:rFonts w:hint="eastAsia" w:ascii="方正小标宋简体" w:hAnsi="方正小标宋简体" w:eastAsia="方正小标宋简体" w:cs="方正小标宋简体"/>
          <w:b w:val="0"/>
          <w:bCs w:val="0"/>
          <w:sz w:val="44"/>
          <w:szCs w:val="44"/>
        </w:rPr>
      </w:pPr>
      <w:bookmarkStart w:id="9" w:name="_Toc199443715"/>
      <w:bookmarkStart w:id="10" w:name="_Toc4366"/>
      <w:r>
        <w:rPr>
          <w:rFonts w:hint="eastAsia" w:ascii="方正小标宋简体" w:hAnsi="方正小标宋简体" w:eastAsia="方正小标宋简体" w:cs="方正小标宋简体"/>
          <w:b w:val="0"/>
          <w:bCs w:val="0"/>
          <w:sz w:val="44"/>
          <w:szCs w:val="44"/>
        </w:rPr>
        <w:t>支</w:t>
      </w:r>
      <w:bookmarkEnd w:id="9"/>
      <w:bookmarkEnd w:id="10"/>
    </w:p>
    <w:p>
      <w:pPr>
        <w:pStyle w:val="20"/>
        <w:spacing w:beforeAutospacing="0" w:afterAutospacing="0" w:line="820" w:lineRule="exact"/>
        <w:ind w:leftChars="-44" w:right="-480" w:rightChars="-150" w:hanging="140" w:hangingChars="32"/>
        <w:jc w:val="center"/>
        <w:outlineLvl w:val="0"/>
        <w:rPr>
          <w:rFonts w:hint="eastAsia" w:ascii="方正小标宋简体" w:hAnsi="方正小标宋简体" w:eastAsia="方正小标宋简体" w:cs="方正小标宋简体"/>
          <w:b w:val="0"/>
          <w:bCs w:val="0"/>
          <w:sz w:val="44"/>
          <w:szCs w:val="44"/>
        </w:rPr>
      </w:pPr>
      <w:bookmarkStart w:id="11" w:name="_Toc199443716"/>
      <w:bookmarkStart w:id="12" w:name="_Toc4323"/>
      <w:r>
        <w:rPr>
          <w:rFonts w:hint="eastAsia" w:ascii="方正小标宋简体" w:hAnsi="方正小标宋简体" w:eastAsia="方正小标宋简体" w:cs="方正小标宋简体"/>
          <w:b w:val="0"/>
          <w:bCs w:val="0"/>
          <w:sz w:val="44"/>
          <w:szCs w:val="44"/>
        </w:rPr>
        <w:t>出</w:t>
      </w:r>
      <w:bookmarkEnd w:id="11"/>
      <w:bookmarkEnd w:id="12"/>
    </w:p>
    <w:p>
      <w:pPr>
        <w:pStyle w:val="20"/>
        <w:spacing w:beforeAutospacing="0" w:afterAutospacing="0" w:line="820" w:lineRule="exact"/>
        <w:ind w:leftChars="-44" w:right="-480" w:rightChars="-150" w:hanging="140" w:hangingChars="32"/>
        <w:jc w:val="center"/>
        <w:outlineLvl w:val="0"/>
        <w:rPr>
          <w:rFonts w:hint="eastAsia" w:ascii="方正小标宋简体" w:hAnsi="方正小标宋简体" w:eastAsia="方正小标宋简体" w:cs="方正小标宋简体"/>
          <w:b w:val="0"/>
          <w:bCs w:val="0"/>
          <w:sz w:val="44"/>
          <w:szCs w:val="44"/>
        </w:rPr>
      </w:pPr>
      <w:bookmarkStart w:id="13" w:name="_Toc199443717"/>
      <w:bookmarkStart w:id="14" w:name="_Toc27788"/>
      <w:r>
        <w:rPr>
          <w:rFonts w:hint="eastAsia" w:ascii="方正小标宋简体" w:hAnsi="方正小标宋简体" w:eastAsia="方正小标宋简体" w:cs="方正小标宋简体"/>
          <w:b w:val="0"/>
          <w:bCs w:val="0"/>
          <w:sz w:val="44"/>
          <w:szCs w:val="44"/>
        </w:rPr>
        <w:t>绩</w:t>
      </w:r>
      <w:bookmarkEnd w:id="13"/>
      <w:bookmarkEnd w:id="14"/>
    </w:p>
    <w:p>
      <w:pPr>
        <w:pStyle w:val="20"/>
        <w:spacing w:beforeAutospacing="0" w:afterAutospacing="0" w:line="820" w:lineRule="exact"/>
        <w:ind w:leftChars="-44" w:right="-480" w:rightChars="-150" w:hanging="140" w:hangingChars="32"/>
        <w:jc w:val="center"/>
        <w:outlineLvl w:val="0"/>
        <w:rPr>
          <w:rFonts w:hint="eastAsia" w:ascii="方正小标宋简体" w:hAnsi="方正小标宋简体" w:eastAsia="方正小标宋简体" w:cs="方正小标宋简体"/>
          <w:b w:val="0"/>
          <w:bCs w:val="0"/>
          <w:sz w:val="44"/>
          <w:szCs w:val="44"/>
        </w:rPr>
      </w:pPr>
      <w:bookmarkStart w:id="15" w:name="_Toc199443718"/>
      <w:bookmarkStart w:id="16" w:name="_Toc16644"/>
      <w:r>
        <w:rPr>
          <w:rFonts w:hint="eastAsia" w:ascii="方正小标宋简体" w:hAnsi="方正小标宋简体" w:eastAsia="方正小标宋简体" w:cs="方正小标宋简体"/>
          <w:b w:val="0"/>
          <w:bCs w:val="0"/>
          <w:sz w:val="44"/>
          <w:szCs w:val="44"/>
        </w:rPr>
        <w:t>效</w:t>
      </w:r>
      <w:bookmarkEnd w:id="15"/>
      <w:bookmarkEnd w:id="16"/>
    </w:p>
    <w:p>
      <w:pPr>
        <w:pStyle w:val="20"/>
        <w:spacing w:beforeAutospacing="0" w:afterAutospacing="0" w:line="820" w:lineRule="exact"/>
        <w:ind w:leftChars="-44" w:right="-480" w:rightChars="-150" w:hanging="140" w:hangingChars="32"/>
        <w:jc w:val="center"/>
        <w:outlineLvl w:val="0"/>
        <w:rPr>
          <w:rFonts w:hint="eastAsia" w:ascii="方正小标宋简体" w:hAnsi="方正小标宋简体" w:eastAsia="方正小标宋简体" w:cs="方正小标宋简体"/>
          <w:b w:val="0"/>
          <w:bCs w:val="0"/>
          <w:sz w:val="44"/>
          <w:szCs w:val="44"/>
        </w:rPr>
      </w:pPr>
      <w:bookmarkStart w:id="17" w:name="_Toc199443719"/>
      <w:bookmarkStart w:id="18" w:name="_Toc25202"/>
      <w:r>
        <w:rPr>
          <w:rFonts w:hint="eastAsia" w:ascii="方正小标宋简体" w:hAnsi="方正小标宋简体" w:eastAsia="方正小标宋简体" w:cs="方正小标宋简体"/>
          <w:b w:val="0"/>
          <w:bCs w:val="0"/>
          <w:sz w:val="44"/>
          <w:szCs w:val="44"/>
        </w:rPr>
        <w:t>评</w:t>
      </w:r>
      <w:bookmarkEnd w:id="17"/>
      <w:bookmarkEnd w:id="18"/>
    </w:p>
    <w:p>
      <w:pPr>
        <w:pStyle w:val="20"/>
        <w:spacing w:beforeAutospacing="0" w:afterAutospacing="0" w:line="820" w:lineRule="exact"/>
        <w:ind w:leftChars="-44" w:right="-480" w:rightChars="-150" w:hanging="140" w:hangingChars="32"/>
        <w:jc w:val="center"/>
        <w:outlineLvl w:val="0"/>
        <w:rPr>
          <w:rFonts w:hint="eastAsia" w:ascii="方正小标宋简体" w:hAnsi="方正小标宋简体" w:eastAsia="方正小标宋简体" w:cs="方正小标宋简体"/>
          <w:b w:val="0"/>
          <w:bCs w:val="0"/>
          <w:sz w:val="44"/>
          <w:szCs w:val="44"/>
        </w:rPr>
      </w:pPr>
      <w:bookmarkStart w:id="19" w:name="_Toc25111"/>
      <w:bookmarkStart w:id="20" w:name="_Toc199443720"/>
      <w:r>
        <w:rPr>
          <w:rFonts w:hint="eastAsia" w:ascii="方正小标宋简体" w:hAnsi="方正小标宋简体" w:eastAsia="方正小标宋简体" w:cs="方正小标宋简体"/>
          <w:b w:val="0"/>
          <w:bCs w:val="0"/>
          <w:sz w:val="44"/>
          <w:szCs w:val="44"/>
        </w:rPr>
        <w:t>价</w:t>
      </w:r>
      <w:bookmarkEnd w:id="19"/>
      <w:bookmarkEnd w:id="20"/>
    </w:p>
    <w:p>
      <w:pPr>
        <w:pStyle w:val="20"/>
        <w:spacing w:beforeAutospacing="0" w:afterAutospacing="0" w:line="820" w:lineRule="exact"/>
        <w:ind w:leftChars="-44" w:right="-480" w:rightChars="-150" w:hanging="140" w:hangingChars="32"/>
        <w:jc w:val="center"/>
        <w:outlineLvl w:val="0"/>
        <w:rPr>
          <w:rFonts w:hint="eastAsia" w:ascii="方正小标宋简体" w:hAnsi="方正小标宋简体" w:eastAsia="方正小标宋简体" w:cs="方正小标宋简体"/>
          <w:b w:val="0"/>
          <w:bCs w:val="0"/>
          <w:sz w:val="44"/>
          <w:szCs w:val="44"/>
        </w:rPr>
      </w:pPr>
      <w:bookmarkStart w:id="21" w:name="_Toc199443721"/>
      <w:bookmarkStart w:id="22" w:name="_Toc13834"/>
      <w:r>
        <w:rPr>
          <w:rFonts w:hint="eastAsia" w:ascii="方正小标宋简体" w:hAnsi="方正小标宋简体" w:eastAsia="方正小标宋简体" w:cs="方正小标宋简体"/>
          <w:b w:val="0"/>
          <w:bCs w:val="0"/>
          <w:sz w:val="44"/>
          <w:szCs w:val="44"/>
        </w:rPr>
        <w:t>报</w:t>
      </w:r>
      <w:bookmarkEnd w:id="21"/>
      <w:bookmarkEnd w:id="22"/>
    </w:p>
    <w:p>
      <w:pPr>
        <w:pStyle w:val="20"/>
        <w:spacing w:beforeAutospacing="0" w:afterAutospacing="0" w:line="820" w:lineRule="exact"/>
        <w:ind w:leftChars="-44" w:right="-480" w:rightChars="-150" w:hanging="140" w:hangingChars="32"/>
        <w:jc w:val="center"/>
        <w:outlineLvl w:val="0"/>
        <w:rPr>
          <w:rFonts w:hint="eastAsia" w:ascii="方正小标宋简体" w:hAnsi="方正小标宋简体" w:eastAsia="方正小标宋简体" w:cs="方正小标宋简体"/>
          <w:b w:val="0"/>
          <w:bCs w:val="0"/>
          <w:sz w:val="44"/>
          <w:szCs w:val="44"/>
        </w:rPr>
      </w:pPr>
      <w:bookmarkStart w:id="23" w:name="_Toc199443722"/>
      <w:bookmarkStart w:id="24" w:name="_Toc1408"/>
      <w:r>
        <w:rPr>
          <w:rFonts w:hint="eastAsia" w:ascii="方正小标宋简体" w:hAnsi="方正小标宋简体" w:eastAsia="方正小标宋简体" w:cs="方正小标宋简体"/>
          <w:b w:val="0"/>
          <w:bCs w:val="0"/>
          <w:sz w:val="44"/>
          <w:szCs w:val="44"/>
        </w:rPr>
        <w:t>告</w:t>
      </w:r>
      <w:bookmarkEnd w:id="23"/>
      <w:bookmarkEnd w:id="24"/>
    </w:p>
    <w:p>
      <w:pPr>
        <w:snapToGrid w:val="0"/>
        <w:spacing w:line="600" w:lineRule="exact"/>
        <w:rPr>
          <w:rStyle w:val="67"/>
          <w:rFonts w:hint="eastAsia" w:ascii="方正小标宋简体" w:hAnsi="方正小标宋简体" w:eastAsia="方正小标宋简体" w:cs="方正小标宋简体"/>
          <w:b w:val="0"/>
          <w:bCs w:val="0"/>
          <w:sz w:val="44"/>
          <w:szCs w:val="44"/>
          <w:lang w:eastAsia="zh-CN"/>
        </w:rPr>
      </w:pPr>
    </w:p>
    <w:p>
      <w:pPr>
        <w:snapToGrid w:val="0"/>
        <w:spacing w:line="600" w:lineRule="exact"/>
        <w:rPr>
          <w:rStyle w:val="67"/>
          <w:rFonts w:hint="eastAsia" w:ascii="仿宋" w:hAnsi="仿宋" w:eastAsia="仿宋" w:cs="仿宋"/>
          <w:bCs/>
          <w:sz w:val="28"/>
          <w:szCs w:val="28"/>
          <w:lang w:eastAsia="zh-CN"/>
        </w:rPr>
      </w:pPr>
      <w:r>
        <w:rPr>
          <w:rStyle w:val="67"/>
          <w:rFonts w:hint="eastAsia" w:ascii="仿宋" w:hAnsi="仿宋" w:eastAsia="仿宋" w:cs="仿宋"/>
          <w:bCs/>
          <w:sz w:val="28"/>
          <w:szCs w:val="28"/>
          <w:lang w:eastAsia="zh-CN"/>
        </w:rPr>
        <w:t>项目编号：金财绩评（2025）09号</w:t>
      </w:r>
    </w:p>
    <w:p>
      <w:pPr>
        <w:spacing w:line="360" w:lineRule="auto"/>
        <w:rPr>
          <w:rStyle w:val="67"/>
          <w:rFonts w:hint="eastAsia" w:ascii="仿宋" w:hAnsi="仿宋" w:eastAsia="仿宋" w:cs="仿宋"/>
          <w:bCs/>
          <w:sz w:val="28"/>
          <w:szCs w:val="28"/>
          <w:lang w:eastAsia="zh-CN"/>
        </w:rPr>
      </w:pPr>
      <w:r>
        <w:rPr>
          <w:rStyle w:val="67"/>
          <w:rFonts w:hint="eastAsia" w:ascii="仿宋" w:hAnsi="仿宋" w:eastAsia="仿宋" w:cs="仿宋"/>
          <w:bCs/>
          <w:sz w:val="28"/>
          <w:szCs w:val="28"/>
          <w:lang w:eastAsia="zh-CN"/>
        </w:rPr>
        <w:t>主管部门：中共乐山市金口河区委宣传部</w:t>
      </w:r>
    </w:p>
    <w:p>
      <w:pPr>
        <w:spacing w:line="360" w:lineRule="auto"/>
        <w:rPr>
          <w:rStyle w:val="67"/>
          <w:rFonts w:hint="eastAsia" w:ascii="仿宋" w:hAnsi="仿宋" w:eastAsia="仿宋" w:cs="仿宋"/>
          <w:bCs/>
          <w:sz w:val="28"/>
          <w:szCs w:val="28"/>
          <w:lang w:eastAsia="zh-CN"/>
        </w:rPr>
      </w:pPr>
      <w:r>
        <w:rPr>
          <w:rStyle w:val="67"/>
          <w:rFonts w:hint="eastAsia" w:ascii="仿宋" w:hAnsi="仿宋" w:eastAsia="仿宋" w:cs="仿宋"/>
          <w:bCs/>
          <w:sz w:val="28"/>
          <w:szCs w:val="28"/>
          <w:lang w:eastAsia="zh-CN"/>
        </w:rPr>
        <w:t>实施单位：中共乐山市金口河区委宣传部</w:t>
      </w:r>
    </w:p>
    <w:p>
      <w:pPr>
        <w:jc w:val="left"/>
        <w:rPr>
          <w:rStyle w:val="67"/>
          <w:rFonts w:hint="eastAsia" w:ascii="仿宋" w:hAnsi="仿宋" w:eastAsia="仿宋" w:cs="仿宋"/>
          <w:bCs/>
          <w:sz w:val="28"/>
          <w:szCs w:val="28"/>
          <w:lang w:eastAsia="zh-CN"/>
        </w:rPr>
      </w:pPr>
      <w:r>
        <w:rPr>
          <w:rStyle w:val="67"/>
          <w:rFonts w:hint="eastAsia" w:ascii="仿宋" w:hAnsi="仿宋" w:eastAsia="仿宋" w:cs="仿宋"/>
          <w:bCs/>
          <w:sz w:val="28"/>
          <w:szCs w:val="28"/>
          <w:lang w:eastAsia="zh-CN"/>
        </w:rPr>
        <w:t>评价单位：乐山市金口河区财政投资评价审核中心</w:t>
      </w:r>
    </w:p>
    <w:p>
      <w:pPr>
        <w:jc w:val="left"/>
        <w:rPr>
          <w:rStyle w:val="67"/>
          <w:rFonts w:hint="eastAsia" w:ascii="仿宋" w:hAnsi="仿宋" w:eastAsia="仿宋" w:cs="仿宋"/>
          <w:bCs/>
          <w:sz w:val="28"/>
          <w:szCs w:val="28"/>
          <w:lang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upperRoman" w:start="1"/>
          <w:cols w:space="720" w:num="1"/>
          <w:docGrid w:type="lines" w:linePitch="312" w:charSpace="0"/>
        </w:sectPr>
      </w:pPr>
    </w:p>
    <w:p>
      <w:pPr>
        <w:tabs>
          <w:tab w:val="left" w:pos="1336"/>
        </w:tabs>
        <w:spacing w:line="760" w:lineRule="exact"/>
        <w:ind w:right="-906" w:rightChars="-283" w:firstLine="0" w:firstLineChars="0"/>
        <w:jc w:val="center"/>
        <w:outlineLvl w:val="0"/>
        <w:rPr>
          <w:rFonts w:hint="eastAsia" w:ascii="方正小标宋简体" w:hAnsi="方正小标宋简体" w:eastAsia="方正小标宋简体" w:cs="方正小标宋简体"/>
          <w:b w:val="0"/>
          <w:bCs/>
          <w:kern w:val="44"/>
          <w:sz w:val="44"/>
          <w:szCs w:val="44"/>
          <w:lang w:eastAsia="zh-CN"/>
        </w:rPr>
      </w:pPr>
      <w:bookmarkStart w:id="25" w:name="_Toc10592"/>
      <w:bookmarkStart w:id="26" w:name="_Toc199443723"/>
      <w:bookmarkStart w:id="27" w:name="_Toc28644"/>
      <w:bookmarkStart w:id="28" w:name="_Toc30342"/>
      <w:bookmarkStart w:id="29" w:name="_Toc15556"/>
    </w:p>
    <w:p>
      <w:pPr>
        <w:tabs>
          <w:tab w:val="left" w:pos="1336"/>
        </w:tabs>
        <w:spacing w:line="760" w:lineRule="exact"/>
        <w:ind w:right="-906" w:rightChars="-283" w:firstLine="0" w:firstLineChars="0"/>
        <w:jc w:val="center"/>
        <w:outlineLvl w:val="0"/>
        <w:rPr>
          <w:rFonts w:hint="eastAsia" w:ascii="方正小标宋简体" w:hAnsi="方正小标宋简体" w:eastAsia="方正小标宋简体" w:cs="方正小标宋简体"/>
          <w:b w:val="0"/>
          <w:bCs/>
          <w:kern w:val="44"/>
          <w:sz w:val="44"/>
          <w:szCs w:val="44"/>
          <w:lang w:eastAsia="zh-CN"/>
        </w:rPr>
      </w:pPr>
      <w:r>
        <w:rPr>
          <w:rFonts w:hint="eastAsia" w:ascii="方正小标宋简体" w:hAnsi="方正小标宋简体" w:eastAsia="方正小标宋简体" w:cs="方正小标宋简体"/>
          <w:b w:val="0"/>
          <w:bCs/>
          <w:kern w:val="44"/>
          <w:sz w:val="44"/>
          <w:szCs w:val="44"/>
          <w:lang w:eastAsia="zh-CN"/>
        </w:rPr>
        <w:t>中共乐山市金口河区委宣传部</w:t>
      </w:r>
      <w:bookmarkEnd w:id="25"/>
      <w:bookmarkEnd w:id="26"/>
    </w:p>
    <w:p>
      <w:pPr>
        <w:tabs>
          <w:tab w:val="left" w:pos="1336"/>
        </w:tabs>
        <w:spacing w:line="760" w:lineRule="exact"/>
        <w:ind w:left="54" w:leftChars="-177" w:right="-906" w:rightChars="-283" w:hanging="620" w:hangingChars="141"/>
        <w:jc w:val="center"/>
        <w:outlineLvl w:val="0"/>
        <w:rPr>
          <w:rFonts w:hint="eastAsia" w:ascii="方正小标宋简体" w:hAnsi="方正小标宋简体" w:eastAsia="方正小标宋简体" w:cs="方正小标宋简体"/>
          <w:b w:val="0"/>
          <w:bCs/>
          <w:kern w:val="44"/>
          <w:sz w:val="44"/>
          <w:szCs w:val="44"/>
          <w:lang w:eastAsia="zh-CN"/>
        </w:rPr>
      </w:pPr>
      <w:bookmarkStart w:id="30" w:name="_Toc27242"/>
      <w:bookmarkStart w:id="31" w:name="_Toc199443724"/>
      <w:r>
        <w:rPr>
          <w:rFonts w:hint="eastAsia" w:ascii="方正小标宋简体" w:hAnsi="方正小标宋简体" w:eastAsia="方正小标宋简体" w:cs="方正小标宋简体"/>
          <w:b w:val="0"/>
          <w:bCs/>
          <w:kern w:val="44"/>
          <w:sz w:val="44"/>
          <w:szCs w:val="44"/>
          <w:lang w:eastAsia="zh-CN"/>
        </w:rPr>
        <w:t>金口河区“三线建设”文创剧目创作编排项目</w:t>
      </w:r>
      <w:r>
        <w:rPr>
          <w:rFonts w:hint="eastAsia" w:ascii="方正小标宋简体" w:hAnsi="方正小标宋简体" w:eastAsia="方正小标宋简体" w:cs="方正小标宋简体"/>
          <w:b w:val="0"/>
          <w:bCs/>
          <w:kern w:val="44"/>
          <w:sz w:val="44"/>
          <w:szCs w:val="44"/>
          <w:lang w:eastAsia="zh-CN"/>
        </w:rPr>
        <w:br w:type="textWrapping"/>
      </w:r>
      <w:r>
        <w:rPr>
          <w:rFonts w:hint="eastAsia" w:ascii="方正小标宋简体" w:hAnsi="方正小标宋简体" w:eastAsia="方正小标宋简体" w:cs="方正小标宋简体"/>
          <w:b w:val="0"/>
          <w:bCs/>
          <w:kern w:val="44"/>
          <w:sz w:val="44"/>
          <w:szCs w:val="44"/>
          <w:lang w:eastAsia="zh-CN"/>
        </w:rPr>
        <w:t>支出绩效评价结论</w:t>
      </w:r>
      <w:bookmarkEnd w:id="27"/>
      <w:bookmarkEnd w:id="28"/>
      <w:bookmarkEnd w:id="29"/>
      <w:bookmarkEnd w:id="30"/>
      <w:bookmarkEnd w:id="31"/>
    </w:p>
    <w:p>
      <w:pPr>
        <w:spacing w:before="312" w:beforeLines="100"/>
        <w:ind w:firstLine="640"/>
        <w:rPr>
          <w:rFonts w:hint="eastAsia" w:ascii="仿宋" w:hAnsi="仿宋" w:eastAsia="仿宋" w:cs="仿宋"/>
          <w:color w:val="auto"/>
          <w:szCs w:val="32"/>
          <w:lang w:eastAsia="zh-CN"/>
        </w:rPr>
      </w:pPr>
      <w:r>
        <w:rPr>
          <w:rFonts w:hint="eastAsia" w:ascii="仿宋" w:hAnsi="仿宋" w:eastAsia="仿宋" w:cs="仿宋"/>
          <w:color w:val="auto"/>
          <w:szCs w:val="32"/>
          <w:lang w:eastAsia="zh-CN"/>
        </w:rPr>
        <w:t>我中心对金口河区“三线建设”文创剧目创作编排项目绩效评价综合得分为83.00分，其中，项目决策18.50分，项目过程17.50分，项目产出22.00分，项目效益25.00分，绩效评价评定级别为“良”。（具体评分情况见附件1.绩效评价指标体系及综合评分表）</w:t>
      </w:r>
    </w:p>
    <w:p>
      <w:pPr>
        <w:tabs>
          <w:tab w:val="left" w:pos="1336"/>
        </w:tabs>
        <w:ind w:firstLine="0" w:firstLineChars="0"/>
        <w:jc w:val="center"/>
        <w:rPr>
          <w:rFonts w:hint="eastAsia" w:ascii="仿宋" w:hAnsi="仿宋" w:eastAsia="仿宋" w:cs="仿宋"/>
          <w:szCs w:val="32"/>
          <w:lang w:eastAsia="zh-CN"/>
        </w:rPr>
      </w:pPr>
      <w:r>
        <w:rPr>
          <w:rFonts w:hint="eastAsia" w:ascii="仿宋" w:hAnsi="仿宋" w:eastAsia="仿宋" w:cs="仿宋"/>
          <w:szCs w:val="32"/>
          <w:lang w:eastAsia="zh-CN"/>
        </w:rPr>
        <w:t>金口河区“三线建设”文创剧目创作编排项目</w:t>
      </w:r>
    </w:p>
    <w:p>
      <w:pPr>
        <w:tabs>
          <w:tab w:val="left" w:pos="1336"/>
        </w:tabs>
        <w:ind w:firstLine="0" w:firstLineChars="0"/>
        <w:jc w:val="center"/>
        <w:rPr>
          <w:rFonts w:hint="eastAsia" w:ascii="仿宋" w:hAnsi="仿宋" w:eastAsia="仿宋" w:cs="仿宋"/>
          <w:szCs w:val="32"/>
          <w:lang w:eastAsia="zh-CN"/>
        </w:rPr>
      </w:pPr>
      <w:bookmarkStart w:id="32" w:name="_Toc11716"/>
      <w:bookmarkStart w:id="33" w:name="_Toc2593"/>
      <w:bookmarkStart w:id="34" w:name="_Toc5194"/>
      <w:r>
        <w:rPr>
          <w:rFonts w:hint="eastAsia" w:ascii="仿宋" w:hAnsi="仿宋" w:eastAsia="仿宋" w:cs="仿宋"/>
          <w:szCs w:val="32"/>
          <w:lang w:eastAsia="zh-CN"/>
        </w:rPr>
        <w:t>财政支出绩效评价结论一览表</w:t>
      </w:r>
      <w:bookmarkEnd w:id="32"/>
      <w:bookmarkEnd w:id="33"/>
      <w:bookmarkEnd w:id="34"/>
    </w:p>
    <w:tbl>
      <w:tblPr>
        <w:tblStyle w:val="22"/>
        <w:tblW w:w="8519" w:type="dxa"/>
        <w:tblInd w:w="0" w:type="dxa"/>
        <w:tblLayout w:type="fixed"/>
        <w:tblCellMar>
          <w:top w:w="0" w:type="dxa"/>
          <w:left w:w="108" w:type="dxa"/>
          <w:bottom w:w="0" w:type="dxa"/>
          <w:right w:w="108" w:type="dxa"/>
        </w:tblCellMar>
      </w:tblPr>
      <w:tblGrid>
        <w:gridCol w:w="3011"/>
        <w:gridCol w:w="1822"/>
        <w:gridCol w:w="1844"/>
        <w:gridCol w:w="1842"/>
      </w:tblGrid>
      <w:tr>
        <w:tblPrEx>
          <w:tblCellMar>
            <w:top w:w="0" w:type="dxa"/>
            <w:left w:w="108" w:type="dxa"/>
            <w:bottom w:w="0" w:type="dxa"/>
            <w:right w:w="108" w:type="dxa"/>
          </w:tblCellMar>
        </w:tblPrEx>
        <w:trPr>
          <w:trHeight w:val="907" w:hRule="exact"/>
        </w:trPr>
        <w:tc>
          <w:tcPr>
            <w:tcW w:w="3011"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pPr>
              <w:widowControl/>
              <w:ind w:firstLine="0" w:firstLineChars="0"/>
              <w:jc w:val="center"/>
              <w:textAlignment w:val="bottom"/>
              <w:rPr>
                <w:rFonts w:hint="eastAsia" w:ascii="仿宋" w:hAnsi="仿宋" w:eastAsia="仿宋" w:cs="仿宋"/>
                <w:szCs w:val="32"/>
              </w:rPr>
            </w:pPr>
            <w:r>
              <w:rPr>
                <w:rFonts w:hint="eastAsia" w:ascii="仿宋" w:hAnsi="仿宋" w:eastAsia="仿宋" w:cs="仿宋"/>
                <w:szCs w:val="32"/>
                <w:lang w:eastAsia="zh-CN" w:bidi="ar"/>
              </w:rPr>
              <w:t>评价内容</w:t>
            </w:r>
          </w:p>
        </w:tc>
        <w:tc>
          <w:tcPr>
            <w:tcW w:w="1822" w:type="dxa"/>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ind w:firstLine="0" w:firstLineChars="0"/>
              <w:jc w:val="center"/>
              <w:textAlignment w:val="bottom"/>
              <w:rPr>
                <w:rFonts w:hint="eastAsia" w:ascii="仿宋" w:hAnsi="仿宋" w:eastAsia="仿宋" w:cs="仿宋"/>
                <w:szCs w:val="32"/>
              </w:rPr>
            </w:pPr>
            <w:r>
              <w:rPr>
                <w:rFonts w:hint="eastAsia" w:ascii="仿宋" w:hAnsi="仿宋" w:eastAsia="仿宋" w:cs="仿宋"/>
                <w:szCs w:val="32"/>
                <w:lang w:eastAsia="zh-CN" w:bidi="ar"/>
              </w:rPr>
              <w:t>分值</w:t>
            </w:r>
          </w:p>
        </w:tc>
        <w:tc>
          <w:tcPr>
            <w:tcW w:w="1844" w:type="dxa"/>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ind w:firstLine="0" w:firstLineChars="0"/>
              <w:jc w:val="center"/>
              <w:textAlignment w:val="bottom"/>
              <w:rPr>
                <w:rFonts w:hint="eastAsia" w:ascii="仿宋" w:hAnsi="仿宋" w:eastAsia="仿宋" w:cs="仿宋"/>
                <w:szCs w:val="32"/>
              </w:rPr>
            </w:pPr>
            <w:r>
              <w:rPr>
                <w:rFonts w:hint="eastAsia" w:ascii="仿宋" w:hAnsi="仿宋" w:eastAsia="仿宋" w:cs="仿宋"/>
                <w:szCs w:val="32"/>
                <w:lang w:eastAsia="zh-CN" w:bidi="ar"/>
              </w:rPr>
              <w:t>评价得分</w:t>
            </w:r>
          </w:p>
        </w:tc>
        <w:tc>
          <w:tcPr>
            <w:tcW w:w="1842" w:type="dxa"/>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ind w:firstLine="0" w:firstLineChars="0"/>
              <w:jc w:val="center"/>
              <w:textAlignment w:val="bottom"/>
              <w:rPr>
                <w:rFonts w:hint="eastAsia" w:ascii="仿宋" w:hAnsi="仿宋" w:eastAsia="仿宋" w:cs="仿宋"/>
                <w:szCs w:val="32"/>
                <w:lang w:eastAsia="zh-CN"/>
              </w:rPr>
            </w:pPr>
            <w:r>
              <w:rPr>
                <w:rFonts w:hint="eastAsia" w:ascii="仿宋" w:hAnsi="仿宋" w:eastAsia="仿宋" w:cs="仿宋"/>
                <w:szCs w:val="32"/>
                <w:lang w:eastAsia="zh-CN" w:bidi="ar"/>
              </w:rPr>
              <w:t>得分率</w:t>
            </w:r>
          </w:p>
        </w:tc>
      </w:tr>
      <w:tr>
        <w:tblPrEx>
          <w:tblCellMar>
            <w:top w:w="0" w:type="dxa"/>
            <w:left w:w="108" w:type="dxa"/>
            <w:bottom w:w="0" w:type="dxa"/>
            <w:right w:w="108" w:type="dxa"/>
          </w:tblCellMar>
        </w:tblPrEx>
        <w:trPr>
          <w:trHeight w:val="907" w:hRule="exact"/>
        </w:trPr>
        <w:tc>
          <w:tcPr>
            <w:tcW w:w="3011" w:type="dxa"/>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Cs w:val="32"/>
              </w:rPr>
            </w:pPr>
            <w:r>
              <w:rPr>
                <w:rFonts w:hint="eastAsia" w:ascii="仿宋" w:hAnsi="仿宋" w:eastAsia="仿宋" w:cs="仿宋"/>
                <w:szCs w:val="32"/>
                <w:lang w:eastAsia="zh-CN" w:bidi="ar"/>
              </w:rPr>
              <w:t>项目决策</w:t>
            </w:r>
          </w:p>
        </w:tc>
        <w:tc>
          <w:tcPr>
            <w:tcW w:w="1822" w:type="dxa"/>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hint="eastAsia" w:ascii="仿宋" w:hAnsi="仿宋" w:eastAsia="仿宋" w:cs="仿宋"/>
                <w:color w:val="FF0000"/>
                <w:szCs w:val="32"/>
              </w:rPr>
            </w:pPr>
            <w:r>
              <w:rPr>
                <w:rFonts w:hint="eastAsia" w:ascii="仿宋" w:hAnsi="仿宋" w:eastAsia="仿宋" w:cs="Arial"/>
                <w:szCs w:val="32"/>
              </w:rPr>
              <w:t>20</w:t>
            </w:r>
          </w:p>
        </w:tc>
        <w:tc>
          <w:tcPr>
            <w:tcW w:w="1844" w:type="dxa"/>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hint="eastAsia" w:ascii="仿宋" w:hAnsi="仿宋" w:eastAsia="仿宋" w:cs="仿宋"/>
                <w:szCs w:val="32"/>
                <w:lang w:eastAsia="zh-CN" w:bidi="ar"/>
              </w:rPr>
            </w:pPr>
            <w:r>
              <w:rPr>
                <w:rFonts w:hint="eastAsia" w:ascii="仿宋" w:hAnsi="仿宋" w:eastAsia="仿宋" w:cs="Arial"/>
                <w:szCs w:val="32"/>
              </w:rPr>
              <w:t>18.5</w:t>
            </w:r>
          </w:p>
        </w:tc>
        <w:tc>
          <w:tcPr>
            <w:tcW w:w="1842" w:type="dxa"/>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hint="eastAsia" w:ascii="仿宋" w:hAnsi="仿宋" w:eastAsia="仿宋" w:cs="仿宋"/>
                <w:szCs w:val="32"/>
                <w:lang w:eastAsia="zh-CN" w:bidi="ar"/>
              </w:rPr>
            </w:pPr>
            <w:r>
              <w:rPr>
                <w:rFonts w:hint="eastAsia" w:ascii="仿宋" w:hAnsi="仿宋" w:eastAsia="仿宋" w:cs="Arial"/>
                <w:szCs w:val="32"/>
              </w:rPr>
              <w:t>92.50%</w:t>
            </w:r>
          </w:p>
        </w:tc>
      </w:tr>
      <w:tr>
        <w:tblPrEx>
          <w:tblCellMar>
            <w:top w:w="0" w:type="dxa"/>
            <w:left w:w="108" w:type="dxa"/>
            <w:bottom w:w="0" w:type="dxa"/>
            <w:right w:w="108" w:type="dxa"/>
          </w:tblCellMar>
        </w:tblPrEx>
        <w:trPr>
          <w:trHeight w:val="907" w:hRule="exact"/>
        </w:trPr>
        <w:tc>
          <w:tcPr>
            <w:tcW w:w="3011" w:type="dxa"/>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Cs w:val="32"/>
              </w:rPr>
            </w:pPr>
            <w:r>
              <w:rPr>
                <w:rFonts w:hint="eastAsia" w:ascii="仿宋" w:hAnsi="仿宋" w:eastAsia="仿宋" w:cs="仿宋"/>
                <w:szCs w:val="32"/>
                <w:lang w:eastAsia="zh-CN" w:bidi="ar"/>
              </w:rPr>
              <w:t>项目过程</w:t>
            </w:r>
          </w:p>
        </w:tc>
        <w:tc>
          <w:tcPr>
            <w:tcW w:w="1822" w:type="dxa"/>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hint="eastAsia" w:ascii="仿宋" w:hAnsi="仿宋" w:eastAsia="仿宋" w:cs="仿宋"/>
                <w:color w:val="FF0000"/>
                <w:szCs w:val="32"/>
              </w:rPr>
            </w:pPr>
            <w:r>
              <w:rPr>
                <w:rFonts w:hint="eastAsia" w:ascii="仿宋" w:hAnsi="仿宋" w:eastAsia="仿宋" w:cs="Arial"/>
                <w:szCs w:val="32"/>
              </w:rPr>
              <w:t>20</w:t>
            </w:r>
          </w:p>
        </w:tc>
        <w:tc>
          <w:tcPr>
            <w:tcW w:w="1844" w:type="dxa"/>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hint="eastAsia" w:ascii="仿宋" w:hAnsi="仿宋" w:eastAsia="仿宋" w:cs="仿宋"/>
                <w:szCs w:val="32"/>
                <w:lang w:eastAsia="zh-CN" w:bidi="ar"/>
              </w:rPr>
            </w:pPr>
            <w:r>
              <w:rPr>
                <w:rFonts w:hint="eastAsia" w:ascii="仿宋" w:hAnsi="仿宋" w:eastAsia="仿宋" w:cs="Arial"/>
                <w:szCs w:val="32"/>
              </w:rPr>
              <w:t>17.5</w:t>
            </w:r>
          </w:p>
        </w:tc>
        <w:tc>
          <w:tcPr>
            <w:tcW w:w="1842" w:type="dxa"/>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hint="eastAsia" w:ascii="仿宋" w:hAnsi="仿宋" w:eastAsia="仿宋" w:cs="仿宋"/>
                <w:szCs w:val="32"/>
                <w:lang w:eastAsia="zh-CN" w:bidi="ar"/>
              </w:rPr>
            </w:pPr>
            <w:r>
              <w:rPr>
                <w:rFonts w:hint="eastAsia" w:ascii="仿宋" w:hAnsi="仿宋" w:eastAsia="仿宋" w:cs="Arial"/>
                <w:szCs w:val="32"/>
              </w:rPr>
              <w:t>87.50%</w:t>
            </w:r>
          </w:p>
        </w:tc>
      </w:tr>
      <w:tr>
        <w:tblPrEx>
          <w:tblCellMar>
            <w:top w:w="0" w:type="dxa"/>
            <w:left w:w="108" w:type="dxa"/>
            <w:bottom w:w="0" w:type="dxa"/>
            <w:right w:w="108" w:type="dxa"/>
          </w:tblCellMar>
        </w:tblPrEx>
        <w:trPr>
          <w:trHeight w:val="907" w:hRule="exact"/>
        </w:trPr>
        <w:tc>
          <w:tcPr>
            <w:tcW w:w="3011" w:type="dxa"/>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Cs w:val="32"/>
              </w:rPr>
            </w:pPr>
            <w:r>
              <w:rPr>
                <w:rFonts w:hint="eastAsia" w:ascii="仿宋" w:hAnsi="仿宋" w:eastAsia="仿宋" w:cs="仿宋"/>
                <w:szCs w:val="32"/>
                <w:lang w:eastAsia="zh-CN" w:bidi="ar"/>
              </w:rPr>
              <w:t>项目产出</w:t>
            </w:r>
          </w:p>
        </w:tc>
        <w:tc>
          <w:tcPr>
            <w:tcW w:w="1822" w:type="dxa"/>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hint="eastAsia" w:ascii="仿宋" w:hAnsi="仿宋" w:eastAsia="仿宋" w:cs="仿宋"/>
                <w:color w:val="FF0000"/>
                <w:szCs w:val="32"/>
              </w:rPr>
            </w:pPr>
            <w:r>
              <w:rPr>
                <w:rFonts w:hint="eastAsia" w:ascii="仿宋" w:hAnsi="仿宋" w:eastAsia="仿宋" w:cs="Arial"/>
                <w:szCs w:val="32"/>
              </w:rPr>
              <w:t>30</w:t>
            </w:r>
          </w:p>
        </w:tc>
        <w:tc>
          <w:tcPr>
            <w:tcW w:w="1844" w:type="dxa"/>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hint="eastAsia" w:ascii="仿宋" w:hAnsi="仿宋" w:eastAsia="仿宋" w:cs="仿宋"/>
                <w:szCs w:val="32"/>
                <w:lang w:eastAsia="zh-CN" w:bidi="ar"/>
              </w:rPr>
            </w:pPr>
            <w:r>
              <w:rPr>
                <w:rFonts w:hint="eastAsia" w:ascii="仿宋" w:hAnsi="仿宋" w:eastAsia="仿宋" w:cs="Arial"/>
                <w:szCs w:val="32"/>
              </w:rPr>
              <w:t>22</w:t>
            </w:r>
          </w:p>
        </w:tc>
        <w:tc>
          <w:tcPr>
            <w:tcW w:w="1842" w:type="dxa"/>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hint="eastAsia" w:ascii="仿宋" w:hAnsi="仿宋" w:eastAsia="仿宋" w:cs="仿宋"/>
                <w:szCs w:val="32"/>
                <w:lang w:eastAsia="zh-CN" w:bidi="ar"/>
              </w:rPr>
            </w:pPr>
            <w:r>
              <w:rPr>
                <w:rFonts w:hint="eastAsia" w:ascii="仿宋" w:hAnsi="仿宋" w:eastAsia="仿宋" w:cs="Arial"/>
                <w:szCs w:val="32"/>
              </w:rPr>
              <w:t>73.33%</w:t>
            </w:r>
          </w:p>
        </w:tc>
      </w:tr>
      <w:tr>
        <w:tblPrEx>
          <w:tblCellMar>
            <w:top w:w="0" w:type="dxa"/>
            <w:left w:w="108" w:type="dxa"/>
            <w:bottom w:w="0" w:type="dxa"/>
            <w:right w:w="108" w:type="dxa"/>
          </w:tblCellMar>
        </w:tblPrEx>
        <w:trPr>
          <w:trHeight w:val="907" w:hRule="exact"/>
        </w:trPr>
        <w:tc>
          <w:tcPr>
            <w:tcW w:w="3011" w:type="dxa"/>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Cs w:val="32"/>
              </w:rPr>
            </w:pPr>
            <w:r>
              <w:rPr>
                <w:rFonts w:hint="eastAsia" w:ascii="仿宋" w:hAnsi="仿宋" w:eastAsia="仿宋" w:cs="仿宋"/>
                <w:szCs w:val="32"/>
                <w:lang w:eastAsia="zh-CN" w:bidi="ar"/>
              </w:rPr>
              <w:t>项目效益</w:t>
            </w:r>
          </w:p>
        </w:tc>
        <w:tc>
          <w:tcPr>
            <w:tcW w:w="1822" w:type="dxa"/>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hint="eastAsia" w:ascii="仿宋" w:hAnsi="仿宋" w:eastAsia="仿宋" w:cs="仿宋"/>
                <w:color w:val="FF0000"/>
                <w:szCs w:val="32"/>
              </w:rPr>
            </w:pPr>
            <w:r>
              <w:rPr>
                <w:rFonts w:hint="eastAsia" w:ascii="仿宋" w:hAnsi="仿宋" w:eastAsia="仿宋" w:cs="Arial"/>
                <w:szCs w:val="32"/>
              </w:rPr>
              <w:t>30</w:t>
            </w:r>
          </w:p>
        </w:tc>
        <w:tc>
          <w:tcPr>
            <w:tcW w:w="1844" w:type="dxa"/>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hint="eastAsia" w:ascii="仿宋" w:hAnsi="仿宋" w:eastAsia="仿宋" w:cs="仿宋"/>
                <w:szCs w:val="32"/>
                <w:lang w:eastAsia="zh-CN" w:bidi="ar"/>
              </w:rPr>
            </w:pPr>
            <w:r>
              <w:rPr>
                <w:rFonts w:hint="eastAsia" w:ascii="仿宋" w:hAnsi="仿宋" w:eastAsia="仿宋" w:cs="Arial"/>
                <w:szCs w:val="32"/>
              </w:rPr>
              <w:t>25</w:t>
            </w:r>
          </w:p>
        </w:tc>
        <w:tc>
          <w:tcPr>
            <w:tcW w:w="1842" w:type="dxa"/>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hint="eastAsia" w:ascii="仿宋" w:hAnsi="仿宋" w:eastAsia="仿宋" w:cs="仿宋"/>
                <w:szCs w:val="32"/>
                <w:lang w:eastAsia="zh-CN" w:bidi="ar"/>
              </w:rPr>
            </w:pPr>
            <w:r>
              <w:rPr>
                <w:rFonts w:hint="eastAsia" w:ascii="仿宋" w:hAnsi="仿宋" w:eastAsia="仿宋" w:cs="Arial"/>
                <w:szCs w:val="32"/>
              </w:rPr>
              <w:t>83.33%</w:t>
            </w:r>
          </w:p>
        </w:tc>
      </w:tr>
      <w:tr>
        <w:tblPrEx>
          <w:tblCellMar>
            <w:top w:w="0" w:type="dxa"/>
            <w:left w:w="108" w:type="dxa"/>
            <w:bottom w:w="0" w:type="dxa"/>
            <w:right w:w="108" w:type="dxa"/>
          </w:tblCellMar>
        </w:tblPrEx>
        <w:trPr>
          <w:trHeight w:val="907" w:hRule="exact"/>
        </w:trPr>
        <w:tc>
          <w:tcPr>
            <w:tcW w:w="3011" w:type="dxa"/>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Cs w:val="32"/>
              </w:rPr>
            </w:pPr>
            <w:r>
              <w:rPr>
                <w:rFonts w:hint="eastAsia" w:ascii="仿宋" w:hAnsi="仿宋" w:eastAsia="仿宋" w:cs="仿宋"/>
                <w:szCs w:val="32"/>
                <w:lang w:eastAsia="zh-CN" w:bidi="ar"/>
              </w:rPr>
              <w:t>综合得分</w:t>
            </w:r>
          </w:p>
        </w:tc>
        <w:tc>
          <w:tcPr>
            <w:tcW w:w="1822" w:type="dxa"/>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hint="eastAsia" w:ascii="仿宋" w:hAnsi="仿宋" w:eastAsia="仿宋" w:cs="仿宋"/>
                <w:color w:val="FF0000"/>
                <w:szCs w:val="32"/>
              </w:rPr>
            </w:pPr>
            <w:r>
              <w:rPr>
                <w:rFonts w:hint="eastAsia" w:ascii="仿宋" w:hAnsi="仿宋" w:eastAsia="仿宋" w:cs="Arial"/>
                <w:szCs w:val="32"/>
              </w:rPr>
              <w:t>100</w:t>
            </w:r>
          </w:p>
        </w:tc>
        <w:tc>
          <w:tcPr>
            <w:tcW w:w="1844" w:type="dxa"/>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hint="eastAsia" w:ascii="仿宋" w:hAnsi="仿宋" w:eastAsia="仿宋" w:cs="仿宋"/>
                <w:szCs w:val="32"/>
                <w:lang w:eastAsia="zh-CN" w:bidi="ar"/>
              </w:rPr>
            </w:pPr>
            <w:r>
              <w:rPr>
                <w:rFonts w:hint="eastAsia" w:ascii="仿宋" w:hAnsi="仿宋" w:eastAsia="仿宋" w:cs="Arial"/>
                <w:szCs w:val="32"/>
              </w:rPr>
              <w:t>83</w:t>
            </w:r>
          </w:p>
        </w:tc>
        <w:tc>
          <w:tcPr>
            <w:tcW w:w="1842" w:type="dxa"/>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hint="eastAsia" w:ascii="仿宋" w:hAnsi="仿宋" w:eastAsia="仿宋" w:cs="仿宋"/>
                <w:szCs w:val="32"/>
                <w:lang w:eastAsia="zh-CN" w:bidi="ar"/>
              </w:rPr>
            </w:pPr>
            <w:r>
              <w:rPr>
                <w:rFonts w:hint="eastAsia" w:ascii="仿宋" w:hAnsi="仿宋" w:eastAsia="仿宋" w:cs="Arial"/>
                <w:szCs w:val="32"/>
              </w:rPr>
              <w:t>83.00%</w:t>
            </w:r>
          </w:p>
        </w:tc>
      </w:tr>
      <w:tr>
        <w:tblPrEx>
          <w:tblCellMar>
            <w:top w:w="0" w:type="dxa"/>
            <w:left w:w="108" w:type="dxa"/>
            <w:bottom w:w="0" w:type="dxa"/>
            <w:right w:w="108" w:type="dxa"/>
          </w:tblCellMar>
        </w:tblPrEx>
        <w:trPr>
          <w:trHeight w:val="907" w:hRule="exact"/>
        </w:trPr>
        <w:tc>
          <w:tcPr>
            <w:tcW w:w="3011" w:type="dxa"/>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Cs w:val="32"/>
              </w:rPr>
            </w:pPr>
            <w:r>
              <w:rPr>
                <w:rFonts w:hint="eastAsia" w:ascii="仿宋" w:hAnsi="仿宋" w:eastAsia="仿宋" w:cs="仿宋"/>
                <w:szCs w:val="32"/>
                <w:lang w:eastAsia="zh-CN" w:bidi="ar"/>
              </w:rPr>
              <w:t>绩效评定级别</w:t>
            </w:r>
          </w:p>
        </w:tc>
        <w:tc>
          <w:tcPr>
            <w:tcW w:w="5508" w:type="dxa"/>
            <w:gridSpan w:val="3"/>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Cs w:val="32"/>
                <w:lang w:eastAsia="zh-CN"/>
              </w:rPr>
            </w:pPr>
            <w:r>
              <w:rPr>
                <w:rFonts w:hint="eastAsia" w:ascii="仿宋" w:hAnsi="仿宋" w:eastAsia="仿宋" w:cs="仿宋"/>
                <w:szCs w:val="32"/>
                <w:lang w:eastAsia="zh-CN"/>
              </w:rPr>
              <w:t>良</w:t>
            </w:r>
          </w:p>
        </w:tc>
      </w:tr>
    </w:tbl>
    <w:p>
      <w:pPr>
        <w:ind w:firstLine="0" w:firstLineChars="0"/>
        <w:jc w:val="center"/>
        <w:rPr>
          <w:rFonts w:eastAsia="宋体"/>
          <w:b/>
          <w:bCs/>
          <w:sz w:val="28"/>
          <w:szCs w:val="28"/>
        </w:rPr>
      </w:pPr>
      <w:r>
        <w:br w:type="page"/>
      </w:r>
      <w:r>
        <w:rPr>
          <w:rFonts w:eastAsia="宋体"/>
          <w:b/>
          <w:bCs/>
          <w:sz w:val="28"/>
          <w:szCs w:val="28"/>
        </w:rPr>
        <w:t>目录</w:t>
      </w:r>
    </w:p>
    <w:sdt>
      <w:sdtPr>
        <w:rPr>
          <w:rFonts w:ascii="宋体" w:hAnsi="宋体" w:eastAsia="宋体" w:cs="Times New Roman"/>
          <w:color w:val="000000"/>
          <w:sz w:val="21"/>
          <w:szCs w:val="24"/>
          <w:lang w:val="en-US" w:eastAsia="en-US" w:bidi="en-US"/>
        </w:rPr>
        <w:id w:val="147452164"/>
        <w15:color w:val="DBDBDB"/>
        <w:docPartObj>
          <w:docPartGallery w:val="Table of Contents"/>
          <w:docPartUnique/>
        </w:docPartObj>
      </w:sdtPr>
      <w:sdtEndPr>
        <w:rPr>
          <w:rFonts w:hint="eastAsia" w:ascii="仿宋" w:hAnsi="仿宋" w:eastAsia="仿宋" w:cs="仿宋"/>
          <w:b/>
          <w:bCs w:val="0"/>
          <w:color w:val="000000"/>
          <w:sz w:val="44"/>
          <w:szCs w:val="32"/>
          <w:lang w:val="en-US" w:eastAsia="zh-CN" w:bidi="en-US"/>
        </w:rPr>
      </w:sdtEndPr>
      <w:sdtContent>
        <w:p>
          <w:pPr>
            <w:spacing w:before="0" w:beforeLines="0" w:after="0" w:afterLines="0" w:line="240" w:lineRule="auto"/>
            <w:ind w:left="0" w:leftChars="0" w:right="0" w:rightChars="0" w:firstLine="0" w:firstLineChars="0"/>
            <w:jc w:val="center"/>
          </w:pPr>
          <w:bookmarkStart w:id="35" w:name="_Toc199443725"/>
          <w:r>
            <w:rPr>
              <w:rFonts w:hint="eastAsia" w:ascii="仿宋" w:hAnsi="仿宋" w:eastAsia="仿宋" w:cs="仿宋"/>
              <w:b w:val="0"/>
              <w:bCs w:val="0"/>
              <w:lang w:eastAsia="zh-CN"/>
            </w:rPr>
            <w:fldChar w:fldCharType="begin"/>
          </w:r>
          <w:r>
            <w:rPr>
              <w:rFonts w:hint="eastAsia" w:ascii="仿宋" w:hAnsi="仿宋" w:eastAsia="仿宋" w:cs="仿宋"/>
              <w:b w:val="0"/>
              <w:bCs w:val="0"/>
              <w:lang w:eastAsia="zh-CN"/>
            </w:rPr>
            <w:instrText xml:space="preserve">TOC \o "1-2" \h \u </w:instrText>
          </w:r>
          <w:r>
            <w:rPr>
              <w:rFonts w:hint="eastAsia" w:ascii="仿宋" w:hAnsi="仿宋" w:eastAsia="仿宋" w:cs="仿宋"/>
              <w:b w:val="0"/>
              <w:bCs w:val="0"/>
              <w:lang w:eastAsia="zh-CN"/>
            </w:rPr>
            <w:fldChar w:fldCharType="separate"/>
          </w:r>
        </w:p>
        <w:p>
          <w:pPr>
            <w:pStyle w:val="15"/>
            <w:tabs>
              <w:tab w:val="right" w:leader="dot" w:pos="8306"/>
            </w:tabs>
            <w:ind w:left="0" w:leftChars="0" w:firstLine="0" w:firstLineChars="0"/>
            <w:rPr>
              <w:sz w:val="24"/>
              <w:szCs w:val="24"/>
            </w:rPr>
          </w:pPr>
          <w:r>
            <w:rPr>
              <w:rFonts w:hint="eastAsia" w:ascii="仿宋" w:hAnsi="仿宋" w:eastAsia="仿宋" w:cs="仿宋"/>
              <w:bCs w:val="0"/>
              <w:sz w:val="24"/>
              <w:szCs w:val="24"/>
              <w:lang w:eastAsia="zh-CN"/>
            </w:rPr>
            <w:fldChar w:fldCharType="begin"/>
          </w:r>
          <w:r>
            <w:rPr>
              <w:rFonts w:hint="eastAsia" w:ascii="仿宋" w:hAnsi="仿宋" w:eastAsia="仿宋" w:cs="仿宋"/>
              <w:bCs w:val="0"/>
              <w:sz w:val="24"/>
              <w:szCs w:val="24"/>
              <w:lang w:eastAsia="zh-CN"/>
            </w:rPr>
            <w:instrText xml:space="preserve"> HYPERLINK \l _Toc8471 </w:instrText>
          </w:r>
          <w:r>
            <w:rPr>
              <w:rFonts w:hint="eastAsia" w:ascii="仿宋" w:hAnsi="仿宋" w:eastAsia="仿宋" w:cs="仿宋"/>
              <w:bCs w:val="0"/>
              <w:sz w:val="24"/>
              <w:szCs w:val="24"/>
              <w:lang w:eastAsia="zh-CN"/>
            </w:rPr>
            <w:fldChar w:fldCharType="separate"/>
          </w:r>
          <w:r>
            <w:rPr>
              <w:rFonts w:hint="eastAsia" w:ascii="仿宋" w:hAnsi="仿宋" w:eastAsia="仿宋" w:cs="仿宋"/>
              <w:bCs/>
              <w:sz w:val="24"/>
              <w:szCs w:val="24"/>
              <w:lang w:eastAsia="zh-CN"/>
            </w:rPr>
            <w:t>一、基本情况</w:t>
          </w:r>
          <w:r>
            <w:rPr>
              <w:sz w:val="24"/>
              <w:szCs w:val="24"/>
            </w:rPr>
            <w:tab/>
          </w:r>
          <w:r>
            <w:rPr>
              <w:sz w:val="24"/>
              <w:szCs w:val="24"/>
            </w:rPr>
            <w:fldChar w:fldCharType="begin"/>
          </w:r>
          <w:r>
            <w:rPr>
              <w:sz w:val="24"/>
              <w:szCs w:val="24"/>
            </w:rPr>
            <w:instrText xml:space="preserve"> PAGEREF _Toc8471 \h </w:instrText>
          </w:r>
          <w:r>
            <w:rPr>
              <w:sz w:val="24"/>
              <w:szCs w:val="24"/>
            </w:rPr>
            <w:fldChar w:fldCharType="separate"/>
          </w:r>
          <w:r>
            <w:rPr>
              <w:sz w:val="24"/>
              <w:szCs w:val="24"/>
            </w:rPr>
            <w:t>- 1 -</w:t>
          </w:r>
          <w:r>
            <w:rPr>
              <w:sz w:val="24"/>
              <w:szCs w:val="24"/>
            </w:rPr>
            <w:fldChar w:fldCharType="end"/>
          </w:r>
          <w:r>
            <w:rPr>
              <w:rFonts w:hint="eastAsia" w:ascii="仿宋" w:hAnsi="仿宋" w:eastAsia="仿宋" w:cs="仿宋"/>
              <w:bCs w:val="0"/>
              <w:sz w:val="24"/>
              <w:szCs w:val="24"/>
              <w:lang w:eastAsia="zh-CN"/>
            </w:rPr>
            <w:fldChar w:fldCharType="end"/>
          </w:r>
        </w:p>
        <w:p>
          <w:pPr>
            <w:pStyle w:val="18"/>
            <w:tabs>
              <w:tab w:val="right" w:leader="dot" w:pos="8306"/>
            </w:tabs>
            <w:ind w:left="0" w:leftChars="0" w:firstLine="480" w:firstLineChars="200"/>
            <w:rPr>
              <w:sz w:val="24"/>
              <w:szCs w:val="24"/>
            </w:rPr>
          </w:pPr>
          <w:r>
            <w:rPr>
              <w:rFonts w:hint="eastAsia" w:ascii="仿宋" w:hAnsi="仿宋" w:eastAsia="仿宋" w:cs="仿宋"/>
              <w:bCs w:val="0"/>
              <w:sz w:val="24"/>
              <w:szCs w:val="24"/>
              <w:lang w:eastAsia="zh-CN"/>
            </w:rPr>
            <w:fldChar w:fldCharType="begin"/>
          </w:r>
          <w:r>
            <w:rPr>
              <w:rFonts w:hint="eastAsia" w:ascii="仿宋" w:hAnsi="仿宋" w:eastAsia="仿宋" w:cs="仿宋"/>
              <w:bCs w:val="0"/>
              <w:sz w:val="24"/>
              <w:szCs w:val="24"/>
              <w:lang w:eastAsia="zh-CN"/>
            </w:rPr>
            <w:instrText xml:space="preserve"> HYPERLINK \l _Toc13946 </w:instrText>
          </w:r>
          <w:r>
            <w:rPr>
              <w:rFonts w:hint="eastAsia" w:ascii="仿宋" w:hAnsi="仿宋" w:eastAsia="仿宋" w:cs="仿宋"/>
              <w:bCs w:val="0"/>
              <w:sz w:val="24"/>
              <w:szCs w:val="24"/>
              <w:lang w:eastAsia="zh-CN"/>
            </w:rPr>
            <w:fldChar w:fldCharType="separate"/>
          </w:r>
          <w:r>
            <w:rPr>
              <w:rFonts w:hint="eastAsia" w:ascii="仿宋" w:hAnsi="仿宋" w:eastAsia="仿宋" w:cs="仿宋"/>
              <w:bCs/>
              <w:sz w:val="24"/>
              <w:szCs w:val="24"/>
              <w:lang w:eastAsia="zh-CN"/>
            </w:rPr>
            <w:t>(一)项目概况</w:t>
          </w:r>
          <w:r>
            <w:rPr>
              <w:sz w:val="24"/>
              <w:szCs w:val="24"/>
            </w:rPr>
            <w:tab/>
          </w:r>
          <w:r>
            <w:rPr>
              <w:sz w:val="24"/>
              <w:szCs w:val="24"/>
            </w:rPr>
            <w:fldChar w:fldCharType="begin"/>
          </w:r>
          <w:r>
            <w:rPr>
              <w:sz w:val="24"/>
              <w:szCs w:val="24"/>
            </w:rPr>
            <w:instrText xml:space="preserve"> PAGEREF _Toc13946 \h </w:instrText>
          </w:r>
          <w:r>
            <w:rPr>
              <w:sz w:val="24"/>
              <w:szCs w:val="24"/>
            </w:rPr>
            <w:fldChar w:fldCharType="separate"/>
          </w:r>
          <w:r>
            <w:rPr>
              <w:sz w:val="24"/>
              <w:szCs w:val="24"/>
            </w:rPr>
            <w:t>- 1 -</w:t>
          </w:r>
          <w:r>
            <w:rPr>
              <w:sz w:val="24"/>
              <w:szCs w:val="24"/>
            </w:rPr>
            <w:fldChar w:fldCharType="end"/>
          </w:r>
          <w:r>
            <w:rPr>
              <w:rFonts w:hint="eastAsia" w:ascii="仿宋" w:hAnsi="仿宋" w:eastAsia="仿宋" w:cs="仿宋"/>
              <w:bCs w:val="0"/>
              <w:sz w:val="24"/>
              <w:szCs w:val="24"/>
              <w:lang w:eastAsia="zh-CN"/>
            </w:rPr>
            <w:fldChar w:fldCharType="end"/>
          </w:r>
        </w:p>
        <w:p>
          <w:pPr>
            <w:pStyle w:val="18"/>
            <w:tabs>
              <w:tab w:val="right" w:leader="dot" w:pos="8306"/>
            </w:tabs>
            <w:ind w:left="0" w:leftChars="0" w:firstLine="480" w:firstLineChars="200"/>
            <w:rPr>
              <w:sz w:val="24"/>
              <w:szCs w:val="24"/>
            </w:rPr>
          </w:pPr>
          <w:r>
            <w:rPr>
              <w:rFonts w:hint="eastAsia" w:ascii="仿宋" w:hAnsi="仿宋" w:eastAsia="仿宋" w:cs="仿宋"/>
              <w:bCs w:val="0"/>
              <w:sz w:val="24"/>
              <w:szCs w:val="24"/>
              <w:lang w:eastAsia="zh-CN"/>
            </w:rPr>
            <w:fldChar w:fldCharType="begin"/>
          </w:r>
          <w:r>
            <w:rPr>
              <w:rFonts w:hint="eastAsia" w:ascii="仿宋" w:hAnsi="仿宋" w:eastAsia="仿宋" w:cs="仿宋"/>
              <w:bCs w:val="0"/>
              <w:sz w:val="24"/>
              <w:szCs w:val="24"/>
              <w:lang w:eastAsia="zh-CN"/>
            </w:rPr>
            <w:instrText xml:space="preserve"> HYPERLINK \l _Toc29119 </w:instrText>
          </w:r>
          <w:r>
            <w:rPr>
              <w:rFonts w:hint="eastAsia" w:ascii="仿宋" w:hAnsi="仿宋" w:eastAsia="仿宋" w:cs="仿宋"/>
              <w:bCs w:val="0"/>
              <w:sz w:val="24"/>
              <w:szCs w:val="24"/>
              <w:lang w:eastAsia="zh-CN"/>
            </w:rPr>
            <w:fldChar w:fldCharType="separate"/>
          </w:r>
          <w:r>
            <w:rPr>
              <w:rFonts w:hint="eastAsia" w:ascii="仿宋" w:hAnsi="仿宋" w:eastAsia="仿宋" w:cs="仿宋"/>
              <w:bCs/>
              <w:sz w:val="24"/>
              <w:szCs w:val="24"/>
              <w:lang w:eastAsia="zh-CN"/>
            </w:rPr>
            <w:t>(二)项目绩效目标</w:t>
          </w:r>
          <w:r>
            <w:rPr>
              <w:sz w:val="24"/>
              <w:szCs w:val="24"/>
            </w:rPr>
            <w:tab/>
          </w:r>
          <w:r>
            <w:rPr>
              <w:sz w:val="24"/>
              <w:szCs w:val="24"/>
            </w:rPr>
            <w:fldChar w:fldCharType="begin"/>
          </w:r>
          <w:r>
            <w:rPr>
              <w:sz w:val="24"/>
              <w:szCs w:val="24"/>
            </w:rPr>
            <w:instrText xml:space="preserve"> PAGEREF _Toc29119 \h </w:instrText>
          </w:r>
          <w:r>
            <w:rPr>
              <w:sz w:val="24"/>
              <w:szCs w:val="24"/>
            </w:rPr>
            <w:fldChar w:fldCharType="separate"/>
          </w:r>
          <w:r>
            <w:rPr>
              <w:sz w:val="24"/>
              <w:szCs w:val="24"/>
            </w:rPr>
            <w:t>- 5 -</w:t>
          </w:r>
          <w:r>
            <w:rPr>
              <w:sz w:val="24"/>
              <w:szCs w:val="24"/>
            </w:rPr>
            <w:fldChar w:fldCharType="end"/>
          </w:r>
          <w:r>
            <w:rPr>
              <w:rFonts w:hint="eastAsia" w:ascii="仿宋" w:hAnsi="仿宋" w:eastAsia="仿宋" w:cs="仿宋"/>
              <w:bCs w:val="0"/>
              <w:sz w:val="24"/>
              <w:szCs w:val="24"/>
              <w:lang w:eastAsia="zh-CN"/>
            </w:rPr>
            <w:fldChar w:fldCharType="end"/>
          </w:r>
        </w:p>
        <w:p>
          <w:pPr>
            <w:pStyle w:val="15"/>
            <w:tabs>
              <w:tab w:val="right" w:leader="dot" w:pos="8306"/>
            </w:tabs>
            <w:ind w:left="0" w:leftChars="0" w:firstLine="0" w:firstLineChars="0"/>
            <w:rPr>
              <w:sz w:val="24"/>
              <w:szCs w:val="24"/>
            </w:rPr>
          </w:pPr>
          <w:r>
            <w:rPr>
              <w:rFonts w:hint="eastAsia" w:ascii="仿宋" w:hAnsi="仿宋" w:eastAsia="仿宋" w:cs="仿宋"/>
              <w:bCs w:val="0"/>
              <w:sz w:val="24"/>
              <w:szCs w:val="24"/>
              <w:lang w:eastAsia="zh-CN"/>
            </w:rPr>
            <w:fldChar w:fldCharType="begin"/>
          </w:r>
          <w:r>
            <w:rPr>
              <w:rFonts w:hint="eastAsia" w:ascii="仿宋" w:hAnsi="仿宋" w:eastAsia="仿宋" w:cs="仿宋"/>
              <w:bCs w:val="0"/>
              <w:sz w:val="24"/>
              <w:szCs w:val="24"/>
              <w:lang w:eastAsia="zh-CN"/>
            </w:rPr>
            <w:instrText xml:space="preserve"> HYPERLINK \l _Toc10833 </w:instrText>
          </w:r>
          <w:r>
            <w:rPr>
              <w:rFonts w:hint="eastAsia" w:ascii="仿宋" w:hAnsi="仿宋" w:eastAsia="仿宋" w:cs="仿宋"/>
              <w:bCs w:val="0"/>
              <w:sz w:val="24"/>
              <w:szCs w:val="24"/>
              <w:lang w:eastAsia="zh-CN"/>
            </w:rPr>
            <w:fldChar w:fldCharType="separate"/>
          </w:r>
          <w:r>
            <w:rPr>
              <w:rFonts w:hint="eastAsia" w:ascii="仿宋" w:hAnsi="仿宋" w:eastAsia="仿宋" w:cs="仿宋"/>
              <w:bCs/>
              <w:sz w:val="24"/>
              <w:szCs w:val="24"/>
              <w:lang w:eastAsia="zh-CN"/>
            </w:rPr>
            <w:t>二、绩效评价工作开展情况</w:t>
          </w:r>
          <w:r>
            <w:rPr>
              <w:sz w:val="24"/>
              <w:szCs w:val="24"/>
            </w:rPr>
            <w:tab/>
          </w:r>
          <w:r>
            <w:rPr>
              <w:sz w:val="24"/>
              <w:szCs w:val="24"/>
            </w:rPr>
            <w:fldChar w:fldCharType="begin"/>
          </w:r>
          <w:r>
            <w:rPr>
              <w:sz w:val="24"/>
              <w:szCs w:val="24"/>
            </w:rPr>
            <w:instrText xml:space="preserve"> PAGEREF _Toc10833 \h </w:instrText>
          </w:r>
          <w:r>
            <w:rPr>
              <w:sz w:val="24"/>
              <w:szCs w:val="24"/>
            </w:rPr>
            <w:fldChar w:fldCharType="separate"/>
          </w:r>
          <w:r>
            <w:rPr>
              <w:sz w:val="24"/>
              <w:szCs w:val="24"/>
            </w:rPr>
            <w:t>- 6 -</w:t>
          </w:r>
          <w:r>
            <w:rPr>
              <w:sz w:val="24"/>
              <w:szCs w:val="24"/>
            </w:rPr>
            <w:fldChar w:fldCharType="end"/>
          </w:r>
          <w:r>
            <w:rPr>
              <w:rFonts w:hint="eastAsia" w:ascii="仿宋" w:hAnsi="仿宋" w:eastAsia="仿宋" w:cs="仿宋"/>
              <w:bCs w:val="0"/>
              <w:sz w:val="24"/>
              <w:szCs w:val="24"/>
              <w:lang w:eastAsia="zh-CN"/>
            </w:rPr>
            <w:fldChar w:fldCharType="end"/>
          </w:r>
        </w:p>
        <w:p>
          <w:pPr>
            <w:pStyle w:val="18"/>
            <w:tabs>
              <w:tab w:val="right" w:leader="dot" w:pos="8306"/>
            </w:tabs>
            <w:ind w:left="0" w:leftChars="0" w:firstLine="480" w:firstLineChars="200"/>
            <w:rPr>
              <w:sz w:val="24"/>
              <w:szCs w:val="24"/>
            </w:rPr>
          </w:pPr>
          <w:r>
            <w:rPr>
              <w:rFonts w:hint="eastAsia" w:ascii="仿宋" w:hAnsi="仿宋" w:eastAsia="仿宋" w:cs="仿宋"/>
              <w:bCs w:val="0"/>
              <w:sz w:val="24"/>
              <w:szCs w:val="24"/>
              <w:lang w:eastAsia="zh-CN"/>
            </w:rPr>
            <w:fldChar w:fldCharType="begin"/>
          </w:r>
          <w:r>
            <w:rPr>
              <w:rFonts w:hint="eastAsia" w:ascii="仿宋" w:hAnsi="仿宋" w:eastAsia="仿宋" w:cs="仿宋"/>
              <w:bCs w:val="0"/>
              <w:sz w:val="24"/>
              <w:szCs w:val="24"/>
              <w:lang w:eastAsia="zh-CN"/>
            </w:rPr>
            <w:instrText xml:space="preserve"> HYPERLINK \l _Toc27495 </w:instrText>
          </w:r>
          <w:r>
            <w:rPr>
              <w:rFonts w:hint="eastAsia" w:ascii="仿宋" w:hAnsi="仿宋" w:eastAsia="仿宋" w:cs="仿宋"/>
              <w:bCs w:val="0"/>
              <w:sz w:val="24"/>
              <w:szCs w:val="24"/>
              <w:lang w:eastAsia="zh-CN"/>
            </w:rPr>
            <w:fldChar w:fldCharType="separate"/>
          </w:r>
          <w:r>
            <w:rPr>
              <w:rFonts w:hint="eastAsia" w:ascii="仿宋" w:hAnsi="仿宋" w:eastAsia="仿宋" w:cs="仿宋"/>
              <w:bCs/>
              <w:sz w:val="24"/>
              <w:szCs w:val="24"/>
              <w:lang w:eastAsia="zh-CN"/>
            </w:rPr>
            <w:t>(一)绩效评价目的、对象和范围</w:t>
          </w:r>
          <w:r>
            <w:rPr>
              <w:sz w:val="24"/>
              <w:szCs w:val="24"/>
            </w:rPr>
            <w:tab/>
          </w:r>
          <w:r>
            <w:rPr>
              <w:sz w:val="24"/>
              <w:szCs w:val="24"/>
            </w:rPr>
            <w:fldChar w:fldCharType="begin"/>
          </w:r>
          <w:r>
            <w:rPr>
              <w:sz w:val="24"/>
              <w:szCs w:val="24"/>
            </w:rPr>
            <w:instrText xml:space="preserve"> PAGEREF _Toc27495 \h </w:instrText>
          </w:r>
          <w:r>
            <w:rPr>
              <w:sz w:val="24"/>
              <w:szCs w:val="24"/>
            </w:rPr>
            <w:fldChar w:fldCharType="separate"/>
          </w:r>
          <w:r>
            <w:rPr>
              <w:sz w:val="24"/>
              <w:szCs w:val="24"/>
            </w:rPr>
            <w:t>- 6 -</w:t>
          </w:r>
          <w:r>
            <w:rPr>
              <w:sz w:val="24"/>
              <w:szCs w:val="24"/>
            </w:rPr>
            <w:fldChar w:fldCharType="end"/>
          </w:r>
          <w:r>
            <w:rPr>
              <w:rFonts w:hint="eastAsia" w:ascii="仿宋" w:hAnsi="仿宋" w:eastAsia="仿宋" w:cs="仿宋"/>
              <w:bCs w:val="0"/>
              <w:sz w:val="24"/>
              <w:szCs w:val="24"/>
              <w:lang w:eastAsia="zh-CN"/>
            </w:rPr>
            <w:fldChar w:fldCharType="end"/>
          </w:r>
        </w:p>
        <w:p>
          <w:pPr>
            <w:pStyle w:val="18"/>
            <w:tabs>
              <w:tab w:val="right" w:leader="dot" w:pos="8306"/>
            </w:tabs>
            <w:ind w:left="0" w:leftChars="0" w:firstLine="480" w:firstLineChars="200"/>
            <w:rPr>
              <w:sz w:val="24"/>
              <w:szCs w:val="24"/>
            </w:rPr>
          </w:pPr>
          <w:r>
            <w:rPr>
              <w:rFonts w:hint="eastAsia" w:ascii="仿宋" w:hAnsi="仿宋" w:eastAsia="仿宋" w:cs="仿宋"/>
              <w:bCs w:val="0"/>
              <w:sz w:val="24"/>
              <w:szCs w:val="24"/>
              <w:lang w:eastAsia="zh-CN"/>
            </w:rPr>
            <w:fldChar w:fldCharType="begin"/>
          </w:r>
          <w:r>
            <w:rPr>
              <w:rFonts w:hint="eastAsia" w:ascii="仿宋" w:hAnsi="仿宋" w:eastAsia="仿宋" w:cs="仿宋"/>
              <w:bCs w:val="0"/>
              <w:sz w:val="24"/>
              <w:szCs w:val="24"/>
              <w:lang w:eastAsia="zh-CN"/>
            </w:rPr>
            <w:instrText xml:space="preserve"> HYPERLINK \l _Toc10742 </w:instrText>
          </w:r>
          <w:r>
            <w:rPr>
              <w:rFonts w:hint="eastAsia" w:ascii="仿宋" w:hAnsi="仿宋" w:eastAsia="仿宋" w:cs="仿宋"/>
              <w:bCs w:val="0"/>
              <w:sz w:val="24"/>
              <w:szCs w:val="24"/>
              <w:lang w:eastAsia="zh-CN"/>
            </w:rPr>
            <w:fldChar w:fldCharType="separate"/>
          </w:r>
          <w:r>
            <w:rPr>
              <w:rFonts w:hint="eastAsia" w:ascii="仿宋" w:hAnsi="仿宋" w:eastAsia="仿宋" w:cs="仿宋"/>
              <w:bCs/>
              <w:sz w:val="24"/>
              <w:szCs w:val="24"/>
              <w:lang w:eastAsia="zh-CN"/>
            </w:rPr>
            <w:t>(二)绩效评价原则、评价指标体系、评价方法、评价标准</w:t>
          </w:r>
          <w:r>
            <w:rPr>
              <w:sz w:val="24"/>
              <w:szCs w:val="24"/>
            </w:rPr>
            <w:tab/>
          </w:r>
          <w:r>
            <w:rPr>
              <w:sz w:val="24"/>
              <w:szCs w:val="24"/>
            </w:rPr>
            <w:fldChar w:fldCharType="begin"/>
          </w:r>
          <w:r>
            <w:rPr>
              <w:sz w:val="24"/>
              <w:szCs w:val="24"/>
            </w:rPr>
            <w:instrText xml:space="preserve"> PAGEREF _Toc10742 \h </w:instrText>
          </w:r>
          <w:r>
            <w:rPr>
              <w:sz w:val="24"/>
              <w:szCs w:val="24"/>
            </w:rPr>
            <w:fldChar w:fldCharType="separate"/>
          </w:r>
          <w:r>
            <w:rPr>
              <w:sz w:val="24"/>
              <w:szCs w:val="24"/>
            </w:rPr>
            <w:t>- 7 -</w:t>
          </w:r>
          <w:r>
            <w:rPr>
              <w:sz w:val="24"/>
              <w:szCs w:val="24"/>
            </w:rPr>
            <w:fldChar w:fldCharType="end"/>
          </w:r>
          <w:r>
            <w:rPr>
              <w:rFonts w:hint="eastAsia" w:ascii="仿宋" w:hAnsi="仿宋" w:eastAsia="仿宋" w:cs="仿宋"/>
              <w:bCs w:val="0"/>
              <w:sz w:val="24"/>
              <w:szCs w:val="24"/>
              <w:lang w:eastAsia="zh-CN"/>
            </w:rPr>
            <w:fldChar w:fldCharType="end"/>
          </w:r>
        </w:p>
        <w:p>
          <w:pPr>
            <w:pStyle w:val="18"/>
            <w:tabs>
              <w:tab w:val="right" w:leader="dot" w:pos="8306"/>
            </w:tabs>
            <w:ind w:left="0" w:leftChars="0" w:firstLine="480" w:firstLineChars="200"/>
            <w:rPr>
              <w:sz w:val="24"/>
              <w:szCs w:val="24"/>
            </w:rPr>
          </w:pPr>
          <w:r>
            <w:rPr>
              <w:rFonts w:hint="eastAsia" w:ascii="仿宋" w:hAnsi="仿宋" w:eastAsia="仿宋" w:cs="仿宋"/>
              <w:bCs w:val="0"/>
              <w:sz w:val="24"/>
              <w:szCs w:val="24"/>
              <w:lang w:eastAsia="zh-CN"/>
            </w:rPr>
            <w:fldChar w:fldCharType="begin"/>
          </w:r>
          <w:r>
            <w:rPr>
              <w:rFonts w:hint="eastAsia" w:ascii="仿宋" w:hAnsi="仿宋" w:eastAsia="仿宋" w:cs="仿宋"/>
              <w:bCs w:val="0"/>
              <w:sz w:val="24"/>
              <w:szCs w:val="24"/>
              <w:lang w:eastAsia="zh-CN"/>
            </w:rPr>
            <w:instrText xml:space="preserve"> HYPERLINK \l _Toc12537 </w:instrText>
          </w:r>
          <w:r>
            <w:rPr>
              <w:rFonts w:hint="eastAsia" w:ascii="仿宋" w:hAnsi="仿宋" w:eastAsia="仿宋" w:cs="仿宋"/>
              <w:bCs w:val="0"/>
              <w:sz w:val="24"/>
              <w:szCs w:val="24"/>
              <w:lang w:eastAsia="zh-CN"/>
            </w:rPr>
            <w:fldChar w:fldCharType="separate"/>
          </w:r>
          <w:r>
            <w:rPr>
              <w:rFonts w:hint="eastAsia" w:ascii="仿宋" w:hAnsi="仿宋" w:eastAsia="仿宋" w:cs="仿宋"/>
              <w:bCs/>
              <w:sz w:val="24"/>
              <w:szCs w:val="24"/>
              <w:lang w:eastAsia="zh-CN"/>
            </w:rPr>
            <w:t>(三)绩效评价工作过程</w:t>
          </w:r>
          <w:r>
            <w:rPr>
              <w:sz w:val="24"/>
              <w:szCs w:val="24"/>
            </w:rPr>
            <w:tab/>
          </w:r>
          <w:r>
            <w:rPr>
              <w:sz w:val="24"/>
              <w:szCs w:val="24"/>
            </w:rPr>
            <w:fldChar w:fldCharType="begin"/>
          </w:r>
          <w:r>
            <w:rPr>
              <w:sz w:val="24"/>
              <w:szCs w:val="24"/>
            </w:rPr>
            <w:instrText xml:space="preserve"> PAGEREF _Toc12537 \h </w:instrText>
          </w:r>
          <w:r>
            <w:rPr>
              <w:sz w:val="24"/>
              <w:szCs w:val="24"/>
            </w:rPr>
            <w:fldChar w:fldCharType="separate"/>
          </w:r>
          <w:r>
            <w:rPr>
              <w:sz w:val="24"/>
              <w:szCs w:val="24"/>
            </w:rPr>
            <w:t>- 10 -</w:t>
          </w:r>
          <w:r>
            <w:rPr>
              <w:sz w:val="24"/>
              <w:szCs w:val="24"/>
            </w:rPr>
            <w:fldChar w:fldCharType="end"/>
          </w:r>
          <w:r>
            <w:rPr>
              <w:rFonts w:hint="eastAsia" w:ascii="仿宋" w:hAnsi="仿宋" w:eastAsia="仿宋" w:cs="仿宋"/>
              <w:bCs w:val="0"/>
              <w:sz w:val="24"/>
              <w:szCs w:val="24"/>
              <w:lang w:eastAsia="zh-CN"/>
            </w:rPr>
            <w:fldChar w:fldCharType="end"/>
          </w:r>
        </w:p>
        <w:p>
          <w:pPr>
            <w:pStyle w:val="15"/>
            <w:tabs>
              <w:tab w:val="right" w:leader="dot" w:pos="8306"/>
            </w:tabs>
            <w:ind w:left="0" w:leftChars="0" w:firstLine="0" w:firstLineChars="0"/>
            <w:rPr>
              <w:sz w:val="24"/>
              <w:szCs w:val="24"/>
            </w:rPr>
          </w:pPr>
          <w:r>
            <w:rPr>
              <w:rFonts w:hint="eastAsia" w:ascii="仿宋" w:hAnsi="仿宋" w:eastAsia="仿宋" w:cs="仿宋"/>
              <w:bCs w:val="0"/>
              <w:sz w:val="24"/>
              <w:szCs w:val="24"/>
              <w:lang w:eastAsia="zh-CN"/>
            </w:rPr>
            <w:fldChar w:fldCharType="begin"/>
          </w:r>
          <w:r>
            <w:rPr>
              <w:rFonts w:hint="eastAsia" w:ascii="仿宋" w:hAnsi="仿宋" w:eastAsia="仿宋" w:cs="仿宋"/>
              <w:bCs w:val="0"/>
              <w:sz w:val="24"/>
              <w:szCs w:val="24"/>
              <w:lang w:eastAsia="zh-CN"/>
            </w:rPr>
            <w:instrText xml:space="preserve"> HYPERLINK \l _Toc9387 </w:instrText>
          </w:r>
          <w:r>
            <w:rPr>
              <w:rFonts w:hint="eastAsia" w:ascii="仿宋" w:hAnsi="仿宋" w:eastAsia="仿宋" w:cs="仿宋"/>
              <w:bCs w:val="0"/>
              <w:sz w:val="24"/>
              <w:szCs w:val="24"/>
              <w:lang w:eastAsia="zh-CN"/>
            </w:rPr>
            <w:fldChar w:fldCharType="separate"/>
          </w:r>
          <w:r>
            <w:rPr>
              <w:rFonts w:hint="eastAsia" w:ascii="仿宋" w:hAnsi="仿宋" w:eastAsia="仿宋" w:cs="仿宋"/>
              <w:bCs/>
              <w:sz w:val="24"/>
              <w:szCs w:val="24"/>
              <w:lang w:eastAsia="zh-CN"/>
            </w:rPr>
            <w:t>三、综合评价情况及评价结论（附相关评分表）</w:t>
          </w:r>
          <w:r>
            <w:rPr>
              <w:sz w:val="24"/>
              <w:szCs w:val="24"/>
            </w:rPr>
            <w:tab/>
          </w:r>
          <w:r>
            <w:rPr>
              <w:sz w:val="24"/>
              <w:szCs w:val="24"/>
            </w:rPr>
            <w:fldChar w:fldCharType="begin"/>
          </w:r>
          <w:r>
            <w:rPr>
              <w:sz w:val="24"/>
              <w:szCs w:val="24"/>
            </w:rPr>
            <w:instrText xml:space="preserve"> PAGEREF _Toc9387 \h </w:instrText>
          </w:r>
          <w:r>
            <w:rPr>
              <w:sz w:val="24"/>
              <w:szCs w:val="24"/>
            </w:rPr>
            <w:fldChar w:fldCharType="separate"/>
          </w:r>
          <w:r>
            <w:rPr>
              <w:sz w:val="24"/>
              <w:szCs w:val="24"/>
            </w:rPr>
            <w:t>- 12 -</w:t>
          </w:r>
          <w:r>
            <w:rPr>
              <w:sz w:val="24"/>
              <w:szCs w:val="24"/>
            </w:rPr>
            <w:fldChar w:fldCharType="end"/>
          </w:r>
          <w:r>
            <w:rPr>
              <w:rFonts w:hint="eastAsia" w:ascii="仿宋" w:hAnsi="仿宋" w:eastAsia="仿宋" w:cs="仿宋"/>
              <w:bCs w:val="0"/>
              <w:sz w:val="24"/>
              <w:szCs w:val="24"/>
              <w:lang w:eastAsia="zh-CN"/>
            </w:rPr>
            <w:fldChar w:fldCharType="end"/>
          </w:r>
        </w:p>
        <w:p>
          <w:pPr>
            <w:pStyle w:val="15"/>
            <w:tabs>
              <w:tab w:val="right" w:leader="dot" w:pos="8306"/>
            </w:tabs>
            <w:ind w:left="0" w:leftChars="0" w:firstLine="0" w:firstLineChars="0"/>
            <w:rPr>
              <w:sz w:val="24"/>
              <w:szCs w:val="24"/>
            </w:rPr>
          </w:pPr>
          <w:r>
            <w:rPr>
              <w:rFonts w:hint="eastAsia" w:ascii="仿宋" w:hAnsi="仿宋" w:eastAsia="仿宋" w:cs="仿宋"/>
              <w:bCs w:val="0"/>
              <w:sz w:val="24"/>
              <w:szCs w:val="24"/>
              <w:lang w:eastAsia="zh-CN"/>
            </w:rPr>
            <w:fldChar w:fldCharType="begin"/>
          </w:r>
          <w:r>
            <w:rPr>
              <w:rFonts w:hint="eastAsia" w:ascii="仿宋" w:hAnsi="仿宋" w:eastAsia="仿宋" w:cs="仿宋"/>
              <w:bCs w:val="0"/>
              <w:sz w:val="24"/>
              <w:szCs w:val="24"/>
              <w:lang w:eastAsia="zh-CN"/>
            </w:rPr>
            <w:instrText xml:space="preserve"> HYPERLINK \l _Toc1360 </w:instrText>
          </w:r>
          <w:r>
            <w:rPr>
              <w:rFonts w:hint="eastAsia" w:ascii="仿宋" w:hAnsi="仿宋" w:eastAsia="仿宋" w:cs="仿宋"/>
              <w:bCs w:val="0"/>
              <w:sz w:val="24"/>
              <w:szCs w:val="24"/>
              <w:lang w:eastAsia="zh-CN"/>
            </w:rPr>
            <w:fldChar w:fldCharType="separate"/>
          </w:r>
          <w:r>
            <w:rPr>
              <w:rFonts w:hint="eastAsia" w:ascii="仿宋" w:hAnsi="仿宋" w:eastAsia="仿宋" w:cs="仿宋"/>
              <w:sz w:val="24"/>
              <w:szCs w:val="24"/>
              <w:lang w:eastAsia="zh-CN"/>
            </w:rPr>
            <w:t>四、绩效评价指标分析</w:t>
          </w:r>
          <w:r>
            <w:rPr>
              <w:sz w:val="24"/>
              <w:szCs w:val="24"/>
            </w:rPr>
            <w:tab/>
          </w:r>
          <w:r>
            <w:rPr>
              <w:sz w:val="24"/>
              <w:szCs w:val="24"/>
            </w:rPr>
            <w:fldChar w:fldCharType="begin"/>
          </w:r>
          <w:r>
            <w:rPr>
              <w:sz w:val="24"/>
              <w:szCs w:val="24"/>
            </w:rPr>
            <w:instrText xml:space="preserve"> PAGEREF _Toc1360 \h </w:instrText>
          </w:r>
          <w:r>
            <w:rPr>
              <w:sz w:val="24"/>
              <w:szCs w:val="24"/>
            </w:rPr>
            <w:fldChar w:fldCharType="separate"/>
          </w:r>
          <w:r>
            <w:rPr>
              <w:sz w:val="24"/>
              <w:szCs w:val="24"/>
            </w:rPr>
            <w:t>- 13 -</w:t>
          </w:r>
          <w:r>
            <w:rPr>
              <w:sz w:val="24"/>
              <w:szCs w:val="24"/>
            </w:rPr>
            <w:fldChar w:fldCharType="end"/>
          </w:r>
          <w:r>
            <w:rPr>
              <w:rFonts w:hint="eastAsia" w:ascii="仿宋" w:hAnsi="仿宋" w:eastAsia="仿宋" w:cs="仿宋"/>
              <w:bCs w:val="0"/>
              <w:sz w:val="24"/>
              <w:szCs w:val="24"/>
              <w:lang w:eastAsia="zh-CN"/>
            </w:rPr>
            <w:fldChar w:fldCharType="end"/>
          </w:r>
        </w:p>
        <w:p>
          <w:pPr>
            <w:pStyle w:val="18"/>
            <w:tabs>
              <w:tab w:val="right" w:leader="dot" w:pos="8306"/>
            </w:tabs>
            <w:ind w:left="0" w:leftChars="0" w:firstLine="480" w:firstLineChars="200"/>
            <w:rPr>
              <w:sz w:val="24"/>
              <w:szCs w:val="24"/>
            </w:rPr>
          </w:pPr>
          <w:r>
            <w:rPr>
              <w:rFonts w:hint="eastAsia" w:ascii="仿宋" w:hAnsi="仿宋" w:eastAsia="仿宋" w:cs="仿宋"/>
              <w:bCs w:val="0"/>
              <w:sz w:val="24"/>
              <w:szCs w:val="24"/>
              <w:lang w:eastAsia="zh-CN"/>
            </w:rPr>
            <w:fldChar w:fldCharType="begin"/>
          </w:r>
          <w:r>
            <w:rPr>
              <w:rFonts w:hint="eastAsia" w:ascii="仿宋" w:hAnsi="仿宋" w:eastAsia="仿宋" w:cs="仿宋"/>
              <w:bCs w:val="0"/>
              <w:sz w:val="24"/>
              <w:szCs w:val="24"/>
              <w:lang w:eastAsia="zh-CN"/>
            </w:rPr>
            <w:instrText xml:space="preserve"> HYPERLINK \l _Toc11188 </w:instrText>
          </w:r>
          <w:r>
            <w:rPr>
              <w:rFonts w:hint="eastAsia" w:ascii="仿宋" w:hAnsi="仿宋" w:eastAsia="仿宋" w:cs="仿宋"/>
              <w:bCs w:val="0"/>
              <w:sz w:val="24"/>
              <w:szCs w:val="24"/>
              <w:lang w:eastAsia="zh-CN"/>
            </w:rPr>
            <w:fldChar w:fldCharType="separate"/>
          </w:r>
          <w:r>
            <w:rPr>
              <w:rFonts w:hint="eastAsia" w:ascii="仿宋" w:hAnsi="仿宋" w:eastAsia="仿宋" w:cs="仿宋"/>
              <w:sz w:val="24"/>
              <w:szCs w:val="24"/>
              <w:lang w:eastAsia="zh-CN"/>
            </w:rPr>
            <w:t>(一)项目决策情况</w:t>
          </w:r>
          <w:r>
            <w:rPr>
              <w:sz w:val="24"/>
              <w:szCs w:val="24"/>
            </w:rPr>
            <w:tab/>
          </w:r>
          <w:r>
            <w:rPr>
              <w:sz w:val="24"/>
              <w:szCs w:val="24"/>
            </w:rPr>
            <w:fldChar w:fldCharType="begin"/>
          </w:r>
          <w:r>
            <w:rPr>
              <w:sz w:val="24"/>
              <w:szCs w:val="24"/>
            </w:rPr>
            <w:instrText xml:space="preserve"> PAGEREF _Toc11188 \h </w:instrText>
          </w:r>
          <w:r>
            <w:rPr>
              <w:sz w:val="24"/>
              <w:szCs w:val="24"/>
            </w:rPr>
            <w:fldChar w:fldCharType="separate"/>
          </w:r>
          <w:r>
            <w:rPr>
              <w:sz w:val="24"/>
              <w:szCs w:val="24"/>
            </w:rPr>
            <w:t>- 13 -</w:t>
          </w:r>
          <w:r>
            <w:rPr>
              <w:sz w:val="24"/>
              <w:szCs w:val="24"/>
            </w:rPr>
            <w:fldChar w:fldCharType="end"/>
          </w:r>
          <w:r>
            <w:rPr>
              <w:rFonts w:hint="eastAsia" w:ascii="仿宋" w:hAnsi="仿宋" w:eastAsia="仿宋" w:cs="仿宋"/>
              <w:bCs w:val="0"/>
              <w:sz w:val="24"/>
              <w:szCs w:val="24"/>
              <w:lang w:eastAsia="zh-CN"/>
            </w:rPr>
            <w:fldChar w:fldCharType="end"/>
          </w:r>
        </w:p>
        <w:p>
          <w:pPr>
            <w:pStyle w:val="18"/>
            <w:tabs>
              <w:tab w:val="right" w:leader="dot" w:pos="8306"/>
            </w:tabs>
            <w:ind w:left="0" w:leftChars="0" w:firstLine="480" w:firstLineChars="200"/>
            <w:rPr>
              <w:sz w:val="24"/>
              <w:szCs w:val="24"/>
            </w:rPr>
          </w:pPr>
          <w:r>
            <w:rPr>
              <w:rFonts w:hint="eastAsia" w:ascii="仿宋" w:hAnsi="仿宋" w:eastAsia="仿宋" w:cs="仿宋"/>
              <w:bCs w:val="0"/>
              <w:sz w:val="24"/>
              <w:szCs w:val="24"/>
              <w:lang w:eastAsia="zh-CN"/>
            </w:rPr>
            <w:fldChar w:fldCharType="begin"/>
          </w:r>
          <w:r>
            <w:rPr>
              <w:rFonts w:hint="eastAsia" w:ascii="仿宋" w:hAnsi="仿宋" w:eastAsia="仿宋" w:cs="仿宋"/>
              <w:bCs w:val="0"/>
              <w:sz w:val="24"/>
              <w:szCs w:val="24"/>
              <w:lang w:eastAsia="zh-CN"/>
            </w:rPr>
            <w:instrText xml:space="preserve"> HYPERLINK \l _Toc12159 </w:instrText>
          </w:r>
          <w:r>
            <w:rPr>
              <w:rFonts w:hint="eastAsia" w:ascii="仿宋" w:hAnsi="仿宋" w:eastAsia="仿宋" w:cs="仿宋"/>
              <w:bCs w:val="0"/>
              <w:sz w:val="24"/>
              <w:szCs w:val="24"/>
              <w:lang w:eastAsia="zh-CN"/>
            </w:rPr>
            <w:fldChar w:fldCharType="separate"/>
          </w:r>
          <w:r>
            <w:rPr>
              <w:rFonts w:hint="eastAsia" w:ascii="仿宋" w:hAnsi="仿宋" w:eastAsia="仿宋" w:cs="仿宋"/>
              <w:bCs/>
              <w:sz w:val="24"/>
              <w:szCs w:val="24"/>
            </w:rPr>
            <w:t>(二)项目过程情况</w:t>
          </w:r>
          <w:r>
            <w:rPr>
              <w:sz w:val="24"/>
              <w:szCs w:val="24"/>
            </w:rPr>
            <w:tab/>
          </w:r>
          <w:r>
            <w:rPr>
              <w:sz w:val="24"/>
              <w:szCs w:val="24"/>
            </w:rPr>
            <w:fldChar w:fldCharType="begin"/>
          </w:r>
          <w:r>
            <w:rPr>
              <w:sz w:val="24"/>
              <w:szCs w:val="24"/>
            </w:rPr>
            <w:instrText xml:space="preserve"> PAGEREF _Toc12159 \h </w:instrText>
          </w:r>
          <w:r>
            <w:rPr>
              <w:sz w:val="24"/>
              <w:szCs w:val="24"/>
            </w:rPr>
            <w:fldChar w:fldCharType="separate"/>
          </w:r>
          <w:r>
            <w:rPr>
              <w:sz w:val="24"/>
              <w:szCs w:val="24"/>
            </w:rPr>
            <w:t>- 16 -</w:t>
          </w:r>
          <w:r>
            <w:rPr>
              <w:sz w:val="24"/>
              <w:szCs w:val="24"/>
            </w:rPr>
            <w:fldChar w:fldCharType="end"/>
          </w:r>
          <w:r>
            <w:rPr>
              <w:rFonts w:hint="eastAsia" w:ascii="仿宋" w:hAnsi="仿宋" w:eastAsia="仿宋" w:cs="仿宋"/>
              <w:bCs w:val="0"/>
              <w:sz w:val="24"/>
              <w:szCs w:val="24"/>
              <w:lang w:eastAsia="zh-CN"/>
            </w:rPr>
            <w:fldChar w:fldCharType="end"/>
          </w:r>
        </w:p>
        <w:p>
          <w:pPr>
            <w:pStyle w:val="18"/>
            <w:tabs>
              <w:tab w:val="right" w:leader="dot" w:pos="8306"/>
            </w:tabs>
            <w:ind w:left="0" w:leftChars="0" w:firstLine="480" w:firstLineChars="200"/>
            <w:rPr>
              <w:sz w:val="24"/>
              <w:szCs w:val="24"/>
            </w:rPr>
          </w:pPr>
          <w:r>
            <w:rPr>
              <w:rFonts w:hint="eastAsia" w:ascii="仿宋" w:hAnsi="仿宋" w:eastAsia="仿宋" w:cs="仿宋"/>
              <w:bCs w:val="0"/>
              <w:sz w:val="24"/>
              <w:szCs w:val="24"/>
              <w:lang w:eastAsia="zh-CN"/>
            </w:rPr>
            <w:fldChar w:fldCharType="begin"/>
          </w:r>
          <w:r>
            <w:rPr>
              <w:rFonts w:hint="eastAsia" w:ascii="仿宋" w:hAnsi="仿宋" w:eastAsia="仿宋" w:cs="仿宋"/>
              <w:bCs w:val="0"/>
              <w:sz w:val="24"/>
              <w:szCs w:val="24"/>
              <w:lang w:eastAsia="zh-CN"/>
            </w:rPr>
            <w:instrText xml:space="preserve"> HYPERLINK \l _Toc3947 </w:instrText>
          </w:r>
          <w:r>
            <w:rPr>
              <w:rFonts w:hint="eastAsia" w:ascii="仿宋" w:hAnsi="仿宋" w:eastAsia="仿宋" w:cs="仿宋"/>
              <w:bCs w:val="0"/>
              <w:sz w:val="24"/>
              <w:szCs w:val="24"/>
              <w:lang w:eastAsia="zh-CN"/>
            </w:rPr>
            <w:fldChar w:fldCharType="separate"/>
          </w:r>
          <w:r>
            <w:rPr>
              <w:rFonts w:hint="eastAsia" w:ascii="仿宋" w:hAnsi="仿宋" w:eastAsia="仿宋" w:cs="仿宋"/>
              <w:bCs/>
              <w:sz w:val="24"/>
              <w:szCs w:val="24"/>
            </w:rPr>
            <w:t>(三)项目产出情况</w:t>
          </w:r>
          <w:r>
            <w:rPr>
              <w:sz w:val="24"/>
              <w:szCs w:val="24"/>
            </w:rPr>
            <w:tab/>
          </w:r>
          <w:r>
            <w:rPr>
              <w:sz w:val="24"/>
              <w:szCs w:val="24"/>
            </w:rPr>
            <w:fldChar w:fldCharType="begin"/>
          </w:r>
          <w:r>
            <w:rPr>
              <w:sz w:val="24"/>
              <w:szCs w:val="24"/>
            </w:rPr>
            <w:instrText xml:space="preserve"> PAGEREF _Toc3947 \h </w:instrText>
          </w:r>
          <w:r>
            <w:rPr>
              <w:sz w:val="24"/>
              <w:szCs w:val="24"/>
            </w:rPr>
            <w:fldChar w:fldCharType="separate"/>
          </w:r>
          <w:r>
            <w:rPr>
              <w:sz w:val="24"/>
              <w:szCs w:val="24"/>
            </w:rPr>
            <w:t>- 17 -</w:t>
          </w:r>
          <w:r>
            <w:rPr>
              <w:sz w:val="24"/>
              <w:szCs w:val="24"/>
            </w:rPr>
            <w:fldChar w:fldCharType="end"/>
          </w:r>
          <w:r>
            <w:rPr>
              <w:rFonts w:hint="eastAsia" w:ascii="仿宋" w:hAnsi="仿宋" w:eastAsia="仿宋" w:cs="仿宋"/>
              <w:bCs w:val="0"/>
              <w:sz w:val="24"/>
              <w:szCs w:val="24"/>
              <w:lang w:eastAsia="zh-CN"/>
            </w:rPr>
            <w:fldChar w:fldCharType="end"/>
          </w:r>
        </w:p>
        <w:p>
          <w:pPr>
            <w:pStyle w:val="18"/>
            <w:tabs>
              <w:tab w:val="right" w:leader="dot" w:pos="8306"/>
            </w:tabs>
            <w:ind w:left="0" w:leftChars="0" w:firstLine="480" w:firstLineChars="200"/>
            <w:rPr>
              <w:sz w:val="24"/>
              <w:szCs w:val="24"/>
            </w:rPr>
          </w:pPr>
          <w:r>
            <w:rPr>
              <w:rFonts w:hint="eastAsia" w:ascii="仿宋" w:hAnsi="仿宋" w:eastAsia="仿宋" w:cs="仿宋"/>
              <w:bCs w:val="0"/>
              <w:sz w:val="24"/>
              <w:szCs w:val="24"/>
              <w:lang w:eastAsia="zh-CN"/>
            </w:rPr>
            <w:fldChar w:fldCharType="begin"/>
          </w:r>
          <w:r>
            <w:rPr>
              <w:rFonts w:hint="eastAsia" w:ascii="仿宋" w:hAnsi="仿宋" w:eastAsia="仿宋" w:cs="仿宋"/>
              <w:bCs w:val="0"/>
              <w:sz w:val="24"/>
              <w:szCs w:val="24"/>
              <w:lang w:eastAsia="zh-CN"/>
            </w:rPr>
            <w:instrText xml:space="preserve"> HYPERLINK \l _Toc32046 </w:instrText>
          </w:r>
          <w:r>
            <w:rPr>
              <w:rFonts w:hint="eastAsia" w:ascii="仿宋" w:hAnsi="仿宋" w:eastAsia="仿宋" w:cs="仿宋"/>
              <w:bCs w:val="0"/>
              <w:sz w:val="24"/>
              <w:szCs w:val="24"/>
              <w:lang w:eastAsia="zh-CN"/>
            </w:rPr>
            <w:fldChar w:fldCharType="separate"/>
          </w:r>
          <w:r>
            <w:rPr>
              <w:rFonts w:hint="eastAsia" w:ascii="仿宋" w:hAnsi="仿宋" w:eastAsia="仿宋" w:cs="仿宋"/>
              <w:bCs/>
              <w:sz w:val="24"/>
              <w:szCs w:val="24"/>
            </w:rPr>
            <w:t>(四)项目效益情况</w:t>
          </w:r>
          <w:r>
            <w:rPr>
              <w:sz w:val="24"/>
              <w:szCs w:val="24"/>
            </w:rPr>
            <w:tab/>
          </w:r>
          <w:r>
            <w:rPr>
              <w:sz w:val="24"/>
              <w:szCs w:val="24"/>
            </w:rPr>
            <w:fldChar w:fldCharType="begin"/>
          </w:r>
          <w:r>
            <w:rPr>
              <w:sz w:val="24"/>
              <w:szCs w:val="24"/>
            </w:rPr>
            <w:instrText xml:space="preserve"> PAGEREF _Toc32046 \h </w:instrText>
          </w:r>
          <w:r>
            <w:rPr>
              <w:sz w:val="24"/>
              <w:szCs w:val="24"/>
            </w:rPr>
            <w:fldChar w:fldCharType="separate"/>
          </w:r>
          <w:r>
            <w:rPr>
              <w:sz w:val="24"/>
              <w:szCs w:val="24"/>
            </w:rPr>
            <w:t>- 19 -</w:t>
          </w:r>
          <w:r>
            <w:rPr>
              <w:sz w:val="24"/>
              <w:szCs w:val="24"/>
            </w:rPr>
            <w:fldChar w:fldCharType="end"/>
          </w:r>
          <w:r>
            <w:rPr>
              <w:rFonts w:hint="eastAsia" w:ascii="仿宋" w:hAnsi="仿宋" w:eastAsia="仿宋" w:cs="仿宋"/>
              <w:bCs w:val="0"/>
              <w:sz w:val="24"/>
              <w:szCs w:val="24"/>
              <w:lang w:eastAsia="zh-CN"/>
            </w:rPr>
            <w:fldChar w:fldCharType="end"/>
          </w:r>
        </w:p>
        <w:p>
          <w:pPr>
            <w:pStyle w:val="15"/>
            <w:tabs>
              <w:tab w:val="right" w:leader="dot" w:pos="8306"/>
            </w:tabs>
            <w:ind w:left="0" w:leftChars="0" w:firstLine="0" w:firstLineChars="0"/>
            <w:rPr>
              <w:sz w:val="24"/>
              <w:szCs w:val="24"/>
            </w:rPr>
          </w:pPr>
          <w:r>
            <w:rPr>
              <w:rFonts w:hint="eastAsia" w:ascii="仿宋" w:hAnsi="仿宋" w:eastAsia="仿宋" w:cs="仿宋"/>
              <w:bCs w:val="0"/>
              <w:sz w:val="24"/>
              <w:szCs w:val="24"/>
              <w:lang w:eastAsia="zh-CN"/>
            </w:rPr>
            <w:fldChar w:fldCharType="begin"/>
          </w:r>
          <w:r>
            <w:rPr>
              <w:rFonts w:hint="eastAsia" w:ascii="仿宋" w:hAnsi="仿宋" w:eastAsia="仿宋" w:cs="仿宋"/>
              <w:bCs w:val="0"/>
              <w:sz w:val="24"/>
              <w:szCs w:val="24"/>
              <w:lang w:eastAsia="zh-CN"/>
            </w:rPr>
            <w:instrText xml:space="preserve"> HYPERLINK \l _Toc23803 </w:instrText>
          </w:r>
          <w:r>
            <w:rPr>
              <w:rFonts w:hint="eastAsia" w:ascii="仿宋" w:hAnsi="仿宋" w:eastAsia="仿宋" w:cs="仿宋"/>
              <w:bCs w:val="0"/>
              <w:sz w:val="24"/>
              <w:szCs w:val="24"/>
              <w:lang w:eastAsia="zh-CN"/>
            </w:rPr>
            <w:fldChar w:fldCharType="separate"/>
          </w:r>
          <w:r>
            <w:rPr>
              <w:rFonts w:hint="eastAsia" w:ascii="仿宋" w:hAnsi="仿宋" w:eastAsia="仿宋" w:cs="仿宋"/>
              <w:bCs/>
              <w:sz w:val="24"/>
              <w:szCs w:val="24"/>
              <w:lang w:eastAsia="zh-CN"/>
            </w:rPr>
            <w:t>五、存在的问题及建议</w:t>
          </w:r>
          <w:r>
            <w:rPr>
              <w:sz w:val="24"/>
              <w:szCs w:val="24"/>
            </w:rPr>
            <w:tab/>
          </w:r>
          <w:r>
            <w:rPr>
              <w:sz w:val="24"/>
              <w:szCs w:val="24"/>
            </w:rPr>
            <w:fldChar w:fldCharType="begin"/>
          </w:r>
          <w:r>
            <w:rPr>
              <w:sz w:val="24"/>
              <w:szCs w:val="24"/>
            </w:rPr>
            <w:instrText xml:space="preserve"> PAGEREF _Toc23803 \h </w:instrText>
          </w:r>
          <w:r>
            <w:rPr>
              <w:sz w:val="24"/>
              <w:szCs w:val="24"/>
            </w:rPr>
            <w:fldChar w:fldCharType="separate"/>
          </w:r>
          <w:r>
            <w:rPr>
              <w:sz w:val="24"/>
              <w:szCs w:val="24"/>
            </w:rPr>
            <w:t>- 22 -</w:t>
          </w:r>
          <w:r>
            <w:rPr>
              <w:sz w:val="24"/>
              <w:szCs w:val="24"/>
            </w:rPr>
            <w:fldChar w:fldCharType="end"/>
          </w:r>
          <w:r>
            <w:rPr>
              <w:rFonts w:hint="eastAsia" w:ascii="仿宋" w:hAnsi="仿宋" w:eastAsia="仿宋" w:cs="仿宋"/>
              <w:bCs w:val="0"/>
              <w:sz w:val="24"/>
              <w:szCs w:val="24"/>
              <w:lang w:eastAsia="zh-CN"/>
            </w:rPr>
            <w:fldChar w:fldCharType="end"/>
          </w:r>
        </w:p>
        <w:p>
          <w:pPr>
            <w:pStyle w:val="15"/>
            <w:tabs>
              <w:tab w:val="right" w:leader="dot" w:pos="8306"/>
            </w:tabs>
            <w:ind w:left="0" w:leftChars="0" w:firstLine="0" w:firstLineChars="0"/>
            <w:rPr>
              <w:sz w:val="24"/>
              <w:szCs w:val="24"/>
            </w:rPr>
          </w:pPr>
          <w:r>
            <w:rPr>
              <w:rFonts w:hint="eastAsia" w:ascii="仿宋" w:hAnsi="仿宋" w:eastAsia="仿宋" w:cs="仿宋"/>
              <w:bCs w:val="0"/>
              <w:sz w:val="24"/>
              <w:szCs w:val="24"/>
              <w:lang w:eastAsia="zh-CN"/>
            </w:rPr>
            <w:fldChar w:fldCharType="begin"/>
          </w:r>
          <w:r>
            <w:rPr>
              <w:rFonts w:hint="eastAsia" w:ascii="仿宋" w:hAnsi="仿宋" w:eastAsia="仿宋" w:cs="仿宋"/>
              <w:bCs w:val="0"/>
              <w:sz w:val="24"/>
              <w:szCs w:val="24"/>
              <w:lang w:eastAsia="zh-CN"/>
            </w:rPr>
            <w:instrText xml:space="preserve"> HYPERLINK \l _Toc3394 </w:instrText>
          </w:r>
          <w:r>
            <w:rPr>
              <w:rFonts w:hint="eastAsia" w:ascii="仿宋" w:hAnsi="仿宋" w:eastAsia="仿宋" w:cs="仿宋"/>
              <w:bCs w:val="0"/>
              <w:sz w:val="24"/>
              <w:szCs w:val="24"/>
              <w:lang w:eastAsia="zh-CN"/>
            </w:rPr>
            <w:fldChar w:fldCharType="separate"/>
          </w:r>
          <w:r>
            <w:rPr>
              <w:rFonts w:hint="eastAsia" w:ascii="仿宋" w:hAnsi="仿宋" w:eastAsia="仿宋" w:cs="仿宋"/>
              <w:bCs/>
              <w:sz w:val="24"/>
              <w:szCs w:val="24"/>
            </w:rPr>
            <w:t>六、附件</w:t>
          </w:r>
          <w:r>
            <w:rPr>
              <w:sz w:val="24"/>
              <w:szCs w:val="24"/>
            </w:rPr>
            <w:tab/>
          </w:r>
          <w:r>
            <w:rPr>
              <w:sz w:val="24"/>
              <w:szCs w:val="24"/>
            </w:rPr>
            <w:fldChar w:fldCharType="begin"/>
          </w:r>
          <w:r>
            <w:rPr>
              <w:sz w:val="24"/>
              <w:szCs w:val="24"/>
            </w:rPr>
            <w:instrText xml:space="preserve"> PAGEREF _Toc3394 \h </w:instrText>
          </w:r>
          <w:r>
            <w:rPr>
              <w:sz w:val="24"/>
              <w:szCs w:val="24"/>
            </w:rPr>
            <w:fldChar w:fldCharType="separate"/>
          </w:r>
          <w:r>
            <w:rPr>
              <w:sz w:val="24"/>
              <w:szCs w:val="24"/>
            </w:rPr>
            <w:t>- 22 -</w:t>
          </w:r>
          <w:r>
            <w:rPr>
              <w:sz w:val="24"/>
              <w:szCs w:val="24"/>
            </w:rPr>
            <w:fldChar w:fldCharType="end"/>
          </w:r>
          <w:r>
            <w:rPr>
              <w:rFonts w:hint="eastAsia" w:ascii="仿宋" w:hAnsi="仿宋" w:eastAsia="仿宋" w:cs="仿宋"/>
              <w:bCs w:val="0"/>
              <w:sz w:val="24"/>
              <w:szCs w:val="24"/>
              <w:lang w:eastAsia="zh-CN"/>
            </w:rPr>
            <w:fldChar w:fldCharType="end"/>
          </w:r>
        </w:p>
        <w:p>
          <w:pPr>
            <w:pStyle w:val="18"/>
            <w:tabs>
              <w:tab w:val="right" w:leader="dot" w:pos="8306"/>
            </w:tabs>
            <w:ind w:left="0" w:leftChars="0" w:firstLine="0" w:firstLineChars="0"/>
            <w:rPr>
              <w:sz w:val="24"/>
              <w:szCs w:val="24"/>
            </w:rPr>
          </w:pPr>
        </w:p>
        <w:p>
          <w:pPr>
            <w:pStyle w:val="21"/>
            <w:spacing w:before="0" w:beforeLines="0" w:after="0" w:afterLines="0" w:line="780" w:lineRule="exact"/>
            <w:ind w:left="-424" w:leftChars="-221" w:right="-624" w:rightChars="-195" w:hanging="283" w:hangingChars="64"/>
            <w:outlineLvl w:val="1"/>
            <w:rPr>
              <w:rFonts w:hint="eastAsia" w:ascii="仿宋" w:hAnsi="仿宋" w:eastAsia="仿宋" w:cs="仿宋"/>
              <w:b/>
              <w:bCs w:val="0"/>
              <w:color w:val="000000"/>
              <w:sz w:val="44"/>
              <w:szCs w:val="32"/>
              <w:lang w:val="en-US" w:eastAsia="zh-CN" w:bidi="en-US"/>
            </w:rPr>
          </w:pPr>
          <w:r>
            <w:rPr>
              <w:rFonts w:hint="eastAsia" w:ascii="仿宋" w:hAnsi="仿宋" w:eastAsia="仿宋" w:cs="仿宋"/>
              <w:bCs w:val="0"/>
              <w:lang w:eastAsia="zh-CN"/>
            </w:rPr>
            <w:fldChar w:fldCharType="end"/>
          </w:r>
        </w:p>
      </w:sdtContent>
    </w:sdt>
    <w:p>
      <w:pPr>
        <w:rPr>
          <w:rFonts w:hint="eastAsia"/>
          <w:lang w:eastAsia="zh-CN"/>
        </w:rPr>
        <w:sectPr>
          <w:headerReference r:id="rId11" w:type="default"/>
          <w:footerReference r:id="rId12" w:type="default"/>
          <w:pgSz w:w="11906" w:h="16838"/>
          <w:pgMar w:top="1440" w:right="1800" w:bottom="1440" w:left="1800" w:header="851" w:footer="1191" w:gutter="0"/>
          <w:pgNumType w:fmt="numberInDash" w:start="1"/>
          <w:cols w:space="425" w:num="1"/>
          <w:docGrid w:type="lines" w:linePitch="312" w:charSpace="0"/>
        </w:sectPr>
      </w:pPr>
    </w:p>
    <w:p>
      <w:pPr>
        <w:pStyle w:val="21"/>
        <w:spacing w:before="0" w:beforeLines="0" w:after="0" w:afterLines="0" w:line="780" w:lineRule="exact"/>
        <w:ind w:left="-426" w:leftChars="-221" w:right="-624" w:rightChars="-195" w:hanging="281" w:hangingChars="64"/>
        <w:outlineLvl w:val="1"/>
        <w:rPr>
          <w:rFonts w:hint="eastAsia" w:ascii="方正小标宋简体" w:hAnsi="方正小标宋简体" w:eastAsia="方正小标宋简体" w:cs="方正小标宋简体"/>
          <w:b w:val="0"/>
          <w:bCs w:val="0"/>
          <w:lang w:eastAsia="zh-CN"/>
        </w:rPr>
      </w:pPr>
      <w:bookmarkStart w:id="36" w:name="_Toc14079"/>
      <w:r>
        <w:rPr>
          <w:rFonts w:hint="eastAsia" w:ascii="方正小标宋简体" w:hAnsi="方正小标宋简体" w:eastAsia="方正小标宋简体" w:cs="方正小标宋简体"/>
          <w:b w:val="0"/>
          <w:bCs w:val="0"/>
          <w:lang w:eastAsia="zh-CN"/>
        </w:rPr>
        <w:t>中共乐山市金口河区委宣传部</w:t>
      </w:r>
      <w:r>
        <w:rPr>
          <w:rFonts w:hint="eastAsia" w:ascii="方正小标宋简体" w:hAnsi="方正小标宋简体" w:eastAsia="方正小标宋简体" w:cs="方正小标宋简体"/>
          <w:b w:val="0"/>
          <w:bCs w:val="0"/>
          <w:lang w:eastAsia="zh-CN"/>
        </w:rPr>
        <w:br w:type="textWrapping"/>
      </w:r>
      <w:r>
        <w:rPr>
          <w:rFonts w:hint="eastAsia" w:ascii="方正小标宋简体" w:hAnsi="方正小标宋简体" w:eastAsia="方正小标宋简体" w:cs="方正小标宋简体"/>
          <w:b w:val="0"/>
          <w:bCs w:val="0"/>
          <w:lang w:eastAsia="zh-CN"/>
        </w:rPr>
        <w:t>金口河区“三线建设”文创剧目创作编排项目</w:t>
      </w:r>
      <w:r>
        <w:rPr>
          <w:rFonts w:hint="eastAsia" w:ascii="方正小标宋简体" w:hAnsi="方正小标宋简体" w:eastAsia="方正小标宋简体" w:cs="方正小标宋简体"/>
          <w:b w:val="0"/>
          <w:bCs w:val="0"/>
          <w:lang w:eastAsia="zh-CN"/>
        </w:rPr>
        <w:br w:type="textWrapping"/>
      </w:r>
      <w:r>
        <w:rPr>
          <w:rFonts w:hint="eastAsia" w:ascii="方正小标宋简体" w:hAnsi="方正小标宋简体" w:eastAsia="方正小标宋简体" w:cs="方正小标宋简体"/>
          <w:b w:val="0"/>
          <w:bCs w:val="0"/>
          <w:lang w:eastAsia="zh-CN"/>
        </w:rPr>
        <w:t>支出绩效评价报告</w:t>
      </w:r>
      <w:bookmarkEnd w:id="35"/>
      <w:bookmarkEnd w:id="36"/>
    </w:p>
    <w:p>
      <w:pPr>
        <w:pStyle w:val="2"/>
        <w:numPr>
          <w:numId w:val="0"/>
        </w:numPr>
        <w:spacing w:before="0" w:beforeLines="0" w:after="0" w:afterLines="0"/>
        <w:ind w:leftChars="0"/>
        <w:rPr>
          <w:rFonts w:hint="eastAsia" w:ascii="仿宋" w:hAnsi="仿宋" w:eastAsia="仿宋" w:cs="仿宋"/>
          <w:b w:val="0"/>
          <w:bCs/>
          <w:lang w:eastAsia="zh-CN"/>
        </w:rPr>
      </w:pPr>
      <w:bookmarkStart w:id="37" w:name="_Toc132480958"/>
      <w:bookmarkStart w:id="38" w:name="_Toc2001376203_WPSOffice_Level1"/>
      <w:bookmarkStart w:id="39" w:name="_Toc305085885"/>
      <w:bookmarkStart w:id="40" w:name="_Toc199443726"/>
      <w:bookmarkStart w:id="41" w:name="_Toc179658315"/>
      <w:bookmarkStart w:id="42" w:name="_Toc1416645183"/>
      <w:bookmarkStart w:id="43" w:name="_Toc8471"/>
      <w:bookmarkStart w:id="44" w:name="_Toc2225"/>
      <w:bookmarkStart w:id="45" w:name="_Toc1969419847"/>
      <w:bookmarkStart w:id="46" w:name="_Toc287850696"/>
    </w:p>
    <w:p>
      <w:pPr>
        <w:pStyle w:val="2"/>
        <w:numPr>
          <w:numId w:val="0"/>
        </w:numPr>
        <w:spacing w:before="0" w:beforeLines="0" w:after="0" w:afterLines="0"/>
        <w:ind w:leftChars="0" w:firstLine="640" w:firstLineChars="200"/>
        <w:rPr>
          <w:rFonts w:hint="eastAsia" w:ascii="黑体" w:hAnsi="黑体" w:eastAsia="黑体" w:cs="黑体"/>
          <w:b w:val="0"/>
          <w:bCs/>
          <w:lang w:eastAsia="zh-CN"/>
        </w:rPr>
      </w:pPr>
      <w:r>
        <w:rPr>
          <w:rFonts w:hint="eastAsia" w:ascii="黑体" w:hAnsi="黑体" w:eastAsia="黑体" w:cs="黑体"/>
          <w:b w:val="0"/>
          <w:bCs/>
          <w:lang w:eastAsia="zh-CN"/>
        </w:rPr>
        <w:t>一、基本情况</w:t>
      </w:r>
      <w:bookmarkEnd w:id="37"/>
      <w:bookmarkEnd w:id="38"/>
      <w:bookmarkEnd w:id="39"/>
      <w:bookmarkEnd w:id="40"/>
      <w:bookmarkEnd w:id="41"/>
      <w:bookmarkEnd w:id="42"/>
      <w:bookmarkEnd w:id="43"/>
      <w:bookmarkEnd w:id="44"/>
      <w:bookmarkEnd w:id="45"/>
      <w:bookmarkEnd w:id="46"/>
    </w:p>
    <w:p>
      <w:pPr>
        <w:pStyle w:val="3"/>
        <w:numPr>
          <w:ilvl w:val="0"/>
          <w:numId w:val="1"/>
        </w:numPr>
        <w:spacing w:before="0" w:beforeLines="0" w:after="0" w:afterLines="0"/>
        <w:ind w:firstLineChars="0"/>
        <w:rPr>
          <w:rFonts w:hint="eastAsia" w:ascii="楷体" w:hAnsi="楷体" w:eastAsia="楷体" w:cs="楷体"/>
          <w:b w:val="0"/>
          <w:bCs/>
          <w:lang w:eastAsia="zh-CN"/>
        </w:rPr>
      </w:pPr>
      <w:bookmarkStart w:id="47" w:name="_Toc132480959"/>
      <w:bookmarkStart w:id="48" w:name="_Toc873917318"/>
      <w:bookmarkStart w:id="49" w:name="_Toc1042875910_WPSOffice_Level2"/>
      <w:bookmarkStart w:id="50" w:name="_Toc13946"/>
      <w:bookmarkStart w:id="51" w:name="_Toc27921"/>
      <w:bookmarkStart w:id="52" w:name="_Toc199443727"/>
      <w:bookmarkStart w:id="53" w:name="_Toc179658316"/>
      <w:bookmarkStart w:id="54" w:name="_Toc404396392"/>
      <w:bookmarkStart w:id="55" w:name="_Toc1535003806"/>
      <w:bookmarkStart w:id="56" w:name="_Toc1773474628"/>
      <w:r>
        <w:rPr>
          <w:rFonts w:hint="eastAsia" w:ascii="楷体" w:hAnsi="楷体" w:eastAsia="楷体" w:cs="楷体"/>
          <w:b w:val="0"/>
          <w:bCs/>
          <w:lang w:eastAsia="zh-CN"/>
        </w:rPr>
        <w:t>项目概况</w:t>
      </w:r>
      <w:bookmarkEnd w:id="47"/>
      <w:bookmarkEnd w:id="48"/>
      <w:bookmarkEnd w:id="49"/>
      <w:bookmarkEnd w:id="50"/>
      <w:bookmarkEnd w:id="51"/>
      <w:bookmarkEnd w:id="52"/>
      <w:bookmarkEnd w:id="53"/>
      <w:bookmarkEnd w:id="54"/>
      <w:bookmarkEnd w:id="55"/>
      <w:bookmarkEnd w:id="56"/>
    </w:p>
    <w:p>
      <w:pPr>
        <w:pStyle w:val="4"/>
        <w:numPr>
          <w:ilvl w:val="0"/>
          <w:numId w:val="2"/>
        </w:numPr>
        <w:ind w:firstLineChars="0"/>
        <w:rPr>
          <w:rFonts w:hint="eastAsia" w:ascii="仿宋" w:hAnsi="仿宋" w:eastAsia="仿宋" w:cs="仿宋"/>
          <w:b w:val="0"/>
          <w:bCs/>
          <w:lang w:eastAsia="zh-CN"/>
        </w:rPr>
      </w:pPr>
      <w:bookmarkStart w:id="57" w:name="_Toc9331"/>
      <w:bookmarkStart w:id="58" w:name="_Toc199443728"/>
      <w:bookmarkStart w:id="59" w:name="_Toc2051901236"/>
      <w:bookmarkStart w:id="60" w:name="_Toc1862536083"/>
      <w:bookmarkStart w:id="61" w:name="_Toc130033877"/>
      <w:bookmarkStart w:id="62" w:name="_Toc1087916031"/>
      <w:bookmarkStart w:id="63" w:name="_Toc1042875910_WPSOffice_Level3"/>
      <w:bookmarkStart w:id="64" w:name="_Toc9639"/>
      <w:bookmarkStart w:id="65" w:name="_Toc1287701793"/>
      <w:r>
        <w:rPr>
          <w:rFonts w:hint="eastAsia" w:ascii="仿宋" w:hAnsi="仿宋" w:eastAsia="仿宋" w:cs="仿宋"/>
          <w:b w:val="0"/>
          <w:bCs/>
          <w:lang w:eastAsia="zh-CN"/>
        </w:rPr>
        <w:t>项目背景</w:t>
      </w:r>
      <w:bookmarkEnd w:id="57"/>
      <w:r>
        <w:rPr>
          <w:rFonts w:hint="eastAsia" w:ascii="仿宋" w:hAnsi="仿宋" w:eastAsia="仿宋" w:cs="仿宋"/>
          <w:b w:val="0"/>
          <w:bCs/>
          <w:lang w:eastAsia="zh-CN"/>
        </w:rPr>
        <w:t>及基本情况</w:t>
      </w:r>
      <w:bookmarkEnd w:id="58"/>
    </w:p>
    <w:p>
      <w:pPr>
        <w:ind w:firstLine="640"/>
        <w:rPr>
          <w:rFonts w:hint="eastAsia" w:ascii="仿宋" w:hAnsi="仿宋" w:eastAsia="仿宋" w:cs="仿宋"/>
          <w:bCs/>
          <w:color w:val="auto"/>
          <w:szCs w:val="32"/>
          <w:lang w:eastAsia="zh-CN"/>
        </w:rPr>
      </w:pPr>
      <w:r>
        <w:rPr>
          <w:rFonts w:hint="eastAsia" w:ascii="仿宋" w:hAnsi="仿宋" w:eastAsia="仿宋" w:cs="仿宋"/>
          <w:bCs/>
          <w:color w:val="auto"/>
          <w:szCs w:val="32"/>
          <w:lang w:eastAsia="zh-CN"/>
        </w:rPr>
        <w:t>为了保护和用好红色资源，加强对红色文化的研究、阐发和宣传，金口河区委区政府挖掘和梳理三线建设文化遗产，继承和弘扬三线建设文化精神，启动了文创剧目的编排工作，希望通过艺术形式展现三线建设者丰富多彩而又可歌可泣的精神世界，再现那段如诗如画而又荡气回肠的“三线”岁月。以三线建设、西部大开发、一带一路等国家重要战略为主线，展现在大三线建设中的重大事件、重要人物等革命场景，轻推时间之门，重温他们无私奉献的热血青春，立足岗位、不懈奋斗、只争朝夕的感人故事。使其成为开展爱国主义教育，培育社会主义核心价值观的重要载体，号召广大党员干部、青年学生向先辈学习，以饱满的青春热情、执着的信念、优良的品格、丰富的学识、过硬的本领勇敢地担负起历史重任，奋力彰显当代青年的时代品格，同时为金口河区下一步文旅融合发展打下基础。</w:t>
      </w:r>
    </w:p>
    <w:p>
      <w:pPr>
        <w:ind w:firstLine="640"/>
        <w:rPr>
          <w:rFonts w:hint="eastAsia" w:ascii="仿宋" w:hAnsi="仿宋" w:eastAsia="仿宋" w:cs="仿宋"/>
          <w:bCs/>
          <w:color w:val="auto"/>
          <w:szCs w:val="32"/>
          <w:lang w:eastAsia="zh-CN"/>
        </w:rPr>
      </w:pPr>
      <w:r>
        <w:rPr>
          <w:rFonts w:hint="eastAsia" w:ascii="仿宋" w:hAnsi="仿宋" w:eastAsia="仿宋" w:cs="仿宋"/>
          <w:bCs/>
          <w:color w:val="auto"/>
          <w:szCs w:val="32"/>
          <w:lang w:eastAsia="zh-CN"/>
        </w:rPr>
        <w:t>根据2019年乐山市做好文旅融合大文章，推动文旅各领域、多方位、全链条融合，奋力推动乐山文旅融合发展走在全省前列的工作要求，全市文旅工作提出各区县须打造一台具有自己区域特色的文化剧目，奋力推动乐山高质量建设世界重要旅游目的地。乐山市金口河区委宣传部(以下简称区委宣传部)、区文体旅游局多方征求相关专家和领导的建议意见，拟以结合金口河区红色文化、大三线建设文化以及少数民族地区文化，配合红华记忆小镇建设，打造一出全国唯一的大三线建设沉浸式剧目《金口河大集合》。</w:t>
      </w:r>
    </w:p>
    <w:bookmarkEnd w:id="59"/>
    <w:bookmarkEnd w:id="60"/>
    <w:bookmarkEnd w:id="61"/>
    <w:bookmarkEnd w:id="62"/>
    <w:bookmarkEnd w:id="63"/>
    <w:bookmarkEnd w:id="64"/>
    <w:bookmarkEnd w:id="65"/>
    <w:p>
      <w:pPr>
        <w:pStyle w:val="4"/>
        <w:numPr>
          <w:ilvl w:val="0"/>
          <w:numId w:val="2"/>
        </w:numPr>
        <w:ind w:firstLineChars="0"/>
        <w:rPr>
          <w:rFonts w:hint="eastAsia" w:ascii="仿宋" w:hAnsi="仿宋" w:eastAsia="仿宋" w:cs="仿宋"/>
          <w:b w:val="0"/>
          <w:bCs/>
          <w:szCs w:val="32"/>
          <w:lang w:eastAsia="zh-CN"/>
        </w:rPr>
      </w:pPr>
      <w:bookmarkStart w:id="66" w:name="_Toc199443729"/>
      <w:bookmarkStart w:id="67" w:name="_Toc1093480860_WPSOffice_Level3"/>
      <w:bookmarkStart w:id="68" w:name="_Toc130033880"/>
      <w:bookmarkStart w:id="69" w:name="_Toc1372691542"/>
      <w:bookmarkStart w:id="70" w:name="_Toc1491763895"/>
      <w:bookmarkStart w:id="71" w:name="_Toc865934723"/>
      <w:bookmarkStart w:id="72" w:name="_Toc12920"/>
      <w:bookmarkStart w:id="73" w:name="_Toc17740"/>
      <w:bookmarkStart w:id="74" w:name="_Toc153907914"/>
      <w:r>
        <w:rPr>
          <w:rFonts w:hint="eastAsia" w:ascii="仿宋" w:hAnsi="仿宋" w:eastAsia="仿宋" w:cs="仿宋"/>
          <w:b w:val="0"/>
          <w:bCs/>
          <w:lang w:eastAsia="zh-CN"/>
        </w:rPr>
        <w:t>立项</w:t>
      </w:r>
      <w:r>
        <w:rPr>
          <w:rFonts w:hint="eastAsia" w:ascii="仿宋" w:hAnsi="仿宋" w:eastAsia="仿宋" w:cs="仿宋"/>
          <w:b w:val="0"/>
          <w:bCs/>
          <w:szCs w:val="32"/>
          <w:lang w:eastAsia="zh-CN"/>
        </w:rPr>
        <w:t>依据</w:t>
      </w:r>
      <w:bookmarkEnd w:id="66"/>
    </w:p>
    <w:p>
      <w:pPr>
        <w:ind w:firstLine="672"/>
        <w:rPr>
          <w:rFonts w:hint="eastAsia" w:ascii="仿宋" w:hAnsi="仿宋" w:eastAsia="仿宋" w:cs="仿宋"/>
          <w:bCs/>
          <w:szCs w:val="32"/>
          <w:lang w:eastAsia="zh-CN"/>
        </w:rPr>
      </w:pPr>
      <w:r>
        <w:rPr>
          <w:rFonts w:hint="eastAsia" w:ascii="仿宋" w:hAnsi="仿宋" w:eastAsia="仿宋" w:cs="仿宋"/>
          <w:bCs/>
          <w:spacing w:val="8"/>
          <w:szCs w:val="32"/>
          <w:lang w:eastAsia="zh-CN"/>
        </w:rPr>
        <w:t>(1)</w:t>
      </w:r>
      <w:r>
        <w:rPr>
          <w:rFonts w:hint="eastAsia" w:ascii="仿宋" w:hAnsi="仿宋" w:eastAsia="仿宋" w:cs="仿宋"/>
          <w:bCs/>
          <w:szCs w:val="32"/>
          <w:lang w:val="zh-CN" w:eastAsia="zh-CN"/>
        </w:rPr>
        <w:t>《</w:t>
      </w:r>
      <w:r>
        <w:rPr>
          <w:rFonts w:hint="eastAsia" w:ascii="仿宋" w:hAnsi="仿宋" w:eastAsia="仿宋" w:cs="仿宋"/>
          <w:bCs/>
          <w:szCs w:val="32"/>
          <w:lang w:eastAsia="zh-CN"/>
        </w:rPr>
        <w:t>中共中央国务院关于全面实施预算绩效管理的意见》（中发〔2018〕34号）；</w:t>
      </w:r>
    </w:p>
    <w:p>
      <w:pPr>
        <w:ind w:firstLine="672"/>
        <w:rPr>
          <w:rFonts w:hint="eastAsia" w:ascii="仿宋" w:hAnsi="仿宋" w:eastAsia="仿宋" w:cs="仿宋"/>
          <w:bCs/>
          <w:szCs w:val="32"/>
          <w:lang w:eastAsia="zh-CN"/>
        </w:rPr>
      </w:pPr>
      <w:r>
        <w:rPr>
          <w:rFonts w:hint="eastAsia" w:ascii="仿宋" w:hAnsi="仿宋" w:eastAsia="仿宋" w:cs="仿宋"/>
          <w:bCs/>
          <w:spacing w:val="8"/>
          <w:szCs w:val="32"/>
          <w:lang w:eastAsia="zh-CN"/>
        </w:rPr>
        <w:t>(</w:t>
      </w:r>
      <w:r>
        <w:rPr>
          <w:rFonts w:hint="eastAsia" w:ascii="仿宋" w:hAnsi="仿宋" w:eastAsia="仿宋" w:cs="仿宋"/>
          <w:bCs/>
          <w:spacing w:val="8"/>
          <w:szCs w:val="32"/>
          <w:lang w:val="en-US" w:eastAsia="zh-CN"/>
        </w:rPr>
        <w:t>2</w:t>
      </w:r>
      <w:r>
        <w:rPr>
          <w:rFonts w:hint="eastAsia" w:ascii="仿宋" w:hAnsi="仿宋" w:eastAsia="仿宋" w:cs="仿宋"/>
          <w:bCs/>
          <w:spacing w:val="8"/>
          <w:szCs w:val="32"/>
          <w:lang w:eastAsia="zh-CN"/>
        </w:rPr>
        <w:t>)《财</w:t>
      </w:r>
      <w:r>
        <w:rPr>
          <w:rFonts w:hint="eastAsia" w:ascii="仿宋" w:hAnsi="仿宋" w:eastAsia="仿宋" w:cs="仿宋"/>
          <w:bCs/>
          <w:szCs w:val="32"/>
          <w:lang w:eastAsia="zh-CN"/>
        </w:rPr>
        <w:t>政部关于印发〈政府采购需求管理办法〉的通知》（财库〔2021〕22号）；</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w:t>
      </w:r>
      <w:r>
        <w:rPr>
          <w:rFonts w:hint="eastAsia" w:ascii="仿宋" w:hAnsi="仿宋" w:eastAsia="仿宋" w:cs="仿宋"/>
          <w:bCs/>
          <w:szCs w:val="32"/>
          <w:lang w:val="en-US" w:eastAsia="zh-CN"/>
        </w:rPr>
        <w:t>3</w:t>
      </w:r>
      <w:r>
        <w:rPr>
          <w:rFonts w:hint="eastAsia" w:ascii="仿宋" w:hAnsi="仿宋" w:eastAsia="仿宋" w:cs="仿宋"/>
          <w:bCs/>
          <w:szCs w:val="32"/>
          <w:lang w:eastAsia="zh-CN"/>
        </w:rPr>
        <w:t>)《中共四川省委四川省人民政府关于全面实施预算绩效管理的实施意见》（川委发〔2019〕8号）；</w:t>
      </w:r>
    </w:p>
    <w:p>
      <w:pPr>
        <w:ind w:firstLine="640"/>
        <w:rPr>
          <w:rFonts w:hint="eastAsia" w:ascii="仿宋" w:hAnsi="仿宋" w:eastAsia="仿宋" w:cs="仿宋"/>
          <w:bCs/>
          <w:spacing w:val="8"/>
          <w:szCs w:val="32"/>
          <w:lang w:eastAsia="zh-CN"/>
        </w:rPr>
      </w:pPr>
      <w:r>
        <w:rPr>
          <w:rFonts w:hint="eastAsia" w:ascii="仿宋" w:hAnsi="仿宋" w:eastAsia="仿宋" w:cs="仿宋"/>
          <w:bCs/>
          <w:szCs w:val="32"/>
          <w:lang w:eastAsia="zh-CN"/>
        </w:rPr>
        <w:t>(</w:t>
      </w:r>
      <w:r>
        <w:rPr>
          <w:rFonts w:hint="eastAsia" w:ascii="仿宋" w:hAnsi="仿宋" w:eastAsia="仿宋" w:cs="仿宋"/>
          <w:bCs/>
          <w:szCs w:val="32"/>
          <w:lang w:val="en-US" w:eastAsia="zh-CN"/>
        </w:rPr>
        <w:t>4</w:t>
      </w:r>
      <w:r>
        <w:rPr>
          <w:rFonts w:hint="eastAsia" w:ascii="仿宋" w:hAnsi="仿宋" w:eastAsia="仿宋" w:cs="仿宋"/>
          <w:bCs/>
          <w:szCs w:val="32"/>
          <w:lang w:eastAsia="zh-CN"/>
        </w:rPr>
        <w:t>)《中共乐山市委办公室乐山市人民政府办公室关于印发全面实施预算绩效管理实施方案的通知》（乐委办发〔2020〕12号）；</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w:t>
      </w:r>
      <w:r>
        <w:rPr>
          <w:rFonts w:hint="eastAsia" w:ascii="仿宋" w:hAnsi="仿宋" w:eastAsia="仿宋" w:cs="仿宋"/>
          <w:bCs/>
          <w:szCs w:val="32"/>
          <w:lang w:val="en-US" w:eastAsia="zh-CN"/>
        </w:rPr>
        <w:t>5</w:t>
      </w:r>
      <w:r>
        <w:rPr>
          <w:rFonts w:hint="eastAsia" w:ascii="仿宋" w:hAnsi="仿宋" w:eastAsia="仿宋" w:cs="仿宋"/>
          <w:bCs/>
          <w:szCs w:val="32"/>
          <w:lang w:eastAsia="zh-CN"/>
        </w:rPr>
        <w:t>)《关于解决金口河区“三线建设”文创剧目创作编排项目经费的请示》（金委宣〔2021〕10号）；</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w:t>
      </w:r>
      <w:r>
        <w:rPr>
          <w:rFonts w:hint="eastAsia" w:ascii="仿宋" w:hAnsi="仿宋" w:eastAsia="仿宋" w:cs="仿宋"/>
          <w:bCs/>
          <w:szCs w:val="32"/>
          <w:lang w:val="en-US" w:eastAsia="zh-CN"/>
        </w:rPr>
        <w:t>6</w:t>
      </w:r>
      <w:r>
        <w:rPr>
          <w:rFonts w:hint="eastAsia" w:ascii="仿宋" w:hAnsi="仿宋" w:eastAsia="仿宋" w:cs="仿宋"/>
          <w:bCs/>
          <w:szCs w:val="32"/>
          <w:lang w:eastAsia="zh-CN"/>
        </w:rPr>
        <w:t>)《乐山市金口河区人民政府关于&lt;关于解决金口河区“三线建设”文创剧目创作编排项目经费的请示&gt;的批复》（金府复〔2021〕79号）。</w:t>
      </w:r>
    </w:p>
    <w:p>
      <w:pPr>
        <w:pStyle w:val="4"/>
        <w:numPr>
          <w:ilvl w:val="0"/>
          <w:numId w:val="2"/>
        </w:numPr>
        <w:ind w:firstLineChars="0"/>
        <w:rPr>
          <w:rFonts w:hint="eastAsia" w:ascii="仿宋" w:hAnsi="仿宋" w:eastAsia="仿宋" w:cs="仿宋"/>
          <w:b w:val="0"/>
          <w:bCs/>
          <w:szCs w:val="32"/>
          <w:lang w:eastAsia="zh-CN"/>
        </w:rPr>
      </w:pPr>
      <w:bookmarkStart w:id="75" w:name="_Toc199443730"/>
      <w:r>
        <w:rPr>
          <w:rFonts w:hint="eastAsia" w:ascii="仿宋" w:hAnsi="仿宋" w:eastAsia="仿宋" w:cs="仿宋"/>
          <w:b w:val="0"/>
          <w:bCs/>
          <w:szCs w:val="32"/>
          <w:lang w:eastAsia="zh-CN"/>
        </w:rPr>
        <w:t>项目主要内容</w:t>
      </w:r>
      <w:bookmarkEnd w:id="67"/>
      <w:bookmarkEnd w:id="68"/>
      <w:bookmarkEnd w:id="69"/>
      <w:bookmarkEnd w:id="70"/>
      <w:bookmarkEnd w:id="71"/>
      <w:bookmarkEnd w:id="72"/>
      <w:bookmarkEnd w:id="73"/>
      <w:bookmarkEnd w:id="74"/>
      <w:bookmarkEnd w:id="75"/>
    </w:p>
    <w:p>
      <w:pPr>
        <w:ind w:firstLine="640"/>
        <w:rPr>
          <w:rFonts w:hint="eastAsia" w:ascii="仿宋" w:hAnsi="仿宋" w:eastAsia="仿宋" w:cs="仿宋"/>
          <w:lang w:eastAsia="zh-CN"/>
        </w:rPr>
      </w:pPr>
      <w:r>
        <w:rPr>
          <w:rFonts w:hint="eastAsia" w:ascii="仿宋" w:hAnsi="仿宋" w:eastAsia="仿宋" w:cs="仿宋"/>
          <w:lang w:eastAsia="zh-CN"/>
        </w:rPr>
        <w:t>根据2021年8月10日区委宣传部与四川嘉州国际会展集团有限公司签订《政府采购合同》，金口河区“三线建设”文创剧目创作编排项目服务内容包括:</w:t>
      </w:r>
    </w:p>
    <w:p>
      <w:pPr>
        <w:ind w:firstLine="640"/>
        <w:rPr>
          <w:rFonts w:hint="eastAsia" w:ascii="仿宋" w:hAnsi="仿宋" w:eastAsia="仿宋" w:cs="仿宋"/>
          <w:lang w:eastAsia="zh-CN"/>
        </w:rPr>
      </w:pPr>
      <w:r>
        <w:rPr>
          <w:rFonts w:hint="eastAsia" w:ascii="仿宋" w:hAnsi="仿宋" w:eastAsia="仿宋" w:cs="仿宋"/>
          <w:lang w:eastAsia="zh-CN"/>
        </w:rPr>
        <w:t>策划、导演、剧目台本创作、音乐创作与录制、视觉方案设计、舞美设计与制作、多媒体数字影像内容设计与制作、服装设计与制作、道具设计与制作、造型与化妆、灯光设计、音响及视频播控、公演版主创团队及公演版演员编导的招募选定、工作效绩的评估与把握，全程负责演出的创作、修改、排练、试演及正式演出。</w:t>
      </w:r>
    </w:p>
    <w:p>
      <w:pPr>
        <w:pStyle w:val="4"/>
        <w:numPr>
          <w:ilvl w:val="0"/>
          <w:numId w:val="2"/>
        </w:numPr>
        <w:ind w:firstLineChars="0"/>
        <w:rPr>
          <w:rFonts w:hint="eastAsia" w:ascii="仿宋" w:hAnsi="仿宋" w:eastAsia="仿宋" w:cs="仿宋"/>
          <w:b w:val="0"/>
          <w:bCs/>
          <w:szCs w:val="32"/>
          <w:lang w:eastAsia="zh-CN"/>
        </w:rPr>
      </w:pPr>
      <w:bookmarkStart w:id="76" w:name="_Toc199443731"/>
      <w:r>
        <w:rPr>
          <w:rFonts w:hint="eastAsia" w:ascii="仿宋" w:hAnsi="仿宋" w:eastAsia="仿宋" w:cs="仿宋"/>
          <w:b w:val="0"/>
          <w:bCs/>
          <w:szCs w:val="32"/>
          <w:lang w:eastAsia="zh-CN"/>
        </w:rPr>
        <w:t>项目实施情况</w:t>
      </w:r>
      <w:bookmarkEnd w:id="76"/>
    </w:p>
    <w:p>
      <w:pPr>
        <w:ind w:firstLine="608"/>
        <w:rPr>
          <w:rFonts w:hint="eastAsia" w:ascii="仿宋" w:hAnsi="仿宋" w:eastAsia="仿宋" w:cs="仿宋"/>
          <w:lang w:eastAsia="zh-CN"/>
        </w:rPr>
      </w:pPr>
      <w:r>
        <w:rPr>
          <w:rFonts w:hint="eastAsia" w:ascii="仿宋" w:hAnsi="仿宋" w:eastAsia="仿宋" w:cs="仿宋"/>
          <w:bCs/>
          <w:color w:val="auto"/>
          <w:spacing w:val="-8"/>
          <w:szCs w:val="32"/>
          <w:lang w:eastAsia="zh-CN"/>
        </w:rPr>
        <w:t>2021年5月31日经</w:t>
      </w:r>
      <w:r>
        <w:rPr>
          <w:rFonts w:hint="eastAsia" w:ascii="仿宋" w:hAnsi="仿宋" w:eastAsia="仿宋" w:cs="仿宋"/>
          <w:bCs/>
          <w:szCs w:val="32"/>
          <w:lang w:eastAsia="zh-CN"/>
        </w:rPr>
        <w:t>《乐山市金口河区人民政府关于&lt;关于解决金口河区“三线建设”文创剧目创作编排项目经费的请示&gt;的批复》（金府复〔2021〕79号）文件批复，同意</w:t>
      </w:r>
      <w:r>
        <w:rPr>
          <w:rFonts w:hint="eastAsia" w:ascii="仿宋" w:hAnsi="仿宋" w:eastAsia="仿宋" w:cs="仿宋"/>
          <w:lang w:eastAsia="zh-CN"/>
        </w:rPr>
        <w:t>金口河区“三线建设”文创剧目创作编排项目经费控制在500万元以内实施。</w:t>
      </w:r>
    </w:p>
    <w:p>
      <w:pPr>
        <w:ind w:firstLine="640"/>
        <w:rPr>
          <w:rFonts w:hint="eastAsia" w:ascii="仿宋" w:hAnsi="仿宋" w:eastAsia="仿宋" w:cs="仿宋"/>
          <w:lang w:eastAsia="zh-CN"/>
        </w:rPr>
      </w:pPr>
      <w:r>
        <w:rPr>
          <w:rFonts w:hint="eastAsia" w:ascii="仿宋" w:hAnsi="仿宋" w:eastAsia="仿宋" w:cs="仿宋"/>
          <w:lang w:eastAsia="zh-CN"/>
        </w:rPr>
        <w:t>2021年6月7日区委宣传部提交《乐山市金口河区政府采购项目申请表》，采购项目名称为金口河区“三线建设”文创剧目创作项目，采购资金预算500万元，采购资金来源为本级资金。2021年6月7日该项目经乐山市金口河区财政局审核同意。</w:t>
      </w:r>
    </w:p>
    <w:p>
      <w:pPr>
        <w:ind w:firstLine="640"/>
        <w:rPr>
          <w:rFonts w:hint="eastAsia" w:ascii="仿宋" w:hAnsi="仿宋" w:eastAsia="仿宋" w:cs="仿宋"/>
          <w:lang w:eastAsia="zh-CN"/>
        </w:rPr>
      </w:pPr>
      <w:r>
        <w:rPr>
          <w:rFonts w:hint="eastAsia" w:ascii="仿宋" w:hAnsi="仿宋" w:eastAsia="仿宋" w:cs="仿宋"/>
          <w:lang w:eastAsia="zh-CN"/>
        </w:rPr>
        <w:t>2021年6月15日区委宣传部与四川宏正招标代理有限公司签订《委托采购代理协议》，由四川宏正招标代理有限公司代理金口河区“三线建设”文创剧目创作项目招标。2021年7月1日在四川政府采购网上发布采购公告。</w:t>
      </w:r>
    </w:p>
    <w:p>
      <w:pPr>
        <w:ind w:firstLine="640"/>
        <w:rPr>
          <w:rFonts w:hint="eastAsia" w:ascii="仿宋" w:hAnsi="仿宋" w:eastAsia="仿宋" w:cs="仿宋"/>
          <w:lang w:eastAsia="zh-CN"/>
        </w:rPr>
      </w:pPr>
      <w:r>
        <w:rPr>
          <w:rFonts w:hint="eastAsia" w:ascii="仿宋" w:hAnsi="仿宋" w:eastAsia="仿宋" w:cs="仿宋"/>
          <w:lang w:eastAsia="zh-CN"/>
        </w:rPr>
        <w:t>2021年7月23日通过四川宏正招标代理有限公司确认金口河区“三线建设”文创剧目创作项目中标单位为四川嘉州国际会展集团有限公司，中标金额498.56万元。</w:t>
      </w:r>
    </w:p>
    <w:p>
      <w:pPr>
        <w:ind w:firstLine="640"/>
        <w:rPr>
          <w:rFonts w:hint="eastAsia" w:ascii="仿宋" w:hAnsi="仿宋" w:eastAsia="仿宋" w:cs="仿宋"/>
          <w:lang w:eastAsia="zh-CN"/>
        </w:rPr>
      </w:pPr>
      <w:r>
        <w:rPr>
          <w:rFonts w:hint="eastAsia" w:ascii="仿宋" w:hAnsi="仿宋" w:eastAsia="仿宋" w:cs="仿宋"/>
          <w:lang w:eastAsia="zh-CN"/>
        </w:rPr>
        <w:t>2021年8月10日区委宣传部与四川嘉州国际会展集团有限公司签订《政府采购合同》，合同金额498.56万元。</w:t>
      </w:r>
    </w:p>
    <w:p>
      <w:pPr>
        <w:ind w:firstLine="640"/>
        <w:rPr>
          <w:rFonts w:hint="eastAsia" w:ascii="仿宋" w:hAnsi="仿宋" w:eastAsia="仿宋" w:cs="仿宋"/>
          <w:lang w:eastAsia="zh-CN"/>
        </w:rPr>
      </w:pPr>
      <w:r>
        <w:rPr>
          <w:rFonts w:hint="eastAsia" w:ascii="仿宋" w:hAnsi="仿宋" w:eastAsia="仿宋" w:cs="仿宋"/>
          <w:lang w:eastAsia="zh-CN"/>
        </w:rPr>
        <w:t>截止2024年5月16日完成公演版四场演出，本地版演员尚在招募中，还未完成演出。</w:t>
      </w:r>
    </w:p>
    <w:p>
      <w:pPr>
        <w:pStyle w:val="4"/>
        <w:numPr>
          <w:ilvl w:val="0"/>
          <w:numId w:val="2"/>
        </w:numPr>
        <w:ind w:firstLineChars="0"/>
        <w:rPr>
          <w:rFonts w:hint="eastAsia" w:ascii="仿宋" w:hAnsi="仿宋" w:eastAsia="仿宋" w:cs="仿宋"/>
          <w:b w:val="0"/>
          <w:bCs/>
          <w:szCs w:val="32"/>
        </w:rPr>
      </w:pPr>
      <w:bookmarkStart w:id="77" w:name="_Toc18226"/>
      <w:bookmarkStart w:id="78" w:name="_Toc1781"/>
      <w:bookmarkStart w:id="79" w:name="_Toc1159999610"/>
      <w:bookmarkStart w:id="80" w:name="_Toc2115246641_WPSOffice_Level3"/>
      <w:bookmarkStart w:id="81" w:name="_Toc409926673"/>
      <w:bookmarkStart w:id="82" w:name="_Toc268213742"/>
      <w:bookmarkStart w:id="83" w:name="_Toc199443732"/>
      <w:bookmarkStart w:id="84" w:name="_Toc130033881"/>
      <w:bookmarkStart w:id="85" w:name="_Toc204204540"/>
      <w:r>
        <w:rPr>
          <w:rFonts w:hint="eastAsia" w:ascii="仿宋" w:hAnsi="仿宋" w:eastAsia="仿宋" w:cs="仿宋"/>
          <w:b w:val="0"/>
          <w:bCs/>
          <w:szCs w:val="32"/>
        </w:rPr>
        <w:t>资金</w:t>
      </w:r>
      <w:r>
        <w:rPr>
          <w:rFonts w:hint="eastAsia" w:ascii="仿宋" w:hAnsi="仿宋" w:eastAsia="仿宋" w:cs="仿宋"/>
          <w:b w:val="0"/>
          <w:bCs/>
          <w:szCs w:val="32"/>
          <w:lang w:eastAsia="zh-CN"/>
        </w:rPr>
        <w:t>批复</w:t>
      </w:r>
      <w:r>
        <w:rPr>
          <w:rFonts w:hint="eastAsia" w:ascii="仿宋" w:hAnsi="仿宋" w:eastAsia="仿宋" w:cs="仿宋"/>
          <w:b w:val="0"/>
          <w:bCs/>
          <w:szCs w:val="32"/>
        </w:rPr>
        <w:t>和使用情况</w:t>
      </w:r>
      <w:bookmarkEnd w:id="77"/>
      <w:bookmarkEnd w:id="78"/>
      <w:bookmarkEnd w:id="79"/>
      <w:bookmarkEnd w:id="80"/>
      <w:bookmarkEnd w:id="81"/>
      <w:bookmarkEnd w:id="82"/>
      <w:bookmarkEnd w:id="83"/>
      <w:bookmarkEnd w:id="84"/>
      <w:bookmarkEnd w:id="85"/>
    </w:p>
    <w:p>
      <w:pPr>
        <w:pStyle w:val="5"/>
        <w:numPr>
          <w:ilvl w:val="0"/>
          <w:numId w:val="3"/>
        </w:numPr>
        <w:tabs>
          <w:tab w:val="left" w:pos="1418"/>
        </w:tabs>
        <w:ind w:left="0" w:firstLine="640"/>
        <w:rPr>
          <w:rFonts w:hint="eastAsia" w:ascii="仿宋" w:hAnsi="仿宋" w:eastAsia="仿宋" w:cs="仿宋"/>
          <w:b w:val="0"/>
          <w:bCs/>
          <w:szCs w:val="32"/>
        </w:rPr>
      </w:pPr>
      <w:bookmarkStart w:id="86" w:name="_Toc5769"/>
      <w:r>
        <w:rPr>
          <w:rFonts w:hint="eastAsia" w:ascii="仿宋" w:hAnsi="仿宋" w:eastAsia="仿宋" w:cs="仿宋"/>
          <w:b w:val="0"/>
          <w:bCs/>
          <w:szCs w:val="32"/>
        </w:rPr>
        <w:t>资金</w:t>
      </w:r>
      <w:r>
        <w:rPr>
          <w:rFonts w:hint="eastAsia" w:ascii="仿宋" w:hAnsi="仿宋" w:eastAsia="仿宋" w:cs="仿宋"/>
          <w:b w:val="0"/>
          <w:bCs/>
          <w:szCs w:val="32"/>
          <w:lang w:eastAsia="zh-CN"/>
        </w:rPr>
        <w:t>批复</w:t>
      </w:r>
      <w:r>
        <w:rPr>
          <w:rFonts w:hint="eastAsia" w:ascii="仿宋" w:hAnsi="仿宋" w:eastAsia="仿宋" w:cs="仿宋"/>
          <w:b w:val="0"/>
          <w:bCs/>
          <w:szCs w:val="32"/>
        </w:rPr>
        <w:t>情况</w:t>
      </w:r>
      <w:bookmarkEnd w:id="86"/>
    </w:p>
    <w:p>
      <w:pPr>
        <w:ind w:firstLine="608"/>
        <w:rPr>
          <w:rFonts w:hint="eastAsia" w:ascii="仿宋" w:hAnsi="仿宋" w:eastAsia="仿宋" w:cs="仿宋"/>
          <w:lang w:eastAsia="zh-CN"/>
        </w:rPr>
      </w:pPr>
      <w:r>
        <w:rPr>
          <w:rFonts w:hint="eastAsia" w:ascii="仿宋" w:hAnsi="仿宋" w:eastAsia="仿宋" w:cs="仿宋"/>
          <w:bCs/>
          <w:color w:val="auto"/>
          <w:spacing w:val="-8"/>
          <w:szCs w:val="32"/>
          <w:lang w:eastAsia="zh-CN"/>
        </w:rPr>
        <w:t>2021年5月31日经</w:t>
      </w:r>
      <w:r>
        <w:rPr>
          <w:rFonts w:hint="eastAsia" w:ascii="仿宋" w:hAnsi="仿宋" w:eastAsia="仿宋" w:cs="仿宋"/>
          <w:bCs/>
          <w:szCs w:val="32"/>
          <w:lang w:eastAsia="zh-CN"/>
        </w:rPr>
        <w:t>《乐山市金口河区人民政府关于&lt;关于解决金口河区“三线建设”文创剧目创作编排项目经费的请示&gt;的批复》（金府复〔2021〕79号）文件批复，经区第十届人民政府第87次常务会议研究，报区委九届2021年第14次常委会议审定，同意</w:t>
      </w:r>
      <w:r>
        <w:rPr>
          <w:rFonts w:hint="eastAsia" w:ascii="仿宋" w:hAnsi="仿宋" w:eastAsia="仿宋" w:cs="仿宋"/>
          <w:lang w:eastAsia="zh-CN"/>
        </w:rPr>
        <w:t>金口河区“三线建设”文创剧目创作编排项目经费控制在500万元以内实施。</w:t>
      </w:r>
    </w:p>
    <w:p>
      <w:pPr>
        <w:ind w:firstLine="640"/>
        <w:rPr>
          <w:rFonts w:hint="eastAsia" w:ascii="仿宋" w:hAnsi="仿宋" w:eastAsia="仿宋" w:cs="仿宋"/>
          <w:bCs/>
          <w:color w:val="auto"/>
          <w:spacing w:val="-8"/>
          <w:szCs w:val="32"/>
          <w:lang w:eastAsia="zh-CN"/>
        </w:rPr>
      </w:pPr>
      <w:r>
        <w:rPr>
          <w:rFonts w:hint="eastAsia" w:ascii="仿宋" w:hAnsi="仿宋" w:eastAsia="仿宋" w:cs="仿宋"/>
          <w:lang w:eastAsia="zh-CN"/>
        </w:rPr>
        <w:t>2021年6月7日区委宣传部提交《乐山市金口河区政府采购项目申请表》，采购项目名称为金口河区“三线建设”文创剧目创作项目，采购资金预算500万元，采购资金来源为本级资金。2021年6月7日该项目经乐山市金口河区财政局审核同意</w:t>
      </w:r>
      <w:r>
        <w:rPr>
          <w:rFonts w:hint="eastAsia" w:ascii="仿宋" w:hAnsi="仿宋" w:eastAsia="仿宋" w:cs="仿宋"/>
          <w:bCs/>
          <w:color w:val="auto"/>
          <w:spacing w:val="-8"/>
          <w:szCs w:val="32"/>
          <w:lang w:eastAsia="zh-CN"/>
        </w:rPr>
        <w:t>。</w:t>
      </w:r>
    </w:p>
    <w:p>
      <w:pPr>
        <w:pStyle w:val="5"/>
        <w:numPr>
          <w:ilvl w:val="0"/>
          <w:numId w:val="3"/>
        </w:numPr>
        <w:tabs>
          <w:tab w:val="left" w:pos="1418"/>
        </w:tabs>
        <w:ind w:left="0" w:firstLine="640"/>
        <w:rPr>
          <w:rFonts w:hint="eastAsia" w:ascii="仿宋" w:hAnsi="仿宋" w:eastAsia="仿宋" w:cs="仿宋"/>
          <w:b w:val="0"/>
          <w:bCs/>
          <w:szCs w:val="32"/>
        </w:rPr>
      </w:pPr>
      <w:bookmarkStart w:id="87" w:name="_Toc30946"/>
      <w:r>
        <w:rPr>
          <w:rFonts w:hint="eastAsia" w:ascii="仿宋" w:hAnsi="仿宋" w:eastAsia="仿宋" w:cs="仿宋"/>
          <w:b w:val="0"/>
          <w:bCs/>
          <w:szCs w:val="32"/>
        </w:rPr>
        <w:t>资金使用情况</w:t>
      </w:r>
      <w:bookmarkEnd w:id="87"/>
    </w:p>
    <w:p>
      <w:pPr>
        <w:ind w:firstLine="640"/>
        <w:rPr>
          <w:rFonts w:hint="eastAsia" w:ascii="仿宋" w:hAnsi="仿宋" w:eastAsia="仿宋" w:cs="仿宋"/>
          <w:bCs/>
          <w:szCs w:val="32"/>
          <w:highlight w:val="yellow"/>
          <w:lang w:eastAsia="zh-CN"/>
        </w:rPr>
      </w:pPr>
      <w:r>
        <w:rPr>
          <w:rFonts w:hint="eastAsia" w:ascii="仿宋" w:hAnsi="仿宋" w:eastAsia="仿宋" w:cs="仿宋"/>
          <w:bCs/>
          <w:szCs w:val="32"/>
          <w:lang w:eastAsia="zh-CN"/>
        </w:rPr>
        <w:t>金口河区“三线建设”文创剧目创作编排项目</w:t>
      </w:r>
      <w:r>
        <w:rPr>
          <w:rFonts w:hint="eastAsia" w:ascii="仿宋" w:hAnsi="仿宋" w:eastAsia="仿宋" w:cs="仿宋"/>
          <w:bCs/>
          <w:szCs w:val="32"/>
          <w:lang w:val="en-US" w:eastAsia="zh-CN"/>
        </w:rPr>
        <w:t>2024年支付</w:t>
      </w:r>
      <w:r>
        <w:rPr>
          <w:rFonts w:hint="eastAsia" w:ascii="仿宋" w:hAnsi="仿宋" w:eastAsia="仿宋" w:cs="仿宋"/>
          <w:bCs/>
          <w:szCs w:val="32"/>
          <w:lang w:eastAsia="zh-CN"/>
        </w:rPr>
        <w:t>项目经费</w:t>
      </w:r>
      <w:r>
        <w:rPr>
          <w:rFonts w:hint="eastAsia" w:ascii="仿宋" w:hAnsi="仿宋" w:eastAsia="仿宋" w:cs="仿宋"/>
          <w:lang w:eastAsia="zh-CN"/>
        </w:rPr>
        <w:t>1,994,240.00元。</w:t>
      </w:r>
    </w:p>
    <w:p>
      <w:pPr>
        <w:pStyle w:val="5"/>
        <w:numPr>
          <w:ilvl w:val="0"/>
          <w:numId w:val="3"/>
        </w:numPr>
        <w:tabs>
          <w:tab w:val="left" w:pos="1418"/>
        </w:tabs>
        <w:ind w:left="0" w:firstLine="608"/>
        <w:rPr>
          <w:rFonts w:hint="eastAsia" w:ascii="仿宋" w:hAnsi="仿宋" w:eastAsia="仿宋" w:cs="仿宋"/>
          <w:b w:val="0"/>
          <w:bCs/>
          <w:color w:val="auto"/>
          <w:spacing w:val="-8"/>
          <w:szCs w:val="32"/>
          <w:lang w:eastAsia="zh-CN"/>
        </w:rPr>
      </w:pPr>
      <w:r>
        <w:rPr>
          <w:rFonts w:hint="eastAsia" w:ascii="仿宋" w:hAnsi="仿宋" w:eastAsia="仿宋" w:cs="仿宋"/>
          <w:b w:val="0"/>
          <w:bCs/>
          <w:color w:val="auto"/>
          <w:spacing w:val="-8"/>
          <w:szCs w:val="32"/>
          <w:lang w:eastAsia="zh-CN"/>
        </w:rPr>
        <w:t>资金结余情况</w:t>
      </w:r>
    </w:p>
    <w:p>
      <w:pPr>
        <w:ind w:firstLine="640"/>
        <w:rPr>
          <w:rFonts w:hint="eastAsia" w:ascii="仿宋" w:hAnsi="仿宋" w:eastAsia="仿宋" w:cs="仿宋"/>
          <w:bCs/>
          <w:szCs w:val="32"/>
          <w:lang w:eastAsia="zh-CN"/>
        </w:rPr>
      </w:pPr>
      <w:r>
        <w:rPr>
          <w:rFonts w:hint="eastAsia" w:ascii="仿宋" w:hAnsi="仿宋" w:eastAsia="仿宋" w:cs="仿宋"/>
          <w:lang w:eastAsia="zh-CN"/>
        </w:rPr>
        <w:t>金口河区“三线建设”文创剧目创作编排项目2024年</w:t>
      </w:r>
      <w:r>
        <w:rPr>
          <w:rFonts w:hint="eastAsia" w:ascii="仿宋" w:hAnsi="仿宋" w:eastAsia="仿宋" w:cs="仿宋"/>
          <w:bCs/>
          <w:color w:val="auto"/>
          <w:spacing w:val="-8"/>
          <w:szCs w:val="32"/>
          <w:lang w:eastAsia="zh-CN"/>
        </w:rPr>
        <w:t>预算经费</w:t>
      </w:r>
      <w:r>
        <w:rPr>
          <w:rFonts w:hint="eastAsia" w:ascii="仿宋" w:hAnsi="仿宋" w:eastAsia="仿宋" w:cs="仿宋"/>
          <w:lang w:eastAsia="zh-CN"/>
        </w:rPr>
        <w:t>1,994,240.00</w:t>
      </w:r>
      <w:r>
        <w:rPr>
          <w:rFonts w:hint="eastAsia" w:ascii="仿宋" w:hAnsi="仿宋" w:eastAsia="仿宋" w:cs="仿宋"/>
          <w:bCs/>
          <w:color w:val="auto"/>
          <w:spacing w:val="-8"/>
          <w:szCs w:val="32"/>
          <w:lang w:eastAsia="zh-CN"/>
        </w:rPr>
        <w:t>元，实际</w:t>
      </w:r>
      <w:r>
        <w:rPr>
          <w:rFonts w:hint="eastAsia" w:ascii="仿宋" w:hAnsi="仿宋" w:eastAsia="仿宋" w:cs="仿宋"/>
          <w:lang w:eastAsia="zh-CN"/>
        </w:rPr>
        <w:t>支出1,994,240.00元，结余0</w:t>
      </w:r>
      <w:r>
        <w:rPr>
          <w:rFonts w:hint="eastAsia" w:ascii="仿宋" w:hAnsi="仿宋" w:eastAsia="仿宋" w:cs="仿宋"/>
          <w:bCs/>
          <w:color w:val="auto"/>
          <w:spacing w:val="-8"/>
          <w:szCs w:val="32"/>
          <w:lang w:eastAsia="zh-CN"/>
        </w:rPr>
        <w:t>元。</w:t>
      </w:r>
    </w:p>
    <w:p>
      <w:pPr>
        <w:pStyle w:val="3"/>
        <w:numPr>
          <w:ilvl w:val="0"/>
          <w:numId w:val="1"/>
        </w:numPr>
        <w:spacing w:before="0" w:beforeLines="0" w:after="0" w:afterLines="0"/>
        <w:ind w:firstLineChars="0"/>
        <w:rPr>
          <w:rFonts w:hint="eastAsia" w:ascii="楷体" w:hAnsi="楷体" w:eastAsia="楷体" w:cs="楷体"/>
          <w:b w:val="0"/>
          <w:bCs/>
          <w:szCs w:val="32"/>
          <w:lang w:eastAsia="zh-CN"/>
        </w:rPr>
      </w:pPr>
      <w:bookmarkStart w:id="88" w:name="_Toc8112"/>
      <w:bookmarkStart w:id="89" w:name="_Toc2001376203_WPSOffice_Level2"/>
      <w:bookmarkStart w:id="90" w:name="_Toc179658317"/>
      <w:bookmarkStart w:id="91" w:name="_Toc510053535"/>
      <w:bookmarkStart w:id="92" w:name="_Toc199443733"/>
      <w:bookmarkStart w:id="93" w:name="_Toc132480960"/>
      <w:bookmarkStart w:id="94" w:name="_Toc29119"/>
      <w:bookmarkStart w:id="95" w:name="_Toc1256897804"/>
      <w:bookmarkStart w:id="96" w:name="_Toc300186741"/>
      <w:bookmarkStart w:id="97" w:name="_Toc386835874"/>
      <w:r>
        <w:rPr>
          <w:rFonts w:hint="eastAsia" w:ascii="楷体" w:hAnsi="楷体" w:eastAsia="楷体" w:cs="楷体"/>
          <w:b w:val="0"/>
          <w:bCs/>
          <w:szCs w:val="32"/>
          <w:lang w:eastAsia="zh-CN"/>
        </w:rPr>
        <w:t>项目绩效目标</w:t>
      </w:r>
      <w:bookmarkEnd w:id="88"/>
      <w:bookmarkEnd w:id="89"/>
      <w:bookmarkEnd w:id="90"/>
      <w:bookmarkEnd w:id="91"/>
      <w:bookmarkEnd w:id="92"/>
      <w:bookmarkEnd w:id="93"/>
      <w:bookmarkEnd w:id="94"/>
      <w:bookmarkEnd w:id="95"/>
      <w:bookmarkEnd w:id="96"/>
      <w:bookmarkEnd w:id="97"/>
    </w:p>
    <w:p>
      <w:pPr>
        <w:pStyle w:val="4"/>
        <w:numPr>
          <w:ilvl w:val="0"/>
          <w:numId w:val="4"/>
        </w:numPr>
        <w:ind w:firstLineChars="0"/>
        <w:rPr>
          <w:rFonts w:hint="eastAsia" w:ascii="仿宋" w:hAnsi="仿宋" w:eastAsia="仿宋" w:cs="仿宋"/>
          <w:b w:val="0"/>
          <w:bCs/>
          <w:szCs w:val="32"/>
          <w:lang w:eastAsia="zh-CN"/>
        </w:rPr>
      </w:pPr>
      <w:bookmarkStart w:id="98" w:name="_Toc1862527568"/>
      <w:bookmarkStart w:id="99" w:name="_Toc130033883"/>
      <w:bookmarkStart w:id="100" w:name="_Toc799469184"/>
      <w:bookmarkStart w:id="101" w:name="_Toc2032239936"/>
      <w:bookmarkStart w:id="102" w:name="_Toc30674"/>
      <w:bookmarkStart w:id="103" w:name="_Toc1117534849"/>
      <w:bookmarkStart w:id="104" w:name="_Toc199443734"/>
      <w:bookmarkStart w:id="105" w:name="_Toc1506002849_WPSOffice_Level3"/>
      <w:bookmarkStart w:id="106" w:name="_Toc18431"/>
      <w:bookmarkStart w:id="107" w:name="_Toc326378840"/>
      <w:bookmarkStart w:id="108" w:name="_Toc338550202"/>
      <w:bookmarkStart w:id="109" w:name="_Toc451760287"/>
      <w:bookmarkStart w:id="110" w:name="_Toc1396703300"/>
      <w:bookmarkStart w:id="111" w:name="_Toc1093480860_WPSOffice_Level1"/>
      <w:bookmarkStart w:id="112" w:name="_Toc132480961"/>
      <w:bookmarkStart w:id="113" w:name="_Toc9538"/>
      <w:r>
        <w:rPr>
          <w:rFonts w:hint="eastAsia" w:ascii="仿宋" w:hAnsi="仿宋" w:eastAsia="仿宋" w:cs="仿宋"/>
          <w:b w:val="0"/>
          <w:bCs/>
          <w:szCs w:val="32"/>
          <w:lang w:eastAsia="zh-CN"/>
        </w:rPr>
        <w:t>总体目标</w:t>
      </w:r>
      <w:bookmarkEnd w:id="98"/>
      <w:bookmarkEnd w:id="99"/>
      <w:bookmarkEnd w:id="100"/>
      <w:bookmarkEnd w:id="101"/>
      <w:bookmarkEnd w:id="102"/>
      <w:bookmarkEnd w:id="103"/>
      <w:bookmarkEnd w:id="104"/>
      <w:bookmarkEnd w:id="105"/>
      <w:bookmarkEnd w:id="106"/>
    </w:p>
    <w:p>
      <w:pPr>
        <w:ind w:firstLine="640"/>
        <w:rPr>
          <w:rFonts w:hint="eastAsia" w:ascii="仿宋" w:hAnsi="仿宋" w:eastAsia="仿宋" w:cs="仿宋"/>
          <w:bCs/>
          <w:szCs w:val="32"/>
          <w:lang w:eastAsia="zh-CN"/>
        </w:rPr>
      </w:pPr>
      <w:r>
        <w:rPr>
          <w:rFonts w:hint="eastAsia" w:ascii="仿宋" w:hAnsi="仿宋" w:eastAsia="仿宋" w:cs="仿宋"/>
          <w:bCs/>
          <w:color w:val="auto"/>
          <w:szCs w:val="32"/>
          <w:lang w:eastAsia="zh-CN"/>
        </w:rPr>
        <w:t>根据2019年乐山市做好文旅融合大文章，推动文旅各领域、多方位、全链条融合，奋力推动乐山文旅融合发展走在全省前列的工作要求，全市文旅工作提出</w:t>
      </w:r>
      <w:r>
        <w:rPr>
          <w:rFonts w:hint="eastAsia" w:ascii="仿宋" w:hAnsi="仿宋" w:eastAsia="仿宋" w:cs="仿宋"/>
          <w:bCs/>
          <w:color w:val="auto"/>
          <w:szCs w:val="32"/>
          <w:highlight w:val="none"/>
          <w:lang w:eastAsia="zh-CN"/>
        </w:rPr>
        <w:t>各区县须打造一台具有自己区域特色的文化剧目，奋力推动乐山高质</w:t>
      </w:r>
      <w:r>
        <w:rPr>
          <w:rFonts w:hint="eastAsia" w:ascii="仿宋" w:hAnsi="仿宋" w:eastAsia="仿宋" w:cs="仿宋"/>
          <w:bCs/>
          <w:color w:val="auto"/>
          <w:szCs w:val="32"/>
          <w:lang w:eastAsia="zh-CN"/>
        </w:rPr>
        <w:t>量建设世界重要旅游目的地。区委宣传部、区文体旅游局经过多方调研征求意见，拟打造一出以大三线建设为背景的沉浸式文创剧目《金口河大集合》。</w:t>
      </w:r>
    </w:p>
    <w:p>
      <w:pPr>
        <w:pStyle w:val="4"/>
        <w:numPr>
          <w:ilvl w:val="0"/>
          <w:numId w:val="4"/>
        </w:numPr>
        <w:ind w:firstLineChars="0"/>
        <w:rPr>
          <w:rFonts w:hint="eastAsia" w:ascii="仿宋" w:hAnsi="仿宋" w:eastAsia="仿宋" w:cs="仿宋"/>
          <w:b w:val="0"/>
          <w:bCs/>
          <w:szCs w:val="32"/>
        </w:rPr>
      </w:pPr>
      <w:bookmarkStart w:id="114" w:name="_Toc5641"/>
      <w:bookmarkStart w:id="115" w:name="_Toc199443735"/>
      <w:bookmarkStart w:id="116" w:name="_Toc2665"/>
      <w:bookmarkStart w:id="117" w:name="_Toc516230481"/>
      <w:bookmarkStart w:id="118" w:name="_Toc2020879856"/>
      <w:bookmarkStart w:id="119" w:name="_Toc129198817"/>
      <w:bookmarkStart w:id="120" w:name="_Toc130033884"/>
      <w:bookmarkStart w:id="121" w:name="_Toc1779196704"/>
      <w:bookmarkStart w:id="122" w:name="_Toc1147619601_WPSOffice_Level3"/>
      <w:r>
        <w:rPr>
          <w:rFonts w:hint="eastAsia" w:ascii="仿宋" w:hAnsi="仿宋" w:eastAsia="仿宋" w:cs="仿宋"/>
          <w:b w:val="0"/>
          <w:bCs/>
          <w:szCs w:val="32"/>
        </w:rPr>
        <w:t>项目绩效目标</w:t>
      </w:r>
      <w:bookmarkEnd w:id="114"/>
      <w:bookmarkEnd w:id="115"/>
      <w:bookmarkEnd w:id="116"/>
      <w:bookmarkEnd w:id="117"/>
      <w:bookmarkEnd w:id="118"/>
      <w:bookmarkEnd w:id="119"/>
      <w:bookmarkEnd w:id="120"/>
      <w:bookmarkEnd w:id="121"/>
      <w:bookmarkEnd w:id="122"/>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项目决策：立项规范、依据充分、项目绩效目标设定合理、绩效指标清晰可衡量。</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项目管理：预算准确、执行及时、项目内部管理制度健全，考核达标，财务管理制度健全、项目档案管理良好。</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项目产出：文创剧目数量1个，创作成本498.56万元，</w:t>
      </w:r>
      <w:r>
        <w:rPr>
          <w:rFonts w:hint="eastAsia" w:ascii="仿宋" w:hAnsi="仿宋" w:eastAsia="仿宋" w:cs="仿宋"/>
          <w:bCs/>
          <w:szCs w:val="32"/>
          <w:lang w:val="en-US" w:eastAsia="zh-CN"/>
        </w:rPr>
        <w:t>2024年预算199.424万元，</w:t>
      </w:r>
      <w:r>
        <w:rPr>
          <w:rFonts w:hint="eastAsia" w:ascii="仿宋" w:hAnsi="仿宋" w:eastAsia="仿宋" w:cs="仿宋"/>
          <w:bCs/>
          <w:szCs w:val="32"/>
          <w:lang w:eastAsia="zh-CN"/>
        </w:rPr>
        <w:t>长期利用文旅产业带动福射更多行业共同发展。</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项目效益：探索舞台艺术在表现重大历史题材时的创新形式，融合多种艺术元素，提升金口河区三线建设文化的影响力，吸引更多人关注三线建设这段历史和金口河的文化特色。推动文旅各领域、多方位、全链条融合，奋力推动乐山文旅融合发展走在全省前列，奋力推动乐山高质量建设世界重要旅游目的地。</w:t>
      </w:r>
    </w:p>
    <w:p>
      <w:pPr>
        <w:pStyle w:val="2"/>
        <w:numPr>
          <w:numId w:val="0"/>
        </w:numPr>
        <w:spacing w:before="0" w:beforeLines="0" w:after="0" w:afterLines="0"/>
        <w:ind w:leftChars="0" w:firstLine="640" w:firstLineChars="200"/>
        <w:rPr>
          <w:rFonts w:hint="eastAsia" w:ascii="楷体" w:hAnsi="楷体" w:eastAsia="楷体" w:cs="楷体"/>
          <w:b w:val="0"/>
          <w:bCs/>
          <w:szCs w:val="32"/>
          <w:lang w:eastAsia="zh-CN"/>
        </w:rPr>
      </w:pPr>
      <w:bookmarkStart w:id="123" w:name="_Toc179658318"/>
      <w:bookmarkStart w:id="124" w:name="_Toc199443736"/>
      <w:bookmarkStart w:id="125" w:name="_Toc10833"/>
      <w:r>
        <w:rPr>
          <w:rFonts w:hint="eastAsia" w:ascii="楷体" w:hAnsi="楷体" w:eastAsia="楷体" w:cs="楷体"/>
          <w:b w:val="0"/>
          <w:bCs/>
          <w:szCs w:val="32"/>
          <w:lang w:eastAsia="zh-CN"/>
        </w:rPr>
        <w:t>二、绩效评价工作开展情况</w:t>
      </w:r>
      <w:bookmarkEnd w:id="107"/>
      <w:bookmarkEnd w:id="108"/>
      <w:bookmarkEnd w:id="109"/>
      <w:bookmarkEnd w:id="110"/>
      <w:bookmarkEnd w:id="111"/>
      <w:bookmarkEnd w:id="112"/>
      <w:bookmarkEnd w:id="113"/>
      <w:bookmarkEnd w:id="123"/>
      <w:bookmarkEnd w:id="124"/>
      <w:bookmarkEnd w:id="125"/>
    </w:p>
    <w:p>
      <w:pPr>
        <w:pStyle w:val="3"/>
        <w:numPr>
          <w:ilvl w:val="0"/>
          <w:numId w:val="5"/>
        </w:numPr>
        <w:spacing w:before="0" w:beforeLines="0" w:after="0" w:afterLines="0"/>
        <w:ind w:firstLineChars="0"/>
        <w:rPr>
          <w:rFonts w:hint="eastAsia" w:ascii="楷体" w:hAnsi="楷体" w:eastAsia="楷体" w:cs="楷体"/>
          <w:b w:val="0"/>
          <w:bCs/>
          <w:szCs w:val="32"/>
          <w:lang w:eastAsia="zh-CN"/>
        </w:rPr>
      </w:pPr>
      <w:bookmarkStart w:id="126" w:name="_Toc199443737"/>
      <w:bookmarkStart w:id="127" w:name="_Toc248617743"/>
      <w:bookmarkStart w:id="128" w:name="_Toc1329064111"/>
      <w:bookmarkStart w:id="129" w:name="_Toc179658319"/>
      <w:bookmarkStart w:id="130" w:name="_Toc132480962"/>
      <w:bookmarkStart w:id="131" w:name="_Toc775929442"/>
      <w:bookmarkStart w:id="132" w:name="_Toc27495"/>
      <w:bookmarkStart w:id="133" w:name="_Toc24814"/>
      <w:bookmarkStart w:id="134" w:name="_Toc1380451464"/>
      <w:r>
        <w:rPr>
          <w:rFonts w:hint="eastAsia" w:ascii="楷体" w:hAnsi="楷体" w:eastAsia="楷体" w:cs="楷体"/>
          <w:b w:val="0"/>
          <w:bCs/>
          <w:szCs w:val="32"/>
          <w:lang w:eastAsia="zh-CN"/>
        </w:rPr>
        <w:t>绩效评价目的、对象和范围</w:t>
      </w:r>
      <w:bookmarkEnd w:id="126"/>
      <w:bookmarkEnd w:id="127"/>
      <w:bookmarkEnd w:id="128"/>
      <w:bookmarkEnd w:id="129"/>
      <w:bookmarkEnd w:id="130"/>
      <w:bookmarkEnd w:id="131"/>
      <w:bookmarkEnd w:id="132"/>
      <w:bookmarkEnd w:id="133"/>
      <w:bookmarkEnd w:id="134"/>
    </w:p>
    <w:p>
      <w:pPr>
        <w:pStyle w:val="4"/>
        <w:numPr>
          <w:ilvl w:val="2"/>
          <w:numId w:val="6"/>
        </w:numPr>
        <w:tabs>
          <w:tab w:val="left" w:pos="1134"/>
        </w:tabs>
        <w:ind w:left="0" w:firstLine="709" w:firstLineChars="0"/>
        <w:rPr>
          <w:rFonts w:hint="eastAsia" w:ascii="仿宋" w:hAnsi="仿宋" w:eastAsia="仿宋" w:cs="仿宋"/>
          <w:b w:val="0"/>
          <w:bCs/>
          <w:szCs w:val="32"/>
          <w:lang w:eastAsia="zh-CN"/>
        </w:rPr>
      </w:pPr>
      <w:bookmarkStart w:id="135" w:name="_Toc15630"/>
      <w:bookmarkStart w:id="136" w:name="_Toc1662713186"/>
      <w:bookmarkStart w:id="137" w:name="_Toc1603101130"/>
      <w:bookmarkStart w:id="138" w:name="_Toc199443738"/>
      <w:bookmarkStart w:id="139" w:name="_Toc31144"/>
      <w:bookmarkStart w:id="140" w:name="_Toc1525427110"/>
      <w:bookmarkStart w:id="141" w:name="_Toc1981916907"/>
      <w:bookmarkStart w:id="142" w:name="_Toc1093480860_WPSOffice_Level2"/>
      <w:bookmarkStart w:id="143" w:name="_Toc130033887"/>
      <w:r>
        <w:rPr>
          <w:rFonts w:hint="eastAsia" w:ascii="仿宋" w:hAnsi="仿宋" w:eastAsia="仿宋" w:cs="仿宋"/>
          <w:b w:val="0"/>
          <w:bCs/>
          <w:szCs w:val="32"/>
          <w:lang w:eastAsia="zh-CN"/>
        </w:rPr>
        <w:t>绩效评价的目的</w:t>
      </w:r>
      <w:bookmarkEnd w:id="135"/>
      <w:bookmarkEnd w:id="136"/>
      <w:bookmarkEnd w:id="137"/>
      <w:bookmarkEnd w:id="138"/>
      <w:bookmarkEnd w:id="139"/>
      <w:bookmarkEnd w:id="140"/>
      <w:bookmarkEnd w:id="141"/>
      <w:bookmarkEnd w:id="142"/>
      <w:bookmarkEnd w:id="143"/>
    </w:p>
    <w:p>
      <w:pPr>
        <w:ind w:firstLine="608"/>
        <w:rPr>
          <w:rFonts w:hint="eastAsia" w:ascii="仿宋" w:hAnsi="仿宋" w:eastAsia="仿宋" w:cs="仿宋"/>
          <w:bCs/>
          <w:color w:val="auto"/>
          <w:spacing w:val="-8"/>
          <w:szCs w:val="32"/>
          <w:lang w:eastAsia="zh-CN"/>
        </w:rPr>
      </w:pPr>
      <w:r>
        <w:rPr>
          <w:rFonts w:hint="eastAsia" w:ascii="仿宋" w:hAnsi="仿宋" w:eastAsia="仿宋" w:cs="仿宋"/>
          <w:bCs/>
          <w:color w:val="auto"/>
          <w:spacing w:val="-8"/>
          <w:szCs w:val="32"/>
          <w:lang w:eastAsia="zh-CN"/>
        </w:rPr>
        <w:t>绩效评价是全过程预算绩效管理的重要环节，预算绩效管理主体根据设定的绩效目标，运用科学、合理的绩效评价指标、评价标准和评价方法，依据设定的绩效目标，对项目支出的经济性、效率性、效益性和公平性进行客观、公正的测量、分析和评判，从而提高财政资源配置效率和使用效益。本次通过对金口河区“三线建设”文创剧目创作编排项目的绩效评价，达到以下评价目的：</w:t>
      </w:r>
    </w:p>
    <w:p>
      <w:pPr>
        <w:ind w:firstLine="608"/>
        <w:rPr>
          <w:rFonts w:hint="eastAsia" w:ascii="仿宋" w:hAnsi="仿宋" w:eastAsia="仿宋" w:cs="仿宋"/>
          <w:bCs/>
          <w:color w:val="auto"/>
          <w:spacing w:val="-8"/>
          <w:szCs w:val="32"/>
          <w:lang w:eastAsia="zh-CN"/>
        </w:rPr>
      </w:pPr>
      <w:r>
        <w:rPr>
          <w:rFonts w:hint="eastAsia" w:ascii="仿宋" w:hAnsi="仿宋" w:eastAsia="仿宋" w:cs="仿宋"/>
          <w:bCs/>
          <w:color w:val="auto"/>
          <w:spacing w:val="-8"/>
          <w:szCs w:val="32"/>
          <w:lang w:eastAsia="zh-CN"/>
        </w:rPr>
        <w:t>（1）考察金口河区“三线建设”文创剧目创作编排项目实际完成情况，评估是否达到预期目标，如未达到预期目标，则对未完成原因进行分析，并提出针对性建议；</w:t>
      </w:r>
    </w:p>
    <w:p>
      <w:pPr>
        <w:ind w:firstLine="608"/>
        <w:rPr>
          <w:rFonts w:hint="eastAsia" w:ascii="仿宋" w:hAnsi="仿宋" w:eastAsia="仿宋" w:cs="仿宋"/>
          <w:bCs/>
          <w:color w:val="auto"/>
          <w:spacing w:val="-8"/>
          <w:szCs w:val="32"/>
          <w:lang w:eastAsia="zh-CN"/>
        </w:rPr>
      </w:pPr>
      <w:r>
        <w:rPr>
          <w:rFonts w:hint="eastAsia" w:ascii="仿宋" w:hAnsi="仿宋" w:eastAsia="仿宋" w:cs="仿宋"/>
          <w:bCs/>
          <w:color w:val="auto"/>
          <w:spacing w:val="-8"/>
          <w:szCs w:val="32"/>
          <w:lang w:eastAsia="zh-CN"/>
        </w:rPr>
        <w:t>（2）考察项目的实施过程是否合法、合规，财务管理和业务流程是否规范，执行是否有效，档案是否齐全；</w:t>
      </w:r>
    </w:p>
    <w:p>
      <w:pPr>
        <w:ind w:firstLine="608"/>
        <w:rPr>
          <w:rFonts w:hint="eastAsia" w:ascii="仿宋" w:hAnsi="仿宋" w:eastAsia="仿宋" w:cs="仿宋"/>
          <w:bCs/>
          <w:color w:val="auto"/>
          <w:spacing w:val="-8"/>
          <w:szCs w:val="32"/>
          <w:lang w:eastAsia="zh-CN"/>
        </w:rPr>
      </w:pPr>
      <w:r>
        <w:rPr>
          <w:rFonts w:hint="eastAsia" w:ascii="仿宋" w:hAnsi="仿宋" w:eastAsia="仿宋" w:cs="仿宋"/>
          <w:bCs/>
          <w:color w:val="auto"/>
          <w:spacing w:val="-8"/>
          <w:szCs w:val="32"/>
          <w:lang w:eastAsia="zh-CN"/>
        </w:rPr>
        <w:t>（3）考察项目的效益和效率，项目是否达到了预期目标，项目预算单位、市民是否满意，提高财政预算管理和提升财政资金绩效作用是否显著。</w:t>
      </w:r>
    </w:p>
    <w:p>
      <w:pPr>
        <w:ind w:firstLine="608"/>
        <w:rPr>
          <w:rFonts w:hint="eastAsia" w:ascii="仿宋" w:hAnsi="仿宋" w:eastAsia="仿宋" w:cs="仿宋"/>
          <w:bCs/>
          <w:color w:val="auto"/>
          <w:spacing w:val="-8"/>
          <w:szCs w:val="32"/>
          <w:lang w:eastAsia="zh-CN"/>
        </w:rPr>
      </w:pPr>
      <w:r>
        <w:rPr>
          <w:rFonts w:hint="eastAsia" w:ascii="仿宋" w:hAnsi="仿宋" w:eastAsia="仿宋" w:cs="仿宋"/>
          <w:bCs/>
          <w:color w:val="auto"/>
          <w:spacing w:val="-8"/>
          <w:szCs w:val="32"/>
          <w:lang w:eastAsia="zh-CN"/>
        </w:rPr>
        <w:t>财政支出绩效评价是建设效能、责任和廉洁政府的重要手段。为客观评价金口河区“三线建设”文创剧目创作编排项目的绩效，结合项目特点，我中心运用科学、规范的评价方法，制定了金口河区“三线建设”文创剧目创作编排项目绩效评价指标体系，客观地对项目进行综合性评</w:t>
      </w:r>
      <w:r>
        <w:rPr>
          <w:rFonts w:hint="eastAsia" w:ascii="仿宋" w:hAnsi="仿宋" w:eastAsia="仿宋" w:cs="仿宋"/>
          <w:bCs/>
          <w:color w:val="auto"/>
          <w:spacing w:val="-8"/>
          <w:szCs w:val="32"/>
          <w:highlight w:val="none"/>
          <w:lang w:eastAsia="zh-CN"/>
        </w:rPr>
        <w:t>价，剖析金口河区“三线建设”文创剧目创作编排项目支出在预算</w:t>
      </w:r>
      <w:r>
        <w:rPr>
          <w:rFonts w:hint="eastAsia" w:ascii="仿宋" w:hAnsi="仿宋" w:eastAsia="仿宋" w:cs="仿宋"/>
          <w:bCs/>
          <w:color w:val="auto"/>
          <w:spacing w:val="-8"/>
          <w:szCs w:val="32"/>
          <w:lang w:eastAsia="zh-CN"/>
        </w:rPr>
        <w:t>、管理及项目实施过程中存在的问题，探究其可能的原因，最后提出相应的解决对策。通过绩效评价，在项目资金管理中引入绩效管理理念，规范管理方式，总结项目管理经验，同时加强项目资金管理，优化财政支出结构，进一步提升财政资金使用效益和政府公共服务水平，为科学决策提供确实有力的依据。</w:t>
      </w:r>
    </w:p>
    <w:p>
      <w:pPr>
        <w:pStyle w:val="4"/>
        <w:numPr>
          <w:ilvl w:val="0"/>
          <w:numId w:val="6"/>
        </w:numPr>
        <w:ind w:firstLineChars="0"/>
        <w:rPr>
          <w:rFonts w:hint="eastAsia" w:ascii="仿宋" w:hAnsi="仿宋" w:eastAsia="仿宋" w:cs="仿宋"/>
          <w:b w:val="0"/>
          <w:bCs/>
          <w:szCs w:val="32"/>
        </w:rPr>
      </w:pPr>
      <w:bookmarkStart w:id="144" w:name="_Toc458607332"/>
      <w:bookmarkStart w:id="145" w:name="_Toc199443739"/>
      <w:bookmarkStart w:id="146" w:name="_Toc2115246641_WPSOffice_Level2"/>
      <w:bookmarkStart w:id="147" w:name="_Toc22961"/>
      <w:bookmarkStart w:id="148" w:name="_Toc28636"/>
      <w:bookmarkStart w:id="149" w:name="_Toc130033888"/>
      <w:bookmarkStart w:id="150" w:name="_Toc990856648"/>
      <w:bookmarkStart w:id="151" w:name="_Toc1193659884"/>
      <w:bookmarkStart w:id="152" w:name="_Toc15818691"/>
      <w:r>
        <w:rPr>
          <w:rFonts w:hint="eastAsia" w:ascii="仿宋" w:hAnsi="仿宋" w:eastAsia="仿宋" w:cs="仿宋"/>
          <w:b w:val="0"/>
          <w:bCs/>
          <w:szCs w:val="32"/>
        </w:rPr>
        <w:t>绩效评价的对象</w:t>
      </w:r>
      <w:bookmarkEnd w:id="144"/>
      <w:bookmarkEnd w:id="145"/>
      <w:bookmarkEnd w:id="146"/>
      <w:bookmarkEnd w:id="147"/>
      <w:bookmarkEnd w:id="148"/>
      <w:bookmarkEnd w:id="149"/>
      <w:bookmarkEnd w:id="150"/>
      <w:bookmarkEnd w:id="151"/>
      <w:bookmarkEnd w:id="152"/>
    </w:p>
    <w:p>
      <w:pPr>
        <w:ind w:firstLine="608"/>
        <w:rPr>
          <w:rFonts w:hint="eastAsia" w:ascii="仿宋" w:hAnsi="仿宋" w:eastAsia="仿宋" w:cs="仿宋"/>
          <w:bCs/>
          <w:color w:val="auto"/>
          <w:spacing w:val="-8"/>
          <w:szCs w:val="32"/>
          <w:lang w:eastAsia="zh-CN"/>
        </w:rPr>
      </w:pPr>
      <w:r>
        <w:rPr>
          <w:rFonts w:hint="eastAsia" w:ascii="仿宋" w:hAnsi="仿宋" w:eastAsia="仿宋" w:cs="仿宋"/>
          <w:bCs/>
          <w:color w:val="auto"/>
          <w:spacing w:val="-8"/>
          <w:szCs w:val="32"/>
          <w:lang w:eastAsia="zh-CN"/>
        </w:rPr>
        <w:t>本次绩效评价的对象为中共乐山市金口河区委宣传部金口河区“三线建设”文创剧目创作编排项目。</w:t>
      </w:r>
    </w:p>
    <w:p>
      <w:pPr>
        <w:pStyle w:val="4"/>
        <w:numPr>
          <w:ilvl w:val="0"/>
          <w:numId w:val="6"/>
        </w:numPr>
        <w:ind w:firstLineChars="0"/>
        <w:rPr>
          <w:rFonts w:hint="eastAsia" w:ascii="仿宋" w:hAnsi="仿宋" w:eastAsia="仿宋" w:cs="仿宋"/>
          <w:b w:val="0"/>
          <w:bCs/>
          <w:szCs w:val="32"/>
          <w:lang w:eastAsia="zh-CN"/>
        </w:rPr>
      </w:pPr>
      <w:bookmarkStart w:id="153" w:name="_Toc5493"/>
      <w:bookmarkStart w:id="154" w:name="_Toc1506002849_WPSOffice_Level2"/>
      <w:bookmarkStart w:id="155" w:name="_Toc494619841"/>
      <w:bookmarkStart w:id="156" w:name="_Toc199443740"/>
      <w:bookmarkStart w:id="157" w:name="_Toc130033889"/>
      <w:bookmarkStart w:id="158" w:name="_Toc1724251056"/>
      <w:bookmarkStart w:id="159" w:name="_Toc1739484098"/>
      <w:bookmarkStart w:id="160" w:name="_Toc49440114"/>
      <w:bookmarkStart w:id="161" w:name="_Toc4899"/>
      <w:r>
        <w:rPr>
          <w:rFonts w:hint="eastAsia" w:ascii="仿宋" w:hAnsi="仿宋" w:eastAsia="仿宋" w:cs="仿宋"/>
          <w:b w:val="0"/>
          <w:bCs/>
          <w:szCs w:val="32"/>
          <w:lang w:eastAsia="zh-CN"/>
        </w:rPr>
        <w:t>绩效评价的范围</w:t>
      </w:r>
      <w:bookmarkEnd w:id="153"/>
      <w:bookmarkEnd w:id="154"/>
      <w:bookmarkEnd w:id="155"/>
      <w:bookmarkEnd w:id="156"/>
      <w:bookmarkEnd w:id="157"/>
      <w:bookmarkEnd w:id="158"/>
      <w:bookmarkEnd w:id="159"/>
      <w:bookmarkEnd w:id="160"/>
      <w:bookmarkEnd w:id="161"/>
    </w:p>
    <w:p>
      <w:pPr>
        <w:ind w:firstLine="608"/>
        <w:rPr>
          <w:rFonts w:hint="eastAsia" w:ascii="仿宋" w:hAnsi="仿宋" w:eastAsia="仿宋" w:cs="仿宋"/>
          <w:bCs/>
          <w:color w:val="auto"/>
          <w:spacing w:val="-8"/>
          <w:szCs w:val="32"/>
          <w:lang w:eastAsia="zh-CN"/>
        </w:rPr>
      </w:pPr>
      <w:r>
        <w:rPr>
          <w:rFonts w:hint="eastAsia" w:ascii="仿宋" w:hAnsi="仿宋" w:eastAsia="仿宋" w:cs="仿宋"/>
          <w:bCs/>
          <w:color w:val="auto"/>
          <w:spacing w:val="-8"/>
          <w:szCs w:val="32"/>
          <w:lang w:eastAsia="zh-CN"/>
        </w:rPr>
        <w:t>本次绩效评价的范围为金口河区“三线建设”文创剧目创作编排项目总体绩效目标、各项绩效指标完成情况以及预算执行情况。主要包括：决策情况；资金管理和使用情况；项目</w:t>
      </w:r>
      <w:r>
        <w:rPr>
          <w:rFonts w:hint="eastAsia" w:ascii="仿宋" w:hAnsi="仿宋" w:eastAsia="仿宋" w:cs="仿宋"/>
          <w:bCs/>
          <w:color w:val="auto"/>
          <w:spacing w:val="-8"/>
          <w:szCs w:val="32"/>
          <w:lang w:val="en-US" w:eastAsia="zh-CN"/>
        </w:rPr>
        <w:t>组织实施情况</w:t>
      </w:r>
      <w:r>
        <w:rPr>
          <w:rFonts w:hint="eastAsia" w:ascii="仿宋" w:hAnsi="仿宋" w:eastAsia="仿宋" w:cs="仿宋"/>
          <w:bCs/>
          <w:color w:val="auto"/>
          <w:spacing w:val="-8"/>
          <w:szCs w:val="32"/>
          <w:lang w:eastAsia="zh-CN"/>
        </w:rPr>
        <w:t>；实现的产出情况；取得的效益情况以及其他相关内容。</w:t>
      </w:r>
    </w:p>
    <w:p>
      <w:pPr>
        <w:pStyle w:val="3"/>
        <w:numPr>
          <w:ilvl w:val="0"/>
          <w:numId w:val="5"/>
        </w:numPr>
        <w:spacing w:before="0" w:beforeLines="0" w:after="0" w:afterLines="0"/>
        <w:ind w:left="0" w:firstLine="640" w:firstLineChars="0"/>
        <w:rPr>
          <w:rFonts w:hint="eastAsia" w:ascii="楷体" w:hAnsi="楷体" w:eastAsia="楷体" w:cs="楷体"/>
          <w:b w:val="0"/>
          <w:bCs/>
          <w:szCs w:val="32"/>
          <w:lang w:eastAsia="zh-CN"/>
        </w:rPr>
      </w:pPr>
      <w:bookmarkStart w:id="162" w:name="_Toc2011308256"/>
      <w:bookmarkStart w:id="163" w:name="_Toc10742"/>
      <w:bookmarkStart w:id="164" w:name="_Toc1343165574"/>
      <w:bookmarkStart w:id="165" w:name="_Toc1814348475"/>
      <w:bookmarkStart w:id="166" w:name="_Toc199443741"/>
      <w:bookmarkStart w:id="167" w:name="_Toc166470150"/>
      <w:bookmarkStart w:id="168" w:name="_Toc179658320"/>
      <w:bookmarkStart w:id="169" w:name="_Toc132480963"/>
      <w:bookmarkStart w:id="170" w:name="_Toc32534"/>
      <w:r>
        <w:rPr>
          <w:rFonts w:hint="eastAsia" w:ascii="楷体" w:hAnsi="楷体" w:eastAsia="楷体" w:cs="楷体"/>
          <w:b w:val="0"/>
          <w:bCs/>
          <w:szCs w:val="32"/>
          <w:lang w:eastAsia="zh-CN"/>
        </w:rPr>
        <w:t>绩效评价原则、评价指标体系、评价方法、评价标准</w:t>
      </w:r>
      <w:bookmarkEnd w:id="162"/>
      <w:bookmarkEnd w:id="163"/>
      <w:bookmarkEnd w:id="164"/>
      <w:bookmarkEnd w:id="165"/>
      <w:bookmarkEnd w:id="166"/>
      <w:bookmarkEnd w:id="167"/>
      <w:bookmarkEnd w:id="168"/>
      <w:bookmarkEnd w:id="169"/>
      <w:bookmarkEnd w:id="170"/>
    </w:p>
    <w:p>
      <w:pPr>
        <w:pStyle w:val="4"/>
        <w:numPr>
          <w:ilvl w:val="0"/>
          <w:numId w:val="7"/>
        </w:numPr>
        <w:ind w:firstLineChars="0"/>
        <w:rPr>
          <w:rFonts w:hint="eastAsia" w:ascii="仿宋" w:hAnsi="仿宋" w:eastAsia="仿宋" w:cs="仿宋"/>
          <w:b w:val="0"/>
          <w:bCs/>
          <w:szCs w:val="32"/>
        </w:rPr>
      </w:pPr>
      <w:bookmarkStart w:id="171" w:name="_Toc1492000300_WPSOffice_Level3"/>
      <w:bookmarkStart w:id="172" w:name="_Toc235704954"/>
      <w:bookmarkStart w:id="173" w:name="_Toc13724"/>
      <w:bookmarkStart w:id="174" w:name="_Toc517771165"/>
      <w:bookmarkStart w:id="175" w:name="_Toc1840102656"/>
      <w:bookmarkStart w:id="176" w:name="_Toc29575"/>
      <w:bookmarkStart w:id="177" w:name="_Toc130033891"/>
      <w:bookmarkStart w:id="178" w:name="_Toc199443742"/>
      <w:bookmarkStart w:id="179" w:name="_Toc1634515572"/>
      <w:r>
        <w:rPr>
          <w:rFonts w:hint="eastAsia" w:ascii="仿宋" w:hAnsi="仿宋" w:eastAsia="仿宋" w:cs="仿宋"/>
          <w:b w:val="0"/>
          <w:bCs/>
          <w:szCs w:val="32"/>
        </w:rPr>
        <w:t>绩效评价的原则</w:t>
      </w:r>
      <w:bookmarkEnd w:id="171"/>
      <w:bookmarkEnd w:id="172"/>
      <w:bookmarkEnd w:id="173"/>
      <w:bookmarkEnd w:id="174"/>
      <w:bookmarkEnd w:id="175"/>
      <w:bookmarkEnd w:id="176"/>
      <w:bookmarkEnd w:id="177"/>
      <w:bookmarkEnd w:id="178"/>
      <w:bookmarkEnd w:id="179"/>
    </w:p>
    <w:p>
      <w:pPr>
        <w:pStyle w:val="56"/>
        <w:numPr>
          <w:ilvl w:val="0"/>
          <w:numId w:val="8"/>
        </w:numPr>
        <w:tabs>
          <w:tab w:val="left" w:pos="0"/>
          <w:tab w:val="left" w:pos="1418"/>
        </w:tabs>
        <w:ind w:left="0" w:firstLine="566" w:firstLineChars="177"/>
        <w:rPr>
          <w:rFonts w:hint="eastAsia" w:ascii="仿宋" w:hAnsi="仿宋" w:eastAsia="仿宋" w:cs="仿宋"/>
          <w:bCs/>
          <w:szCs w:val="32"/>
          <w:lang w:eastAsia="zh-CN"/>
        </w:rPr>
      </w:pPr>
      <w:r>
        <w:rPr>
          <w:rFonts w:hint="eastAsia" w:ascii="仿宋" w:hAnsi="仿宋" w:eastAsia="仿宋" w:cs="仿宋"/>
          <w:bCs/>
          <w:szCs w:val="32"/>
          <w:lang w:eastAsia="zh-CN"/>
        </w:rPr>
        <w:t>科学规范原则。绩效评价应当严格执行规定的程序，</w:t>
      </w:r>
      <w:bookmarkStart w:id="180" w:name="_bookmark11"/>
      <w:bookmarkEnd w:id="180"/>
      <w:bookmarkStart w:id="181" w:name="_bookmark12"/>
      <w:bookmarkEnd w:id="181"/>
      <w:r>
        <w:rPr>
          <w:rFonts w:hint="eastAsia" w:ascii="仿宋" w:hAnsi="仿宋" w:eastAsia="仿宋" w:cs="仿宋"/>
          <w:bCs/>
          <w:spacing w:val="1"/>
          <w:szCs w:val="32"/>
          <w:lang w:eastAsia="zh-CN"/>
        </w:rPr>
        <w:t>按科学可行的要求，采用定量</w:t>
      </w:r>
      <w:r>
        <w:rPr>
          <w:rFonts w:hint="eastAsia" w:ascii="仿宋" w:hAnsi="仿宋" w:eastAsia="仿宋" w:cs="仿宋"/>
          <w:bCs/>
          <w:szCs w:val="32"/>
          <w:lang w:eastAsia="zh-CN"/>
        </w:rPr>
        <w:t>与定性分析相结合的方法。</w:t>
      </w:r>
    </w:p>
    <w:p>
      <w:pPr>
        <w:pStyle w:val="56"/>
        <w:numPr>
          <w:ilvl w:val="0"/>
          <w:numId w:val="8"/>
        </w:numPr>
        <w:tabs>
          <w:tab w:val="left" w:pos="0"/>
          <w:tab w:val="left" w:pos="1418"/>
        </w:tabs>
        <w:ind w:left="0" w:firstLine="566" w:firstLineChars="177"/>
        <w:rPr>
          <w:rFonts w:hint="eastAsia" w:ascii="仿宋" w:hAnsi="仿宋" w:eastAsia="仿宋" w:cs="仿宋"/>
          <w:bCs/>
          <w:szCs w:val="32"/>
          <w:lang w:eastAsia="zh-CN"/>
        </w:rPr>
      </w:pPr>
      <w:r>
        <w:rPr>
          <w:rFonts w:hint="eastAsia" w:ascii="仿宋" w:hAnsi="仿宋" w:eastAsia="仿宋" w:cs="仿宋"/>
          <w:bCs/>
          <w:szCs w:val="32"/>
          <w:lang w:eastAsia="zh-CN"/>
        </w:rPr>
        <w:t>公正公开原则。绩效评价应当符合真实、客观、公正</w:t>
      </w:r>
      <w:r>
        <w:rPr>
          <w:rFonts w:hint="eastAsia" w:ascii="仿宋" w:hAnsi="仿宋" w:eastAsia="仿宋" w:cs="仿宋"/>
          <w:bCs/>
          <w:spacing w:val="-2"/>
          <w:szCs w:val="32"/>
          <w:lang w:eastAsia="zh-CN"/>
        </w:rPr>
        <w:t>的要求，依法公开并接</w:t>
      </w:r>
      <w:r>
        <w:rPr>
          <w:rFonts w:hint="eastAsia" w:ascii="仿宋" w:hAnsi="仿宋" w:eastAsia="仿宋" w:cs="仿宋"/>
          <w:bCs/>
          <w:spacing w:val="-1"/>
          <w:szCs w:val="32"/>
          <w:lang w:eastAsia="zh-CN"/>
        </w:rPr>
        <w:t>受监督。</w:t>
      </w:r>
    </w:p>
    <w:p>
      <w:pPr>
        <w:pStyle w:val="56"/>
        <w:numPr>
          <w:ilvl w:val="0"/>
          <w:numId w:val="8"/>
        </w:numPr>
        <w:tabs>
          <w:tab w:val="left" w:pos="0"/>
          <w:tab w:val="left" w:pos="1418"/>
        </w:tabs>
        <w:ind w:left="0" w:firstLine="566" w:firstLineChars="177"/>
        <w:rPr>
          <w:rFonts w:hint="eastAsia" w:ascii="仿宋" w:hAnsi="仿宋" w:eastAsia="仿宋" w:cs="仿宋"/>
          <w:bCs/>
          <w:szCs w:val="32"/>
          <w:lang w:eastAsia="zh-CN"/>
        </w:rPr>
      </w:pPr>
      <w:r>
        <w:rPr>
          <w:rFonts w:hint="eastAsia" w:ascii="仿宋" w:hAnsi="仿宋" w:eastAsia="仿宋" w:cs="仿宋"/>
          <w:bCs/>
          <w:szCs w:val="32"/>
          <w:lang w:eastAsia="zh-CN"/>
        </w:rPr>
        <w:t>分级分类原则。绩效评价</w:t>
      </w:r>
      <w:r>
        <w:rPr>
          <w:rFonts w:hint="eastAsia" w:ascii="仿宋" w:hAnsi="仿宋" w:eastAsia="仿宋" w:cs="仿宋"/>
          <w:bCs/>
          <w:spacing w:val="8"/>
          <w:szCs w:val="32"/>
          <w:lang w:eastAsia="zh-CN"/>
        </w:rPr>
        <w:t>根据评价对象的特点分类组织实</w:t>
      </w:r>
      <w:r>
        <w:rPr>
          <w:rFonts w:hint="eastAsia" w:ascii="仿宋" w:hAnsi="仿宋" w:eastAsia="仿宋" w:cs="仿宋"/>
          <w:bCs/>
          <w:spacing w:val="5"/>
          <w:szCs w:val="32"/>
          <w:lang w:eastAsia="zh-CN"/>
        </w:rPr>
        <w:t>施。</w:t>
      </w:r>
    </w:p>
    <w:p>
      <w:pPr>
        <w:pStyle w:val="56"/>
        <w:numPr>
          <w:ilvl w:val="0"/>
          <w:numId w:val="8"/>
        </w:numPr>
        <w:tabs>
          <w:tab w:val="left" w:pos="0"/>
          <w:tab w:val="left" w:pos="1418"/>
        </w:tabs>
        <w:ind w:left="0" w:firstLine="566" w:firstLineChars="177"/>
        <w:rPr>
          <w:rFonts w:hint="eastAsia" w:ascii="仿宋" w:hAnsi="仿宋" w:eastAsia="仿宋" w:cs="仿宋"/>
          <w:bCs/>
          <w:szCs w:val="32"/>
          <w:lang w:eastAsia="zh-CN"/>
        </w:rPr>
      </w:pPr>
      <w:r>
        <w:rPr>
          <w:rFonts w:hint="eastAsia" w:ascii="仿宋" w:hAnsi="仿宋" w:eastAsia="仿宋" w:cs="仿宋"/>
          <w:bCs/>
          <w:szCs w:val="32"/>
          <w:lang w:eastAsia="zh-CN"/>
        </w:rPr>
        <w:t>绩效相关原则。绩效评价应当针对具体支出及其产出</w:t>
      </w:r>
      <w:r>
        <w:rPr>
          <w:rFonts w:hint="eastAsia" w:ascii="仿宋" w:hAnsi="仿宋" w:eastAsia="仿宋" w:cs="仿宋"/>
          <w:bCs/>
          <w:spacing w:val="-6"/>
          <w:szCs w:val="32"/>
          <w:lang w:eastAsia="zh-CN"/>
        </w:rPr>
        <w:t>绩效进行，评</w:t>
      </w:r>
      <w:r>
        <w:rPr>
          <w:rFonts w:hint="eastAsia" w:ascii="仿宋" w:hAnsi="仿宋" w:eastAsia="仿宋" w:cs="仿宋"/>
          <w:bCs/>
          <w:spacing w:val="-5"/>
          <w:szCs w:val="32"/>
          <w:lang w:eastAsia="zh-CN"/>
        </w:rPr>
        <w:t>价</w:t>
      </w:r>
      <w:r>
        <w:rPr>
          <w:rFonts w:hint="eastAsia" w:ascii="仿宋" w:hAnsi="仿宋" w:eastAsia="仿宋" w:cs="仿宋"/>
          <w:bCs/>
          <w:spacing w:val="-3"/>
          <w:szCs w:val="32"/>
          <w:lang w:eastAsia="zh-CN"/>
        </w:rPr>
        <w:t>结果应当清晰反映支出和产出绩效之间的紧密对</w:t>
      </w:r>
      <w:r>
        <w:rPr>
          <w:rFonts w:hint="eastAsia" w:ascii="仿宋" w:hAnsi="仿宋" w:eastAsia="仿宋" w:cs="仿宋"/>
          <w:bCs/>
          <w:spacing w:val="-7"/>
          <w:szCs w:val="32"/>
          <w:lang w:eastAsia="zh-CN"/>
        </w:rPr>
        <w:t>应</w:t>
      </w:r>
      <w:r>
        <w:rPr>
          <w:rFonts w:hint="eastAsia" w:ascii="仿宋" w:hAnsi="仿宋" w:eastAsia="仿宋" w:cs="仿宋"/>
          <w:bCs/>
          <w:spacing w:val="-5"/>
          <w:szCs w:val="32"/>
          <w:lang w:eastAsia="zh-CN"/>
        </w:rPr>
        <w:t>关系。</w:t>
      </w:r>
    </w:p>
    <w:p>
      <w:pPr>
        <w:pStyle w:val="4"/>
        <w:numPr>
          <w:ilvl w:val="0"/>
          <w:numId w:val="7"/>
        </w:numPr>
        <w:ind w:firstLineChars="0"/>
        <w:rPr>
          <w:rFonts w:hint="eastAsia" w:ascii="仿宋" w:hAnsi="仿宋" w:eastAsia="仿宋" w:cs="仿宋"/>
          <w:b w:val="0"/>
          <w:bCs/>
          <w:szCs w:val="32"/>
          <w:lang w:eastAsia="zh-CN"/>
        </w:rPr>
      </w:pPr>
      <w:bookmarkStart w:id="182" w:name="_Toc199443743"/>
      <w:bookmarkStart w:id="183" w:name="_Toc11329"/>
      <w:bookmarkStart w:id="184" w:name="_Toc130033892"/>
      <w:bookmarkStart w:id="185" w:name="_Toc692406180"/>
      <w:bookmarkStart w:id="186" w:name="_Toc576232511"/>
      <w:bookmarkStart w:id="187" w:name="_Toc2029979728_WPSOffice_Level3"/>
      <w:bookmarkStart w:id="188" w:name="_Toc1533316810"/>
      <w:bookmarkStart w:id="189" w:name="_Toc6461"/>
      <w:bookmarkStart w:id="190" w:name="_Toc693338945"/>
      <w:r>
        <w:rPr>
          <w:rFonts w:hint="eastAsia" w:ascii="仿宋" w:hAnsi="仿宋" w:eastAsia="仿宋" w:cs="仿宋"/>
          <w:b w:val="0"/>
          <w:bCs/>
          <w:szCs w:val="32"/>
          <w:lang w:eastAsia="zh-CN"/>
        </w:rPr>
        <w:t>评价依据</w:t>
      </w:r>
      <w:bookmarkEnd w:id="182"/>
      <w:bookmarkEnd w:id="183"/>
      <w:bookmarkEnd w:id="184"/>
    </w:p>
    <w:p>
      <w:pPr>
        <w:pStyle w:val="56"/>
        <w:numPr>
          <w:ilvl w:val="0"/>
          <w:numId w:val="9"/>
        </w:numPr>
        <w:tabs>
          <w:tab w:val="left" w:pos="0"/>
        </w:tabs>
        <w:ind w:left="0" w:firstLine="566" w:firstLineChars="177"/>
        <w:rPr>
          <w:rFonts w:hint="eastAsia" w:ascii="仿宋" w:hAnsi="仿宋" w:eastAsia="仿宋" w:cs="仿宋"/>
          <w:bCs/>
          <w:spacing w:val="8"/>
          <w:szCs w:val="32"/>
          <w:lang w:eastAsia="zh-CN"/>
        </w:rPr>
      </w:pPr>
      <w:bookmarkStart w:id="191" w:name="_Hlk179743314"/>
      <w:r>
        <w:rPr>
          <w:rFonts w:hint="eastAsia" w:ascii="仿宋" w:hAnsi="仿宋" w:eastAsia="仿宋" w:cs="仿宋"/>
          <w:bCs/>
          <w:szCs w:val="32"/>
          <w:lang w:val="zh-CN" w:eastAsia="zh-CN"/>
        </w:rPr>
        <w:t>《</w:t>
      </w:r>
      <w:r>
        <w:rPr>
          <w:rFonts w:hint="eastAsia" w:ascii="仿宋" w:hAnsi="仿宋" w:eastAsia="仿宋" w:cs="仿宋"/>
          <w:bCs/>
          <w:spacing w:val="8"/>
          <w:szCs w:val="32"/>
          <w:lang w:eastAsia="zh-CN"/>
        </w:rPr>
        <w:t>中共中央国务院关于全面实施预算绩效管理的意见》（中发〔2018〕34号）；</w:t>
      </w:r>
    </w:p>
    <w:bookmarkEnd w:id="191"/>
    <w:p>
      <w:pPr>
        <w:pStyle w:val="56"/>
        <w:numPr>
          <w:ilvl w:val="0"/>
          <w:numId w:val="9"/>
        </w:numPr>
        <w:tabs>
          <w:tab w:val="left" w:pos="0"/>
        </w:tabs>
        <w:ind w:left="0" w:firstLine="594" w:firstLineChars="177"/>
        <w:rPr>
          <w:rFonts w:hint="eastAsia" w:ascii="仿宋" w:hAnsi="仿宋" w:eastAsia="仿宋" w:cs="仿宋"/>
          <w:bCs/>
          <w:spacing w:val="8"/>
          <w:szCs w:val="32"/>
          <w:lang w:eastAsia="zh-CN"/>
        </w:rPr>
      </w:pPr>
      <w:r>
        <w:rPr>
          <w:rFonts w:hint="eastAsia" w:ascii="仿宋" w:hAnsi="仿宋" w:eastAsia="仿宋" w:cs="仿宋"/>
          <w:bCs/>
          <w:spacing w:val="8"/>
          <w:szCs w:val="32"/>
          <w:lang w:eastAsia="zh-CN"/>
        </w:rPr>
        <w:t>《财政部关于印发政府采购需求管理办法的通知》（财库〔2021〕22号）；</w:t>
      </w:r>
    </w:p>
    <w:p>
      <w:pPr>
        <w:pStyle w:val="56"/>
        <w:numPr>
          <w:ilvl w:val="0"/>
          <w:numId w:val="9"/>
        </w:numPr>
        <w:tabs>
          <w:tab w:val="left" w:pos="0"/>
        </w:tabs>
        <w:ind w:left="0" w:firstLine="594" w:firstLineChars="177"/>
        <w:rPr>
          <w:rFonts w:hint="eastAsia" w:ascii="仿宋" w:hAnsi="仿宋" w:eastAsia="仿宋" w:cs="仿宋"/>
          <w:bCs/>
          <w:spacing w:val="8"/>
          <w:szCs w:val="32"/>
          <w:lang w:eastAsia="zh-CN"/>
        </w:rPr>
      </w:pPr>
      <w:bookmarkStart w:id="192" w:name="_Hlk179743366"/>
      <w:r>
        <w:rPr>
          <w:rFonts w:hint="eastAsia" w:ascii="仿宋" w:hAnsi="仿宋" w:eastAsia="仿宋" w:cs="仿宋"/>
          <w:bCs/>
          <w:spacing w:val="8"/>
          <w:szCs w:val="32"/>
          <w:lang w:eastAsia="zh-CN"/>
        </w:rPr>
        <w:t>《中共四川省委四川省人民政府关于全面实施预算绩效管理的实施意见》（川委发〔2019〕8号）；</w:t>
      </w:r>
    </w:p>
    <w:bookmarkEnd w:id="192"/>
    <w:p>
      <w:pPr>
        <w:pStyle w:val="56"/>
        <w:numPr>
          <w:ilvl w:val="0"/>
          <w:numId w:val="9"/>
        </w:numPr>
        <w:tabs>
          <w:tab w:val="left" w:pos="0"/>
        </w:tabs>
        <w:ind w:left="0" w:firstLine="594" w:firstLineChars="177"/>
        <w:rPr>
          <w:rFonts w:hint="eastAsia" w:ascii="仿宋" w:hAnsi="仿宋" w:eastAsia="仿宋" w:cs="仿宋"/>
          <w:bCs/>
          <w:spacing w:val="8"/>
          <w:szCs w:val="32"/>
          <w:lang w:eastAsia="zh-CN"/>
        </w:rPr>
      </w:pPr>
      <w:bookmarkStart w:id="193" w:name="_Hlk179743400"/>
      <w:r>
        <w:rPr>
          <w:rFonts w:hint="eastAsia" w:ascii="仿宋" w:hAnsi="仿宋" w:eastAsia="仿宋" w:cs="仿宋"/>
          <w:bCs/>
          <w:spacing w:val="8"/>
          <w:szCs w:val="32"/>
          <w:lang w:eastAsia="zh-CN"/>
        </w:rPr>
        <w:t>《中共乐山市委办公室乐山市人民政府办公室&lt;关于印发全面实施预算绩效管理实施方案&gt;的通知》（乐委办发〔2020〕12号）；</w:t>
      </w:r>
    </w:p>
    <w:bookmarkEnd w:id="193"/>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w:t>
      </w:r>
      <w:r>
        <w:rPr>
          <w:rFonts w:hint="eastAsia" w:ascii="仿宋" w:hAnsi="仿宋" w:eastAsia="仿宋" w:cs="仿宋"/>
          <w:bCs/>
          <w:szCs w:val="32"/>
          <w:lang w:val="en-US" w:eastAsia="zh-CN"/>
        </w:rPr>
        <w:t>5</w:t>
      </w:r>
      <w:r>
        <w:rPr>
          <w:rFonts w:hint="eastAsia" w:ascii="仿宋" w:hAnsi="仿宋" w:eastAsia="仿宋" w:cs="仿宋"/>
          <w:bCs/>
          <w:szCs w:val="32"/>
          <w:lang w:eastAsia="zh-CN"/>
        </w:rPr>
        <w:t>)《关于解决金口河区“三线建设”文创剧目创作编排项目经费的请示》（金委宣〔2021〕10号）；</w:t>
      </w:r>
    </w:p>
    <w:p>
      <w:pPr>
        <w:ind w:firstLine="640"/>
        <w:rPr>
          <w:rFonts w:hint="eastAsia" w:ascii="仿宋" w:hAnsi="仿宋" w:eastAsia="仿宋" w:cs="仿宋"/>
          <w:bCs/>
          <w:spacing w:val="8"/>
          <w:szCs w:val="32"/>
          <w:lang w:eastAsia="zh-CN"/>
        </w:rPr>
      </w:pPr>
      <w:r>
        <w:rPr>
          <w:rFonts w:hint="eastAsia" w:ascii="仿宋" w:hAnsi="仿宋" w:eastAsia="仿宋" w:cs="仿宋"/>
          <w:bCs/>
          <w:szCs w:val="32"/>
          <w:lang w:eastAsia="zh-CN"/>
        </w:rPr>
        <w:t>(</w:t>
      </w:r>
      <w:r>
        <w:rPr>
          <w:rFonts w:hint="eastAsia" w:ascii="仿宋" w:hAnsi="仿宋" w:eastAsia="仿宋" w:cs="仿宋"/>
          <w:bCs/>
          <w:szCs w:val="32"/>
          <w:lang w:val="en-US" w:eastAsia="zh-CN"/>
        </w:rPr>
        <w:t>6</w:t>
      </w:r>
      <w:r>
        <w:rPr>
          <w:rFonts w:hint="eastAsia" w:ascii="仿宋" w:hAnsi="仿宋" w:eastAsia="仿宋" w:cs="仿宋"/>
          <w:bCs/>
          <w:szCs w:val="32"/>
          <w:lang w:eastAsia="zh-CN"/>
        </w:rPr>
        <w:t>)《乐山市金口河区人民政府关于&lt;关于解决金口河区“三线建设”文创剧目创作编排项目经费的请示&gt;的批复》（金府复〔2021〕79号）；</w:t>
      </w:r>
    </w:p>
    <w:p>
      <w:pPr>
        <w:pStyle w:val="56"/>
        <w:numPr>
          <w:numId w:val="0"/>
        </w:numPr>
        <w:tabs>
          <w:tab w:val="left" w:pos="0"/>
        </w:tabs>
        <w:ind w:leftChars="177"/>
        <w:rPr>
          <w:rFonts w:hint="eastAsia" w:ascii="仿宋" w:hAnsi="仿宋" w:eastAsia="仿宋" w:cs="仿宋"/>
          <w:bCs/>
          <w:spacing w:val="8"/>
          <w:szCs w:val="32"/>
          <w:lang w:eastAsia="zh-CN"/>
        </w:rPr>
      </w:pPr>
      <w:bookmarkStart w:id="194" w:name="_Toc17206"/>
      <w:r>
        <w:rPr>
          <w:rFonts w:hint="eastAsia" w:ascii="仿宋" w:hAnsi="仿宋" w:eastAsia="仿宋" w:cs="仿宋"/>
          <w:bCs/>
          <w:spacing w:val="8"/>
          <w:szCs w:val="32"/>
          <w:lang w:eastAsia="zh-CN"/>
        </w:rPr>
        <w:t>（</w:t>
      </w:r>
      <w:r>
        <w:rPr>
          <w:rFonts w:hint="eastAsia" w:ascii="仿宋" w:hAnsi="仿宋" w:eastAsia="仿宋" w:cs="仿宋"/>
          <w:bCs/>
          <w:spacing w:val="8"/>
          <w:szCs w:val="32"/>
          <w:lang w:val="en-US" w:eastAsia="zh-CN"/>
        </w:rPr>
        <w:t>7</w:t>
      </w:r>
      <w:r>
        <w:rPr>
          <w:rFonts w:hint="eastAsia" w:ascii="仿宋" w:hAnsi="仿宋" w:eastAsia="仿宋" w:cs="仿宋"/>
          <w:bCs/>
          <w:spacing w:val="8"/>
          <w:szCs w:val="32"/>
          <w:lang w:eastAsia="zh-CN"/>
        </w:rPr>
        <w:t>）其他与本次评价相关的制度、文件等资料。</w:t>
      </w:r>
      <w:bookmarkEnd w:id="194"/>
    </w:p>
    <w:p>
      <w:pPr>
        <w:pStyle w:val="4"/>
        <w:numPr>
          <w:ilvl w:val="0"/>
          <w:numId w:val="7"/>
        </w:numPr>
        <w:ind w:firstLineChars="0"/>
        <w:rPr>
          <w:rFonts w:hint="eastAsia" w:ascii="仿宋" w:hAnsi="仿宋" w:eastAsia="仿宋" w:cs="仿宋"/>
          <w:b w:val="0"/>
          <w:bCs/>
          <w:szCs w:val="32"/>
        </w:rPr>
      </w:pPr>
      <w:bookmarkStart w:id="195" w:name="_Toc130033893"/>
      <w:bookmarkStart w:id="196" w:name="_Toc199443744"/>
      <w:bookmarkStart w:id="197" w:name="_Toc28512"/>
      <w:r>
        <w:rPr>
          <w:rFonts w:hint="eastAsia" w:ascii="仿宋" w:hAnsi="仿宋" w:eastAsia="仿宋" w:cs="仿宋"/>
          <w:b w:val="0"/>
          <w:bCs/>
          <w:szCs w:val="32"/>
        </w:rPr>
        <w:t>评价指标体系</w:t>
      </w:r>
      <w:bookmarkEnd w:id="185"/>
      <w:bookmarkEnd w:id="186"/>
      <w:bookmarkEnd w:id="187"/>
      <w:bookmarkEnd w:id="188"/>
      <w:bookmarkEnd w:id="189"/>
      <w:bookmarkEnd w:id="190"/>
      <w:bookmarkEnd w:id="195"/>
      <w:bookmarkEnd w:id="196"/>
      <w:bookmarkEnd w:id="197"/>
    </w:p>
    <w:p>
      <w:pPr>
        <w:ind w:firstLine="640"/>
        <w:rPr>
          <w:rFonts w:hint="eastAsia" w:ascii="仿宋" w:hAnsi="仿宋" w:eastAsia="仿宋" w:cs="仿宋"/>
          <w:bCs/>
          <w:szCs w:val="32"/>
          <w:lang w:eastAsia="zh-CN"/>
        </w:rPr>
      </w:pPr>
      <w:bookmarkStart w:id="198" w:name="_Toc130033894"/>
      <w:bookmarkStart w:id="199" w:name="_Toc1736048054"/>
      <w:bookmarkStart w:id="200" w:name="_Toc701379993"/>
      <w:bookmarkStart w:id="201" w:name="_Toc796588607_WPSOffice_Level3"/>
      <w:bookmarkStart w:id="202" w:name="_Toc14967"/>
      <w:bookmarkStart w:id="203" w:name="_Toc651861670"/>
      <w:bookmarkStart w:id="204" w:name="_Toc56784167"/>
      <w:bookmarkStart w:id="205" w:name="_Toc29808"/>
      <w:r>
        <w:rPr>
          <w:rFonts w:hint="eastAsia" w:ascii="仿宋" w:hAnsi="仿宋" w:eastAsia="仿宋" w:cs="仿宋"/>
          <w:bCs/>
          <w:szCs w:val="32"/>
          <w:lang w:eastAsia="zh-CN"/>
        </w:rPr>
        <w:t>指标评价指标体系框架由4项一级指标、13项二级指标、23项三级指标构成，总分100分。指标设计严格遵循问题导向的设计思路，优先选取最具代表性、最能直接反映产出和效益的核心指标，指标内涵明确、具体、可衡量；指标数据主要来源于政策文件、基础数据表、账务、问卷调查、访谈等。</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1）决策指标：20分。用于考察项目部门职能与发展的匹配程度、项目在立项过程中流程的规范性、绩效目标设定合理性以及资金到位等各项情况。指标设计从项目立项、绩效目标、资金投入三个方面进行考察评价。</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（2）过程指标：20分。用于考察项目资金使用的合规性和各项制度的健全性、执行的有效性。指标设计从资金管理和组织实施两个方面进行考察评价。</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（3）产出指标：30分。用于考察项目实际完成效果。指标设计从数量、质量、时效、成本四个维度进行考察评价。</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（4）效益指标：30分。用于综合考察项目资金投入后的效益实现程度，指标设计从社会效益、经济效益、文化效益、旅游效益四个维度进行考察评价。</w:t>
      </w:r>
    </w:p>
    <w:p>
      <w:pPr>
        <w:pStyle w:val="4"/>
        <w:numPr>
          <w:ilvl w:val="0"/>
          <w:numId w:val="7"/>
        </w:numPr>
        <w:ind w:firstLineChars="0"/>
        <w:rPr>
          <w:rFonts w:hint="eastAsia" w:ascii="仿宋" w:hAnsi="仿宋" w:eastAsia="仿宋" w:cs="仿宋"/>
          <w:b w:val="0"/>
          <w:bCs/>
          <w:szCs w:val="32"/>
        </w:rPr>
      </w:pPr>
      <w:bookmarkStart w:id="206" w:name="_Toc199443745"/>
      <w:r>
        <w:rPr>
          <w:rFonts w:hint="eastAsia" w:ascii="仿宋" w:hAnsi="仿宋" w:eastAsia="仿宋" w:cs="仿宋"/>
          <w:b w:val="0"/>
          <w:bCs/>
          <w:szCs w:val="32"/>
        </w:rPr>
        <w:t>评价方法</w:t>
      </w:r>
      <w:bookmarkEnd w:id="198"/>
      <w:bookmarkEnd w:id="199"/>
      <w:bookmarkEnd w:id="200"/>
      <w:bookmarkEnd w:id="201"/>
      <w:bookmarkEnd w:id="202"/>
      <w:bookmarkEnd w:id="203"/>
      <w:bookmarkEnd w:id="204"/>
      <w:bookmarkEnd w:id="205"/>
      <w:bookmarkEnd w:id="206"/>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评价组依据绩效评价原则确定了指标体系后，综合运用了以下评价方法：</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（1）比较法。是指通过对绩效目标与实施效果的比较，综合分析绩效目标的实现程度；</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（2）成本效益分析法。是指将投入与产出、效益进行关联性分析的方法；</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（3）因素分析法。是指通过综合分析影响绩效目标实现、实施效果的内外因素，评价绩效目标实现程度；</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（4）最低成本法。是指对效益不易计量的多个同类对象的实施成本进行比较，评价绩效目标实现程度；</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（5）公众评判法。是指通过专家评估、公众问卷及抽样调查等对预算支出效果进行评判，评价绩效目标实现程度；</w:t>
      </w:r>
    </w:p>
    <w:p>
      <w:pPr>
        <w:ind w:firstLine="640"/>
        <w:outlineLvl w:val="1"/>
        <w:rPr>
          <w:rFonts w:hint="eastAsia" w:ascii="仿宋" w:hAnsi="仿宋" w:eastAsia="仿宋" w:cs="仿宋"/>
          <w:bCs/>
          <w:szCs w:val="32"/>
          <w:lang w:eastAsia="zh-CN"/>
        </w:rPr>
      </w:pPr>
      <w:bookmarkStart w:id="207" w:name="_Toc25162"/>
      <w:bookmarkStart w:id="208" w:name="_Toc199443746"/>
      <w:bookmarkStart w:id="209" w:name="_Toc179658321"/>
      <w:bookmarkStart w:id="210" w:name="_Toc22285"/>
      <w:bookmarkStart w:id="211" w:name="_Toc16994"/>
      <w:r>
        <w:rPr>
          <w:rFonts w:hint="eastAsia" w:ascii="仿宋" w:hAnsi="仿宋" w:eastAsia="仿宋" w:cs="仿宋"/>
          <w:bCs/>
          <w:szCs w:val="32"/>
          <w:lang w:eastAsia="zh-CN"/>
        </w:rPr>
        <w:t>（6）其他评价方法。</w:t>
      </w:r>
      <w:bookmarkEnd w:id="207"/>
      <w:bookmarkEnd w:id="208"/>
      <w:bookmarkEnd w:id="209"/>
      <w:bookmarkEnd w:id="210"/>
      <w:bookmarkEnd w:id="211"/>
    </w:p>
    <w:p>
      <w:pPr>
        <w:ind w:firstLine="632"/>
        <w:rPr>
          <w:rFonts w:hint="eastAsia" w:ascii="仿宋" w:hAnsi="仿宋" w:eastAsia="仿宋" w:cs="仿宋"/>
          <w:bCs/>
          <w:spacing w:val="-1"/>
          <w:szCs w:val="32"/>
          <w:lang w:eastAsia="zh-CN"/>
        </w:rPr>
      </w:pPr>
      <w:r>
        <w:rPr>
          <w:rFonts w:hint="eastAsia" w:ascii="仿宋" w:hAnsi="仿宋" w:eastAsia="仿宋" w:cs="仿宋"/>
          <w:bCs/>
          <w:spacing w:val="-2"/>
          <w:szCs w:val="32"/>
          <w:lang w:eastAsia="zh-CN"/>
        </w:rPr>
        <w:t>结合本项目特点，采用比</w:t>
      </w:r>
      <w:r>
        <w:rPr>
          <w:rFonts w:hint="eastAsia" w:ascii="仿宋" w:hAnsi="仿宋" w:eastAsia="仿宋" w:cs="仿宋"/>
          <w:bCs/>
          <w:spacing w:val="-1"/>
          <w:szCs w:val="32"/>
          <w:lang w:eastAsia="zh-CN"/>
        </w:rPr>
        <w:t>较法、因素分析法、公众评判法。</w:t>
      </w:r>
    </w:p>
    <w:p>
      <w:pPr>
        <w:pStyle w:val="4"/>
        <w:keepLines w:val="0"/>
        <w:numPr>
          <w:ilvl w:val="0"/>
          <w:numId w:val="7"/>
        </w:numPr>
        <w:ind w:firstLineChars="0"/>
        <w:rPr>
          <w:rFonts w:hint="eastAsia" w:ascii="仿宋" w:hAnsi="仿宋" w:eastAsia="仿宋" w:cs="仿宋"/>
          <w:b w:val="0"/>
          <w:bCs/>
          <w:szCs w:val="32"/>
          <w:lang w:eastAsia="zh-CN"/>
        </w:rPr>
      </w:pPr>
      <w:bookmarkStart w:id="212" w:name="_Toc2046815436"/>
      <w:bookmarkStart w:id="213" w:name="_Toc10048"/>
      <w:bookmarkStart w:id="214" w:name="_Toc851662451_WPSOffice_Level3"/>
      <w:bookmarkStart w:id="215" w:name="_Toc1525004343"/>
      <w:bookmarkStart w:id="216" w:name="_Toc15748"/>
      <w:bookmarkStart w:id="217" w:name="_Toc130033895"/>
      <w:bookmarkStart w:id="218" w:name="_Toc888755501"/>
      <w:bookmarkStart w:id="219" w:name="_Toc199443747"/>
      <w:bookmarkStart w:id="220" w:name="_Toc555803968"/>
      <w:r>
        <w:rPr>
          <w:rFonts w:hint="eastAsia" w:ascii="仿宋" w:hAnsi="仿宋" w:eastAsia="仿宋" w:cs="仿宋"/>
          <w:b w:val="0"/>
          <w:bCs/>
          <w:szCs w:val="32"/>
          <w:lang w:eastAsia="zh-CN"/>
        </w:rPr>
        <w:t>评价标准</w:t>
      </w:r>
      <w:bookmarkEnd w:id="212"/>
      <w:bookmarkEnd w:id="213"/>
      <w:bookmarkEnd w:id="214"/>
      <w:bookmarkEnd w:id="215"/>
      <w:bookmarkEnd w:id="216"/>
      <w:bookmarkEnd w:id="217"/>
      <w:bookmarkEnd w:id="218"/>
      <w:bookmarkEnd w:id="219"/>
      <w:bookmarkEnd w:id="220"/>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评价标准按照定性与定量评价相结合的方法，在定量时，尽可能地做到详细和精确。</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绩效评价结果采取评分和评级相结合的方式，具体分值和等级可根据不同评价内容设定。总分一般设置为100分，等级一般划分为四档：90（含）-100分为优、80（含）-90分为良、60（含）-80分为中、60分以下为差。</w:t>
      </w:r>
    </w:p>
    <w:p>
      <w:pPr>
        <w:pStyle w:val="3"/>
        <w:numPr>
          <w:ilvl w:val="0"/>
          <w:numId w:val="5"/>
        </w:numPr>
        <w:spacing w:before="0" w:beforeLines="0" w:after="0" w:afterLines="0"/>
        <w:ind w:left="0" w:firstLine="640" w:firstLineChars="0"/>
        <w:rPr>
          <w:rFonts w:hint="eastAsia" w:ascii="楷体" w:hAnsi="楷体" w:eastAsia="楷体" w:cs="楷体"/>
          <w:b w:val="0"/>
          <w:bCs/>
          <w:szCs w:val="32"/>
          <w:lang w:eastAsia="zh-CN"/>
        </w:rPr>
      </w:pPr>
      <w:bookmarkStart w:id="221" w:name="_Toc530665856"/>
      <w:bookmarkStart w:id="222" w:name="_Toc12537"/>
      <w:bookmarkStart w:id="223" w:name="_Toc179658322"/>
      <w:bookmarkStart w:id="224" w:name="_Toc1564940422"/>
      <w:bookmarkStart w:id="225" w:name="_Toc199443748"/>
      <w:bookmarkStart w:id="226" w:name="_Toc1990909373"/>
      <w:bookmarkStart w:id="227" w:name="_Toc286491559"/>
      <w:bookmarkStart w:id="228" w:name="_Toc132480964"/>
      <w:bookmarkStart w:id="229" w:name="_Toc19314"/>
      <w:r>
        <w:rPr>
          <w:rFonts w:hint="eastAsia" w:ascii="楷体" w:hAnsi="楷体" w:eastAsia="楷体" w:cs="楷体"/>
          <w:b w:val="0"/>
          <w:bCs/>
          <w:szCs w:val="32"/>
          <w:lang w:eastAsia="zh-CN"/>
        </w:rPr>
        <w:t>绩效评价工作过程</w:t>
      </w:r>
      <w:bookmarkEnd w:id="221"/>
      <w:bookmarkEnd w:id="222"/>
      <w:bookmarkEnd w:id="223"/>
      <w:bookmarkEnd w:id="224"/>
      <w:bookmarkEnd w:id="225"/>
      <w:bookmarkEnd w:id="226"/>
      <w:bookmarkEnd w:id="227"/>
      <w:bookmarkEnd w:id="228"/>
      <w:bookmarkEnd w:id="229"/>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按照统一安排，金口河区“三线建设”文创剧目创作编排项目绩效评价工作由金口河区财政局委托我中心完成。为保障本次工作的顺利开展，本次项目评价工作开展包括前期准备、制定工作方案，现场核查及座谈交流，撰写评价报告等3个阶段，具体实施流程及内容如下：</w:t>
      </w:r>
    </w:p>
    <w:p>
      <w:pPr>
        <w:pStyle w:val="4"/>
        <w:ind w:firstLine="628"/>
        <w:rPr>
          <w:rFonts w:hint="eastAsia" w:ascii="仿宋" w:hAnsi="仿宋" w:eastAsia="仿宋" w:cs="仿宋"/>
          <w:b w:val="0"/>
          <w:bCs/>
          <w:szCs w:val="32"/>
          <w:lang w:eastAsia="zh-CN"/>
        </w:rPr>
      </w:pPr>
      <w:bookmarkStart w:id="230" w:name="_Toc199443749"/>
      <w:bookmarkStart w:id="231" w:name="_Toc130033897"/>
      <w:bookmarkStart w:id="232" w:name="_Toc22087"/>
      <w:r>
        <w:rPr>
          <w:rFonts w:hint="eastAsia" w:ascii="仿宋" w:hAnsi="仿宋" w:eastAsia="仿宋" w:cs="仿宋"/>
          <w:b w:val="0"/>
          <w:bCs/>
          <w:spacing w:val="-3"/>
          <w:szCs w:val="32"/>
          <w:lang w:eastAsia="zh-CN"/>
        </w:rPr>
        <w:t>1</w:t>
      </w:r>
      <w:r>
        <w:rPr>
          <w:rFonts w:hint="eastAsia" w:ascii="仿宋" w:hAnsi="仿宋" w:eastAsia="仿宋" w:cs="仿宋"/>
          <w:b w:val="0"/>
          <w:bCs/>
          <w:szCs w:val="32"/>
          <w:lang w:eastAsia="zh-CN"/>
        </w:rPr>
        <w:t>.项目启动阶段</w:t>
      </w:r>
      <w:bookmarkEnd w:id="230"/>
      <w:bookmarkEnd w:id="231"/>
      <w:bookmarkEnd w:id="232"/>
    </w:p>
    <w:p>
      <w:pPr>
        <w:ind w:firstLine="600"/>
        <w:rPr>
          <w:rFonts w:hint="eastAsia" w:ascii="仿宋" w:hAnsi="仿宋" w:eastAsia="仿宋" w:cs="仿宋"/>
          <w:bCs/>
          <w:szCs w:val="32"/>
          <w:lang w:eastAsia="zh-CN"/>
        </w:rPr>
      </w:pPr>
      <w:r>
        <w:rPr>
          <w:rFonts w:hint="eastAsia" w:ascii="仿宋" w:hAnsi="仿宋" w:eastAsia="仿宋" w:cs="仿宋"/>
          <w:bCs/>
          <w:spacing w:val="-10"/>
          <w:szCs w:val="32"/>
          <w:lang w:eastAsia="zh-CN"/>
        </w:rPr>
        <w:t>由金口河区财政局</w:t>
      </w:r>
      <w:r>
        <w:rPr>
          <w:rFonts w:hint="eastAsia" w:ascii="仿宋" w:hAnsi="仿宋" w:eastAsia="仿宋" w:cs="仿宋"/>
          <w:bCs/>
          <w:szCs w:val="32"/>
          <w:lang w:eastAsia="zh-CN"/>
        </w:rPr>
        <w:t>召开会议布置绩效评价相关工作；协调组织</w:t>
      </w:r>
      <w:r>
        <w:rPr>
          <w:rFonts w:hint="eastAsia" w:ascii="仿宋" w:hAnsi="仿宋" w:eastAsia="仿宋" w:cs="仿宋"/>
          <w:bCs/>
          <w:spacing w:val="-1"/>
          <w:szCs w:val="32"/>
          <w:lang w:eastAsia="zh-CN"/>
        </w:rPr>
        <w:t>本次绩效</w:t>
      </w:r>
      <w:r>
        <w:rPr>
          <w:rFonts w:hint="eastAsia" w:ascii="仿宋" w:hAnsi="仿宋" w:eastAsia="仿宋" w:cs="仿宋"/>
          <w:bCs/>
          <w:szCs w:val="32"/>
          <w:lang w:eastAsia="zh-CN"/>
        </w:rPr>
        <w:t>评价的相关部门及人员。</w:t>
      </w:r>
    </w:p>
    <w:p>
      <w:pPr>
        <w:pStyle w:val="4"/>
        <w:ind w:firstLine="640"/>
        <w:rPr>
          <w:rFonts w:hint="eastAsia" w:ascii="仿宋" w:hAnsi="仿宋" w:eastAsia="仿宋" w:cs="仿宋"/>
          <w:b w:val="0"/>
          <w:bCs/>
          <w:szCs w:val="32"/>
          <w:lang w:eastAsia="zh-CN"/>
        </w:rPr>
      </w:pPr>
      <w:bookmarkStart w:id="233" w:name="_Toc199443750"/>
      <w:bookmarkStart w:id="234" w:name="_Toc13860"/>
      <w:bookmarkStart w:id="235" w:name="_Toc130033898"/>
      <w:r>
        <w:rPr>
          <w:rFonts w:hint="eastAsia" w:ascii="仿宋" w:hAnsi="仿宋" w:eastAsia="仿宋" w:cs="仿宋"/>
          <w:b w:val="0"/>
          <w:bCs/>
          <w:szCs w:val="32"/>
          <w:lang w:eastAsia="zh-CN"/>
        </w:rPr>
        <w:t>2.下达绩效评价通知</w:t>
      </w:r>
      <w:bookmarkEnd w:id="233"/>
      <w:bookmarkEnd w:id="234"/>
      <w:bookmarkEnd w:id="235"/>
    </w:p>
    <w:p>
      <w:pPr>
        <w:ind w:firstLine="644"/>
        <w:rPr>
          <w:rFonts w:hint="eastAsia" w:ascii="仿宋" w:hAnsi="仿宋" w:eastAsia="仿宋" w:cs="仿宋"/>
          <w:bCs/>
          <w:szCs w:val="32"/>
          <w:lang w:eastAsia="zh-CN"/>
        </w:rPr>
      </w:pPr>
      <w:r>
        <w:rPr>
          <w:rFonts w:hint="eastAsia" w:ascii="仿宋" w:hAnsi="仿宋" w:eastAsia="仿宋" w:cs="仿宋"/>
          <w:bCs/>
          <w:spacing w:val="1"/>
          <w:szCs w:val="32"/>
          <w:lang w:eastAsia="zh-CN"/>
        </w:rPr>
        <w:t>实施评价前，</w:t>
      </w:r>
      <w:r>
        <w:rPr>
          <w:rFonts w:hint="eastAsia" w:ascii="仿宋" w:hAnsi="仿宋" w:eastAsia="仿宋" w:cs="仿宋"/>
          <w:bCs/>
          <w:szCs w:val="32"/>
          <w:lang w:eastAsia="zh-CN"/>
        </w:rPr>
        <w:t>金口河区财政局向被评价单位下达评价通知。</w:t>
      </w:r>
    </w:p>
    <w:p>
      <w:pPr>
        <w:pStyle w:val="4"/>
        <w:ind w:firstLine="640"/>
        <w:rPr>
          <w:rFonts w:hint="eastAsia" w:ascii="仿宋" w:hAnsi="仿宋" w:eastAsia="仿宋" w:cs="仿宋"/>
          <w:b w:val="0"/>
          <w:bCs/>
          <w:szCs w:val="32"/>
          <w:lang w:eastAsia="zh-CN"/>
        </w:rPr>
      </w:pPr>
      <w:bookmarkStart w:id="236" w:name="_Toc130033900"/>
      <w:bookmarkStart w:id="237" w:name="_Toc10313"/>
      <w:bookmarkStart w:id="238" w:name="_Toc199443751"/>
      <w:r>
        <w:rPr>
          <w:rFonts w:hint="eastAsia" w:ascii="仿宋" w:hAnsi="仿宋" w:eastAsia="仿宋" w:cs="仿宋"/>
          <w:b w:val="0"/>
          <w:bCs/>
          <w:szCs w:val="32"/>
          <w:lang w:eastAsia="zh-CN"/>
        </w:rPr>
        <w:t>3.开展前期调研并制定完善工作方</w:t>
      </w:r>
      <w:r>
        <w:rPr>
          <w:rFonts w:hint="eastAsia" w:ascii="仿宋" w:hAnsi="仿宋" w:eastAsia="仿宋" w:cs="仿宋"/>
          <w:b w:val="0"/>
          <w:bCs/>
          <w:spacing w:val="1"/>
          <w:szCs w:val="32"/>
          <w:lang w:eastAsia="zh-CN"/>
        </w:rPr>
        <w:t>案</w:t>
      </w:r>
      <w:bookmarkEnd w:id="236"/>
      <w:bookmarkEnd w:id="237"/>
      <w:bookmarkEnd w:id="238"/>
    </w:p>
    <w:p>
      <w:pPr>
        <w:ind w:firstLine="608"/>
        <w:rPr>
          <w:rFonts w:hint="eastAsia" w:ascii="仿宋" w:hAnsi="仿宋" w:eastAsia="仿宋" w:cs="仿宋"/>
          <w:bCs/>
          <w:szCs w:val="32"/>
          <w:lang w:eastAsia="zh-CN"/>
        </w:rPr>
      </w:pPr>
      <w:r>
        <w:rPr>
          <w:rFonts w:hint="eastAsia" w:ascii="仿宋" w:hAnsi="仿宋" w:eastAsia="仿宋" w:cs="仿宋"/>
          <w:bCs/>
          <w:spacing w:val="-8"/>
          <w:szCs w:val="32"/>
          <w:lang w:eastAsia="zh-CN"/>
        </w:rPr>
        <w:t>评</w:t>
      </w:r>
      <w:r>
        <w:rPr>
          <w:rFonts w:hint="eastAsia" w:ascii="仿宋" w:hAnsi="仿宋" w:eastAsia="仿宋" w:cs="仿宋"/>
          <w:bCs/>
          <w:spacing w:val="-5"/>
          <w:szCs w:val="32"/>
          <w:lang w:eastAsia="zh-CN"/>
        </w:rPr>
        <w:t>价</w:t>
      </w:r>
      <w:r>
        <w:rPr>
          <w:rFonts w:hint="eastAsia" w:ascii="仿宋" w:hAnsi="仿宋" w:eastAsia="仿宋" w:cs="仿宋"/>
          <w:bCs/>
          <w:spacing w:val="-4"/>
          <w:szCs w:val="32"/>
          <w:lang w:eastAsia="zh-CN"/>
        </w:rPr>
        <w:t>组首先与金口河区财政局沟通，收集财政部门对</w:t>
      </w:r>
      <w:r>
        <w:rPr>
          <w:rFonts w:hint="eastAsia" w:ascii="仿宋" w:hAnsi="仿宋" w:eastAsia="仿宋" w:cs="仿宋"/>
          <w:bCs/>
          <w:spacing w:val="-6"/>
          <w:szCs w:val="32"/>
          <w:lang w:eastAsia="zh-CN"/>
        </w:rPr>
        <w:t>本次评价的</w:t>
      </w:r>
      <w:r>
        <w:rPr>
          <w:rFonts w:hint="eastAsia" w:ascii="仿宋" w:hAnsi="仿宋" w:eastAsia="仿宋" w:cs="仿宋"/>
          <w:bCs/>
          <w:spacing w:val="-4"/>
          <w:szCs w:val="32"/>
          <w:lang w:eastAsia="zh-CN"/>
        </w:rPr>
        <w:t>关</w:t>
      </w:r>
      <w:r>
        <w:rPr>
          <w:rFonts w:hint="eastAsia" w:ascii="仿宋" w:hAnsi="仿宋" w:eastAsia="仿宋" w:cs="仿宋"/>
          <w:bCs/>
          <w:spacing w:val="-3"/>
          <w:szCs w:val="32"/>
          <w:lang w:eastAsia="zh-CN"/>
        </w:rPr>
        <w:t>注重点和要求；其次与相关部门充分沟</w:t>
      </w:r>
      <w:r>
        <w:rPr>
          <w:rFonts w:hint="eastAsia" w:ascii="仿宋" w:hAnsi="仿宋" w:eastAsia="仿宋" w:cs="仿宋"/>
          <w:bCs/>
          <w:spacing w:val="-6"/>
          <w:szCs w:val="32"/>
          <w:lang w:eastAsia="zh-CN"/>
        </w:rPr>
        <w:t>通，了解项</w:t>
      </w:r>
      <w:r>
        <w:rPr>
          <w:rFonts w:hint="eastAsia" w:ascii="仿宋" w:hAnsi="仿宋" w:eastAsia="仿宋" w:cs="仿宋"/>
          <w:bCs/>
          <w:spacing w:val="-4"/>
          <w:szCs w:val="32"/>
          <w:lang w:eastAsia="zh-CN"/>
        </w:rPr>
        <w:t>目</w:t>
      </w:r>
      <w:r>
        <w:rPr>
          <w:rFonts w:hint="eastAsia" w:ascii="仿宋" w:hAnsi="仿宋" w:eastAsia="仿宋" w:cs="仿宋"/>
          <w:bCs/>
          <w:spacing w:val="-3"/>
          <w:szCs w:val="32"/>
          <w:lang w:eastAsia="zh-CN"/>
        </w:rPr>
        <w:t>的实施背景、实施内容、绩效目标和组织管理等信</w:t>
      </w:r>
      <w:r>
        <w:rPr>
          <w:rFonts w:hint="eastAsia" w:ascii="仿宋" w:hAnsi="仿宋" w:eastAsia="仿宋" w:cs="仿宋"/>
          <w:bCs/>
          <w:spacing w:val="-1"/>
          <w:szCs w:val="32"/>
          <w:lang w:eastAsia="zh-CN"/>
        </w:rPr>
        <w:t>息，并收集资金使用、管理制度等</w:t>
      </w:r>
      <w:r>
        <w:rPr>
          <w:rFonts w:hint="eastAsia" w:ascii="仿宋" w:hAnsi="仿宋" w:eastAsia="仿宋" w:cs="仿宋"/>
          <w:bCs/>
          <w:szCs w:val="32"/>
          <w:lang w:eastAsia="zh-CN"/>
        </w:rPr>
        <w:t>资料。</w:t>
      </w:r>
      <w:r>
        <w:rPr>
          <w:rFonts w:hint="eastAsia" w:ascii="仿宋" w:hAnsi="仿宋" w:eastAsia="仿宋" w:cs="仿宋"/>
          <w:bCs/>
          <w:spacing w:val="-6"/>
          <w:szCs w:val="32"/>
          <w:lang w:eastAsia="zh-CN"/>
        </w:rPr>
        <w:t>根据区财政局</w:t>
      </w:r>
      <w:r>
        <w:rPr>
          <w:rFonts w:hint="eastAsia" w:ascii="仿宋" w:hAnsi="仿宋" w:eastAsia="仿宋" w:cs="仿宋"/>
          <w:bCs/>
          <w:spacing w:val="-3"/>
          <w:szCs w:val="32"/>
          <w:lang w:eastAsia="zh-CN"/>
        </w:rPr>
        <w:t>的要求，结合项目的特点，形成项目评价的总体思</w:t>
      </w:r>
      <w:r>
        <w:rPr>
          <w:rFonts w:hint="eastAsia" w:ascii="仿宋" w:hAnsi="仿宋" w:eastAsia="仿宋" w:cs="仿宋"/>
          <w:bCs/>
          <w:spacing w:val="-6"/>
          <w:szCs w:val="32"/>
          <w:lang w:eastAsia="zh-CN"/>
        </w:rPr>
        <w:t>路，撰写项目</w:t>
      </w:r>
      <w:r>
        <w:rPr>
          <w:rFonts w:hint="eastAsia" w:ascii="仿宋" w:hAnsi="仿宋" w:eastAsia="仿宋" w:cs="仿宋"/>
          <w:bCs/>
          <w:spacing w:val="-3"/>
          <w:szCs w:val="32"/>
          <w:lang w:eastAsia="zh-CN"/>
        </w:rPr>
        <w:t>绩效评价工作方案，并就工作方案内容、指标体系</w:t>
      </w:r>
      <w:r>
        <w:rPr>
          <w:rFonts w:hint="eastAsia" w:ascii="仿宋" w:hAnsi="仿宋" w:eastAsia="仿宋" w:cs="仿宋"/>
          <w:bCs/>
          <w:spacing w:val="-6"/>
          <w:szCs w:val="32"/>
          <w:lang w:eastAsia="zh-CN"/>
        </w:rPr>
        <w:t>等与</w:t>
      </w:r>
      <w:r>
        <w:rPr>
          <w:rFonts w:hint="eastAsia" w:ascii="仿宋" w:hAnsi="仿宋" w:eastAsia="仿宋" w:cs="仿宋"/>
          <w:bCs/>
          <w:spacing w:val="-3"/>
          <w:szCs w:val="32"/>
          <w:lang w:eastAsia="zh-CN"/>
        </w:rPr>
        <w:t>评价组进行沟通，广泛听取意见、进行完善，提交金口河区财政局</w:t>
      </w:r>
      <w:r>
        <w:rPr>
          <w:rFonts w:hint="eastAsia" w:ascii="仿宋" w:hAnsi="仿宋" w:eastAsia="仿宋" w:cs="仿宋"/>
          <w:bCs/>
          <w:szCs w:val="32"/>
          <w:lang w:eastAsia="zh-CN"/>
        </w:rPr>
        <w:t>审核。</w:t>
      </w:r>
    </w:p>
    <w:p>
      <w:pPr>
        <w:pStyle w:val="4"/>
        <w:ind w:firstLine="640"/>
        <w:rPr>
          <w:rFonts w:hint="eastAsia" w:ascii="仿宋" w:hAnsi="仿宋" w:eastAsia="仿宋" w:cs="仿宋"/>
          <w:b w:val="0"/>
          <w:bCs/>
          <w:szCs w:val="32"/>
          <w:lang w:eastAsia="zh-CN"/>
        </w:rPr>
      </w:pPr>
      <w:bookmarkStart w:id="239" w:name="_Toc14740"/>
      <w:bookmarkStart w:id="240" w:name="_Toc199443752"/>
      <w:bookmarkStart w:id="241" w:name="_Toc130033901"/>
      <w:r>
        <w:rPr>
          <w:rFonts w:hint="eastAsia" w:ascii="仿宋" w:hAnsi="仿宋" w:eastAsia="仿宋" w:cs="仿宋"/>
          <w:b w:val="0"/>
          <w:bCs/>
          <w:szCs w:val="32"/>
          <w:lang w:eastAsia="zh-CN"/>
        </w:rPr>
        <w:t>4.数据收集</w:t>
      </w:r>
      <w:bookmarkEnd w:id="239"/>
      <w:bookmarkEnd w:id="240"/>
      <w:bookmarkEnd w:id="241"/>
    </w:p>
    <w:p>
      <w:pPr>
        <w:ind w:firstLine="612"/>
        <w:rPr>
          <w:rFonts w:hint="eastAsia" w:ascii="仿宋" w:hAnsi="仿宋" w:eastAsia="仿宋" w:cs="仿宋"/>
          <w:bCs/>
          <w:szCs w:val="32"/>
          <w:lang w:eastAsia="zh-CN"/>
        </w:rPr>
      </w:pPr>
      <w:r>
        <w:rPr>
          <w:rFonts w:hint="eastAsia" w:ascii="仿宋" w:hAnsi="仿宋" w:eastAsia="仿宋" w:cs="仿宋"/>
          <w:bCs/>
          <w:spacing w:val="-7"/>
          <w:szCs w:val="32"/>
          <w:lang w:eastAsia="zh-CN"/>
        </w:rPr>
        <w:t>根</w:t>
      </w:r>
      <w:r>
        <w:rPr>
          <w:rFonts w:hint="eastAsia" w:ascii="仿宋" w:hAnsi="仿宋" w:eastAsia="仿宋" w:cs="仿宋"/>
          <w:bCs/>
          <w:szCs w:val="32"/>
          <w:lang w:eastAsia="zh-CN"/>
        </w:rPr>
        <w:t>据定稿后的工作方案，我中心与相关部门进行沟通，核查</w:t>
      </w:r>
      <w:r>
        <w:rPr>
          <w:rFonts w:hint="eastAsia" w:ascii="仿宋" w:hAnsi="仿宋" w:eastAsia="仿宋" w:cs="仿宋"/>
          <w:bCs/>
          <w:spacing w:val="-6"/>
          <w:szCs w:val="32"/>
          <w:lang w:eastAsia="zh-CN"/>
        </w:rPr>
        <w:t>项目实施过</w:t>
      </w:r>
      <w:r>
        <w:rPr>
          <w:rFonts w:hint="eastAsia" w:ascii="仿宋" w:hAnsi="仿宋" w:eastAsia="仿宋" w:cs="仿宋"/>
          <w:bCs/>
          <w:spacing w:val="-5"/>
          <w:szCs w:val="32"/>
          <w:lang w:eastAsia="zh-CN"/>
        </w:rPr>
        <w:t>程</w:t>
      </w:r>
      <w:r>
        <w:rPr>
          <w:rFonts w:hint="eastAsia" w:ascii="仿宋" w:hAnsi="仿宋" w:eastAsia="仿宋" w:cs="仿宋"/>
          <w:bCs/>
          <w:spacing w:val="-3"/>
          <w:szCs w:val="32"/>
          <w:lang w:eastAsia="zh-CN"/>
        </w:rPr>
        <w:t>性材料，我中心收</w:t>
      </w:r>
      <w:r>
        <w:rPr>
          <w:rFonts w:hint="eastAsia" w:ascii="仿宋" w:hAnsi="仿宋" w:eastAsia="仿宋" w:cs="仿宋"/>
          <w:bCs/>
          <w:spacing w:val="1"/>
          <w:szCs w:val="32"/>
          <w:lang w:eastAsia="zh-CN"/>
        </w:rPr>
        <w:t>集相关业务</w:t>
      </w:r>
      <w:r>
        <w:rPr>
          <w:rFonts w:hint="eastAsia" w:ascii="仿宋" w:hAnsi="仿宋" w:eastAsia="仿宋" w:cs="仿宋"/>
          <w:bCs/>
          <w:szCs w:val="32"/>
          <w:lang w:eastAsia="zh-CN"/>
        </w:rPr>
        <w:t>数据，对收集的资料和数据进行汇总。</w:t>
      </w:r>
    </w:p>
    <w:p>
      <w:pPr>
        <w:pStyle w:val="4"/>
        <w:ind w:firstLine="640"/>
        <w:rPr>
          <w:rFonts w:hint="eastAsia" w:ascii="仿宋" w:hAnsi="仿宋" w:eastAsia="仿宋" w:cs="仿宋"/>
          <w:b w:val="0"/>
          <w:bCs/>
          <w:szCs w:val="32"/>
          <w:lang w:eastAsia="zh-CN"/>
        </w:rPr>
      </w:pPr>
      <w:bookmarkStart w:id="242" w:name="_Toc130033902"/>
      <w:bookmarkStart w:id="243" w:name="_Toc21504"/>
      <w:bookmarkStart w:id="244" w:name="_Toc199443753"/>
      <w:r>
        <w:rPr>
          <w:rFonts w:hint="eastAsia" w:ascii="仿宋" w:hAnsi="仿宋" w:eastAsia="仿宋" w:cs="仿宋"/>
          <w:b w:val="0"/>
          <w:bCs/>
          <w:szCs w:val="32"/>
          <w:lang w:eastAsia="zh-CN"/>
        </w:rPr>
        <w:t>5.现场核查</w:t>
      </w:r>
      <w:bookmarkEnd w:id="242"/>
      <w:bookmarkEnd w:id="243"/>
      <w:bookmarkEnd w:id="244"/>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我中心根据收集到的资料和数据对项目进行现场核查，通过检查、观察、访谈、重新计算、重新执行等方式核查，对现场发现的问题、疑问等与金口河区财政局沟通，并向金口河区财政局汇报问题及沟通处理结果。</w:t>
      </w:r>
    </w:p>
    <w:p>
      <w:pPr>
        <w:pStyle w:val="4"/>
        <w:ind w:firstLine="640"/>
        <w:rPr>
          <w:rFonts w:hint="eastAsia" w:ascii="仿宋" w:hAnsi="仿宋" w:eastAsia="仿宋" w:cs="仿宋"/>
          <w:b w:val="0"/>
          <w:bCs/>
          <w:szCs w:val="32"/>
          <w:lang w:eastAsia="zh-CN"/>
        </w:rPr>
      </w:pPr>
      <w:bookmarkStart w:id="245" w:name="_Toc8201"/>
      <w:bookmarkStart w:id="246" w:name="_Toc199443754"/>
      <w:bookmarkStart w:id="247" w:name="_Toc130033903"/>
      <w:r>
        <w:rPr>
          <w:rFonts w:hint="eastAsia" w:ascii="仿宋" w:hAnsi="仿宋" w:eastAsia="仿宋" w:cs="仿宋"/>
          <w:b w:val="0"/>
          <w:bCs/>
          <w:szCs w:val="32"/>
          <w:lang w:eastAsia="zh-CN"/>
        </w:rPr>
        <w:t>6.数据分析</w:t>
      </w:r>
      <w:bookmarkEnd w:id="245"/>
      <w:bookmarkEnd w:id="246"/>
      <w:bookmarkEnd w:id="247"/>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我中心根据收集到的资料和数据重点对项目管理的规范性、绩效目标完成情况等方面进行分析，将分析结果同中共乐山市金口河区委宣传部沟通确定，并向</w:t>
      </w:r>
      <w:bookmarkStart w:id="248" w:name="_Hlk179723733"/>
      <w:r>
        <w:rPr>
          <w:rFonts w:hint="eastAsia" w:ascii="仿宋" w:hAnsi="仿宋" w:eastAsia="仿宋" w:cs="仿宋"/>
          <w:bCs/>
          <w:spacing w:val="-7"/>
          <w:szCs w:val="32"/>
          <w:lang w:eastAsia="zh-CN"/>
        </w:rPr>
        <w:t>金口河区财政局</w:t>
      </w:r>
      <w:bookmarkEnd w:id="248"/>
      <w:r>
        <w:rPr>
          <w:rFonts w:hint="eastAsia" w:ascii="仿宋" w:hAnsi="仿宋" w:eastAsia="仿宋" w:cs="仿宋"/>
          <w:bCs/>
          <w:spacing w:val="-7"/>
          <w:szCs w:val="32"/>
          <w:lang w:eastAsia="zh-CN"/>
        </w:rPr>
        <w:t>汇报分析结果。</w:t>
      </w:r>
    </w:p>
    <w:p>
      <w:pPr>
        <w:pStyle w:val="4"/>
        <w:ind w:firstLine="640"/>
        <w:rPr>
          <w:rFonts w:hint="eastAsia" w:ascii="仿宋" w:hAnsi="仿宋" w:eastAsia="仿宋" w:cs="仿宋"/>
          <w:b w:val="0"/>
          <w:bCs/>
          <w:szCs w:val="32"/>
          <w:lang w:eastAsia="zh-CN"/>
        </w:rPr>
      </w:pPr>
      <w:bookmarkStart w:id="249" w:name="_Toc199443755"/>
      <w:bookmarkStart w:id="250" w:name="_Toc130033904"/>
      <w:bookmarkStart w:id="251" w:name="_Toc6007"/>
      <w:r>
        <w:rPr>
          <w:rFonts w:hint="eastAsia" w:ascii="仿宋" w:hAnsi="仿宋" w:eastAsia="仿宋" w:cs="仿宋"/>
          <w:b w:val="0"/>
          <w:bCs/>
          <w:szCs w:val="32"/>
          <w:lang w:eastAsia="zh-CN"/>
        </w:rPr>
        <w:t>7.撰写及完善</w:t>
      </w:r>
      <w:r>
        <w:rPr>
          <w:rFonts w:hint="eastAsia" w:ascii="仿宋" w:hAnsi="仿宋" w:eastAsia="仿宋" w:cs="仿宋"/>
          <w:b w:val="0"/>
          <w:bCs/>
          <w:spacing w:val="1"/>
          <w:szCs w:val="32"/>
          <w:lang w:eastAsia="zh-CN"/>
        </w:rPr>
        <w:t>绩效评价报告</w:t>
      </w:r>
      <w:bookmarkEnd w:id="249"/>
      <w:bookmarkEnd w:id="250"/>
      <w:bookmarkEnd w:id="251"/>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对收集到的基础数据、现场核查结果、访谈记录、满意度分析结果等各项数据进行全面复核，查找项目实施中存在的主要问题、取得的主要经验等，并拟定评价报告初稿。向财政局提交绩效评价报告，并交换意见，修改完善后定稿。</w:t>
      </w:r>
    </w:p>
    <w:p>
      <w:pPr>
        <w:pStyle w:val="4"/>
        <w:ind w:firstLine="644"/>
        <w:rPr>
          <w:rFonts w:hint="eastAsia" w:ascii="仿宋" w:hAnsi="仿宋" w:eastAsia="仿宋" w:cs="仿宋"/>
          <w:b w:val="0"/>
          <w:bCs/>
          <w:szCs w:val="32"/>
          <w:lang w:eastAsia="zh-CN"/>
        </w:rPr>
      </w:pPr>
      <w:bookmarkStart w:id="252" w:name="_Toc199443756"/>
      <w:bookmarkStart w:id="253" w:name="_Toc22077"/>
      <w:bookmarkStart w:id="254" w:name="_Toc130033905"/>
      <w:r>
        <w:rPr>
          <w:rFonts w:hint="eastAsia" w:ascii="仿宋" w:hAnsi="仿宋" w:eastAsia="仿宋" w:cs="仿宋"/>
          <w:b w:val="0"/>
          <w:bCs/>
          <w:spacing w:val="1"/>
          <w:szCs w:val="32"/>
          <w:lang w:eastAsia="zh-CN"/>
        </w:rPr>
        <w:t>8.</w:t>
      </w:r>
      <w:r>
        <w:rPr>
          <w:rFonts w:hint="eastAsia" w:ascii="仿宋" w:hAnsi="仿宋" w:eastAsia="仿宋" w:cs="仿宋"/>
          <w:b w:val="0"/>
          <w:bCs/>
          <w:szCs w:val="32"/>
          <w:lang w:eastAsia="zh-CN"/>
        </w:rPr>
        <w:t>资料归档</w:t>
      </w:r>
      <w:bookmarkEnd w:id="252"/>
      <w:bookmarkEnd w:id="253"/>
      <w:bookmarkEnd w:id="254"/>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对评价过程资料进行整理、归档。评价工作组就绩效评价报告初稿中所反映的问题与被评价单位进行沟通，在被评价单位反馈意见的基础上，对报告内容进行完善，形成绩效评价报告提交财政部门。</w:t>
      </w:r>
    </w:p>
    <w:p>
      <w:pPr>
        <w:spacing w:line="300" w:lineRule="exact"/>
        <w:ind w:firstLine="684"/>
        <w:jc w:val="center"/>
        <w:outlineLvl w:val="1"/>
        <w:rPr>
          <w:rFonts w:hint="eastAsia" w:ascii="仿宋" w:hAnsi="仿宋" w:eastAsia="仿宋" w:cs="仿宋"/>
          <w:bCs/>
          <w:szCs w:val="32"/>
          <w:lang w:eastAsia="zh-CN"/>
        </w:rPr>
      </w:pPr>
      <w:bookmarkStart w:id="255" w:name="_Toc8920"/>
      <w:bookmarkStart w:id="256" w:name="_Toc32343"/>
      <w:bookmarkStart w:id="257" w:name="_Toc199443757"/>
      <w:bookmarkStart w:id="258" w:name="_Toc179658323"/>
      <w:bookmarkStart w:id="259" w:name="_Toc17320"/>
      <w:r>
        <w:rPr>
          <w:rFonts w:hint="eastAsia" w:ascii="仿宋" w:hAnsi="仿宋" w:eastAsia="仿宋" w:cs="仿宋"/>
          <w:bCs/>
          <w:spacing w:val="11"/>
          <w:szCs w:val="32"/>
          <w:lang w:eastAsia="zh-CN"/>
        </w:rPr>
        <w:t>财</w:t>
      </w:r>
      <w:r>
        <w:rPr>
          <w:rFonts w:hint="eastAsia" w:ascii="仿宋" w:hAnsi="仿宋" w:eastAsia="仿宋" w:cs="仿宋"/>
          <w:bCs/>
          <w:spacing w:val="9"/>
          <w:szCs w:val="32"/>
          <w:lang w:eastAsia="zh-CN"/>
        </w:rPr>
        <w:t>政支出绩效评价工作流程图</w:t>
      </w:r>
      <w:bookmarkEnd w:id="255"/>
      <w:bookmarkEnd w:id="256"/>
      <w:bookmarkEnd w:id="257"/>
      <w:bookmarkEnd w:id="258"/>
      <w:bookmarkEnd w:id="259"/>
    </w:p>
    <w:p>
      <w:pPr>
        <w:spacing w:before="247" w:line="228" w:lineRule="auto"/>
        <w:ind w:firstLine="0" w:firstLineChars="0"/>
        <w:rPr>
          <w:rFonts w:eastAsia="宋体"/>
          <w:sz w:val="23"/>
          <w:szCs w:val="23"/>
          <w:lang w:eastAsia="zh-CN"/>
        </w:rPr>
      </w:pPr>
      <w:r>
        <w:drawing>
          <wp:inline distT="0" distB="0" distL="0" distR="0">
            <wp:extent cx="5274310" cy="2720975"/>
            <wp:effectExtent l="0" t="0" r="254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5274310" cy="2720975"/>
                    </a:xfrm>
                    <a:prstGeom prst="rect">
                      <a:avLst/>
                    </a:prstGeom>
                  </pic:spPr>
                </pic:pic>
              </a:graphicData>
            </a:graphic>
          </wp:inline>
        </w:drawing>
      </w:r>
    </w:p>
    <w:p>
      <w:pPr>
        <w:pStyle w:val="2"/>
        <w:numPr>
          <w:numId w:val="0"/>
        </w:numPr>
        <w:spacing w:before="0" w:beforeLines="0" w:after="0" w:afterLines="0"/>
        <w:ind w:leftChars="0" w:firstLine="640" w:firstLineChars="200"/>
        <w:rPr>
          <w:rFonts w:hint="eastAsia" w:ascii="黑体" w:hAnsi="黑体" w:eastAsia="黑体" w:cs="黑体"/>
          <w:b w:val="0"/>
          <w:bCs/>
          <w:szCs w:val="32"/>
          <w:lang w:eastAsia="zh-CN"/>
        </w:rPr>
      </w:pPr>
      <w:bookmarkStart w:id="260" w:name="_Toc27103"/>
      <w:bookmarkStart w:id="261" w:name="_Toc9387"/>
      <w:bookmarkStart w:id="262" w:name="_Toc199443758"/>
      <w:bookmarkStart w:id="263" w:name="_Toc709323845"/>
      <w:bookmarkStart w:id="264" w:name="_Toc1850422540"/>
      <w:bookmarkStart w:id="265" w:name="_Toc132480965"/>
      <w:bookmarkStart w:id="266" w:name="_Toc179658324"/>
      <w:bookmarkStart w:id="267" w:name="_Toc2115246641_WPSOffice_Level1"/>
      <w:bookmarkStart w:id="268" w:name="_Toc1232831072"/>
      <w:bookmarkStart w:id="269" w:name="_Toc5665919"/>
      <w:r>
        <w:rPr>
          <w:rFonts w:hint="eastAsia" w:ascii="黑体" w:hAnsi="黑体" w:eastAsia="黑体" w:cs="黑体"/>
          <w:b w:val="0"/>
          <w:bCs/>
          <w:szCs w:val="32"/>
          <w:lang w:eastAsia="zh-CN"/>
        </w:rPr>
        <w:t>三、综合评价情况及评价结论（附相关评分表）</w:t>
      </w:r>
      <w:bookmarkEnd w:id="260"/>
      <w:bookmarkEnd w:id="261"/>
      <w:bookmarkEnd w:id="262"/>
      <w:bookmarkEnd w:id="263"/>
      <w:bookmarkEnd w:id="264"/>
      <w:bookmarkEnd w:id="265"/>
      <w:bookmarkEnd w:id="266"/>
      <w:bookmarkEnd w:id="267"/>
      <w:bookmarkEnd w:id="268"/>
      <w:bookmarkEnd w:id="269"/>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评价工作组根据相关文件制定了《中共乐山市金口河区委宣传部金口河区“三线建设”文创剧目创作编排项目绩效评价指标体系及综合评分表》，绩效评价满分为100分，经评议，项目绩效评价得分为83.00分，其中，项目决策18.50分，项目过程17.50分，项目产出22.00分，项目效益25.00分。评价绩效级别评定为“良”。</w:t>
      </w:r>
    </w:p>
    <w:p>
      <w:pPr>
        <w:ind w:firstLine="612"/>
        <w:rPr>
          <w:rFonts w:hint="eastAsia" w:ascii="仿宋" w:hAnsi="仿宋" w:eastAsia="仿宋" w:cs="仿宋"/>
          <w:bCs/>
          <w:spacing w:val="-7"/>
          <w:szCs w:val="32"/>
          <w:lang w:eastAsia="zh-CN"/>
        </w:rPr>
      </w:pPr>
    </w:p>
    <w:p>
      <w:pPr>
        <w:ind w:firstLine="0" w:firstLineChars="0"/>
        <w:jc w:val="center"/>
        <w:rPr>
          <w:rFonts w:hint="eastAsia" w:ascii="仿宋" w:hAnsi="仿宋" w:eastAsia="仿宋" w:cs="仿宋"/>
          <w:bCs/>
          <w:szCs w:val="32"/>
          <w:lang w:eastAsia="zh-CN"/>
        </w:rPr>
      </w:pPr>
      <w:r>
        <w:rPr>
          <w:rFonts w:hint="eastAsia" w:ascii="仿宋" w:hAnsi="仿宋" w:eastAsia="仿宋" w:cs="仿宋"/>
          <w:bCs/>
          <w:szCs w:val="32"/>
          <w:lang w:eastAsia="zh-CN"/>
        </w:rPr>
        <w:t>中共乐山市金口河区委宣传部</w:t>
      </w:r>
    </w:p>
    <w:p>
      <w:pPr>
        <w:ind w:firstLine="0" w:firstLineChars="0"/>
        <w:jc w:val="center"/>
        <w:rPr>
          <w:rFonts w:hint="eastAsia" w:ascii="仿宋" w:hAnsi="仿宋" w:eastAsia="仿宋" w:cs="仿宋"/>
          <w:bCs/>
          <w:szCs w:val="32"/>
          <w:lang w:eastAsia="zh-CN"/>
        </w:rPr>
      </w:pPr>
      <w:r>
        <w:rPr>
          <w:rFonts w:hint="eastAsia" w:ascii="仿宋" w:hAnsi="仿宋" w:eastAsia="仿宋" w:cs="仿宋"/>
          <w:bCs/>
          <w:szCs w:val="32"/>
          <w:lang w:eastAsia="zh-CN"/>
        </w:rPr>
        <w:t>金口河区“三线建设”文创剧目创作编排项目</w:t>
      </w:r>
      <w:r>
        <w:rPr>
          <w:rFonts w:hint="eastAsia" w:ascii="仿宋" w:hAnsi="仿宋" w:eastAsia="仿宋" w:cs="仿宋"/>
          <w:bCs/>
          <w:szCs w:val="32"/>
          <w:lang w:eastAsia="zh-CN"/>
        </w:rPr>
        <w:br w:type="textWrapping"/>
      </w:r>
      <w:r>
        <w:rPr>
          <w:rFonts w:hint="eastAsia" w:ascii="仿宋" w:hAnsi="仿宋" w:eastAsia="仿宋" w:cs="仿宋"/>
          <w:bCs/>
          <w:szCs w:val="32"/>
          <w:lang w:eastAsia="zh-CN"/>
        </w:rPr>
        <w:t>财政支出绩效评价结论一览表</w:t>
      </w:r>
    </w:p>
    <w:tbl>
      <w:tblPr>
        <w:tblStyle w:val="22"/>
        <w:tblW w:w="5000" w:type="pct"/>
        <w:tblInd w:w="0" w:type="dxa"/>
        <w:tblLayout w:type="autofit"/>
        <w:tblCellMar>
          <w:top w:w="15" w:type="dxa"/>
          <w:left w:w="15" w:type="dxa"/>
          <w:bottom w:w="15" w:type="dxa"/>
          <w:right w:w="15" w:type="dxa"/>
        </w:tblCellMar>
      </w:tblPr>
      <w:tblGrid>
        <w:gridCol w:w="2296"/>
        <w:gridCol w:w="2057"/>
        <w:gridCol w:w="1991"/>
        <w:gridCol w:w="1992"/>
      </w:tblGrid>
      <w:tr>
        <w:tblPrEx>
          <w:tblCellMar>
            <w:top w:w="15" w:type="dxa"/>
            <w:left w:w="15" w:type="dxa"/>
            <w:bottom w:w="15" w:type="dxa"/>
            <w:right w:w="15" w:type="dxa"/>
          </w:tblCellMar>
        </w:tblPrEx>
        <w:trPr>
          <w:trHeight w:val="255" w:hRule="atLeast"/>
          <w:tblHeader/>
        </w:trPr>
        <w:tc>
          <w:tcPr>
            <w:tcW w:w="1377"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widowControl/>
              <w:spacing w:line="48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eastAsia="zh-CN"/>
              </w:rPr>
              <w:t>评价内容</w:t>
            </w:r>
          </w:p>
        </w:tc>
        <w:tc>
          <w:tcPr>
            <w:tcW w:w="123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widowControl/>
              <w:spacing w:line="48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eastAsia="zh-CN"/>
              </w:rPr>
              <w:t>分值</w:t>
            </w:r>
          </w:p>
        </w:tc>
        <w:tc>
          <w:tcPr>
            <w:tcW w:w="119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widowControl/>
              <w:spacing w:line="48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eastAsia="zh-CN"/>
              </w:rPr>
              <w:t>评价得分</w:t>
            </w:r>
          </w:p>
        </w:tc>
        <w:tc>
          <w:tcPr>
            <w:tcW w:w="1195"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widowControl/>
              <w:spacing w:line="480" w:lineRule="auto"/>
              <w:ind w:firstLine="0" w:firstLineChars="0"/>
              <w:jc w:val="center"/>
              <w:textAlignment w:val="center"/>
              <w:rPr>
                <w:rFonts w:hint="eastAsia" w:ascii="仿宋" w:hAnsi="仿宋" w:eastAsia="仿宋" w:cs="仿宋"/>
                <w:sz w:val="24"/>
                <w:lang w:eastAsia="zh-CN"/>
              </w:rPr>
            </w:pPr>
            <w:r>
              <w:rPr>
                <w:rFonts w:hint="eastAsia" w:ascii="仿宋" w:hAnsi="仿宋" w:eastAsia="仿宋" w:cs="仿宋"/>
                <w:sz w:val="24"/>
                <w:lang w:eastAsia="zh-CN"/>
              </w:rPr>
              <w:t>得分率</w:t>
            </w:r>
          </w:p>
        </w:tc>
      </w:tr>
      <w:tr>
        <w:tblPrEx>
          <w:tblCellMar>
            <w:top w:w="15" w:type="dxa"/>
            <w:left w:w="15" w:type="dxa"/>
            <w:bottom w:w="15" w:type="dxa"/>
            <w:right w:w="15" w:type="dxa"/>
          </w:tblCellMar>
        </w:tblPrEx>
        <w:trPr>
          <w:trHeight w:val="255" w:hRule="atLeast"/>
        </w:trPr>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ind w:firstLine="480"/>
              <w:textAlignment w:val="center"/>
              <w:rPr>
                <w:rFonts w:hint="eastAsia" w:ascii="仿宋" w:hAnsi="仿宋" w:eastAsia="仿宋" w:cs="仿宋"/>
                <w:sz w:val="24"/>
              </w:rPr>
            </w:pPr>
            <w:r>
              <w:rPr>
                <w:rFonts w:hint="eastAsia" w:ascii="仿宋" w:hAnsi="仿宋" w:eastAsia="仿宋" w:cs="仿宋"/>
                <w:sz w:val="24"/>
                <w:lang w:eastAsia="zh-CN"/>
              </w:rPr>
              <w:t>项目决策</w:t>
            </w:r>
          </w:p>
        </w:tc>
        <w:tc>
          <w:tcPr>
            <w:tcW w:w="12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仿宋" w:hAnsi="仿宋" w:eastAsia="仿宋" w:cs="仿宋"/>
                <w:sz w:val="24"/>
              </w:rPr>
            </w:pPr>
            <w:r>
              <w:rPr>
                <w:rFonts w:hint="eastAsia" w:ascii="仿宋" w:hAnsi="仿宋" w:eastAsia="仿宋" w:cs="Arial"/>
                <w:sz w:val="24"/>
              </w:rPr>
              <w:t>20</w:t>
            </w:r>
          </w:p>
        </w:tc>
        <w:tc>
          <w:tcPr>
            <w:tcW w:w="11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仿宋" w:hAnsi="仿宋" w:eastAsia="仿宋" w:cs="仿宋"/>
                <w:sz w:val="24"/>
              </w:rPr>
            </w:pPr>
            <w:r>
              <w:rPr>
                <w:rFonts w:hint="eastAsia" w:ascii="仿宋" w:hAnsi="仿宋" w:eastAsia="仿宋" w:cs="Arial"/>
                <w:sz w:val="24"/>
              </w:rPr>
              <w:t>18.5</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仿宋" w:hAnsi="仿宋" w:eastAsia="仿宋" w:cs="仿宋"/>
                <w:sz w:val="24"/>
              </w:rPr>
            </w:pPr>
            <w:r>
              <w:rPr>
                <w:rFonts w:hint="eastAsia" w:ascii="仿宋" w:hAnsi="仿宋" w:eastAsia="仿宋" w:cs="Arial"/>
                <w:sz w:val="24"/>
              </w:rPr>
              <w:t>92.50%</w:t>
            </w:r>
          </w:p>
        </w:tc>
      </w:tr>
      <w:tr>
        <w:tblPrEx>
          <w:tblCellMar>
            <w:top w:w="15" w:type="dxa"/>
            <w:left w:w="15" w:type="dxa"/>
            <w:bottom w:w="15" w:type="dxa"/>
            <w:right w:w="15" w:type="dxa"/>
          </w:tblCellMar>
        </w:tblPrEx>
        <w:trPr>
          <w:trHeight w:val="255" w:hRule="atLeast"/>
        </w:trPr>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ind w:firstLine="480"/>
              <w:textAlignment w:val="center"/>
              <w:rPr>
                <w:rFonts w:hint="eastAsia" w:ascii="仿宋" w:hAnsi="仿宋" w:eastAsia="仿宋" w:cs="仿宋"/>
                <w:sz w:val="24"/>
              </w:rPr>
            </w:pPr>
            <w:r>
              <w:rPr>
                <w:rFonts w:hint="eastAsia" w:ascii="仿宋" w:hAnsi="仿宋" w:eastAsia="仿宋" w:cs="仿宋"/>
                <w:sz w:val="24"/>
                <w:lang w:eastAsia="zh-CN"/>
              </w:rPr>
              <w:t>项目过程</w:t>
            </w:r>
          </w:p>
        </w:tc>
        <w:tc>
          <w:tcPr>
            <w:tcW w:w="12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仿宋" w:hAnsi="仿宋" w:eastAsia="仿宋" w:cs="仿宋"/>
                <w:sz w:val="24"/>
              </w:rPr>
            </w:pPr>
            <w:r>
              <w:rPr>
                <w:rFonts w:hint="eastAsia" w:ascii="仿宋" w:hAnsi="仿宋" w:eastAsia="仿宋" w:cs="Arial"/>
                <w:sz w:val="24"/>
              </w:rPr>
              <w:t>20</w:t>
            </w:r>
          </w:p>
        </w:tc>
        <w:tc>
          <w:tcPr>
            <w:tcW w:w="11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仿宋" w:hAnsi="仿宋" w:eastAsia="仿宋" w:cs="仿宋"/>
                <w:sz w:val="24"/>
              </w:rPr>
            </w:pPr>
            <w:r>
              <w:rPr>
                <w:rFonts w:hint="eastAsia" w:ascii="仿宋" w:hAnsi="仿宋" w:eastAsia="仿宋" w:cs="Arial"/>
                <w:sz w:val="24"/>
              </w:rPr>
              <w:t>17.5</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仿宋" w:hAnsi="仿宋" w:eastAsia="仿宋" w:cs="仿宋"/>
                <w:sz w:val="24"/>
              </w:rPr>
            </w:pPr>
            <w:r>
              <w:rPr>
                <w:rFonts w:hint="eastAsia" w:ascii="仿宋" w:hAnsi="仿宋" w:eastAsia="仿宋" w:cs="Arial"/>
                <w:sz w:val="24"/>
              </w:rPr>
              <w:t>87.50%</w:t>
            </w:r>
          </w:p>
        </w:tc>
      </w:tr>
      <w:tr>
        <w:tblPrEx>
          <w:tblCellMar>
            <w:top w:w="15" w:type="dxa"/>
            <w:left w:w="15" w:type="dxa"/>
            <w:bottom w:w="15" w:type="dxa"/>
            <w:right w:w="15" w:type="dxa"/>
          </w:tblCellMar>
        </w:tblPrEx>
        <w:trPr>
          <w:trHeight w:val="90" w:hRule="atLeast"/>
        </w:trPr>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ind w:firstLine="480"/>
              <w:textAlignment w:val="center"/>
              <w:rPr>
                <w:rFonts w:hint="eastAsia" w:ascii="仿宋" w:hAnsi="仿宋" w:eastAsia="仿宋" w:cs="仿宋"/>
                <w:sz w:val="24"/>
              </w:rPr>
            </w:pPr>
            <w:r>
              <w:rPr>
                <w:rFonts w:hint="eastAsia" w:ascii="仿宋" w:hAnsi="仿宋" w:eastAsia="仿宋" w:cs="仿宋"/>
                <w:sz w:val="24"/>
                <w:lang w:eastAsia="zh-CN"/>
              </w:rPr>
              <w:t>项目产出</w:t>
            </w:r>
          </w:p>
        </w:tc>
        <w:tc>
          <w:tcPr>
            <w:tcW w:w="12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仿宋" w:hAnsi="仿宋" w:eastAsia="仿宋" w:cs="仿宋"/>
                <w:sz w:val="24"/>
              </w:rPr>
            </w:pPr>
            <w:r>
              <w:rPr>
                <w:rFonts w:hint="eastAsia" w:ascii="仿宋" w:hAnsi="仿宋" w:eastAsia="仿宋" w:cs="Arial"/>
                <w:sz w:val="24"/>
              </w:rPr>
              <w:t>30</w:t>
            </w:r>
          </w:p>
        </w:tc>
        <w:tc>
          <w:tcPr>
            <w:tcW w:w="11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仿宋" w:hAnsi="仿宋" w:eastAsia="仿宋" w:cs="仿宋"/>
                <w:sz w:val="24"/>
              </w:rPr>
            </w:pPr>
            <w:r>
              <w:rPr>
                <w:rFonts w:hint="eastAsia" w:ascii="仿宋" w:hAnsi="仿宋" w:eastAsia="仿宋" w:cs="Arial"/>
                <w:sz w:val="24"/>
              </w:rPr>
              <w:t>22</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仿宋" w:hAnsi="仿宋" w:eastAsia="仿宋" w:cs="仿宋"/>
                <w:sz w:val="24"/>
              </w:rPr>
            </w:pPr>
            <w:r>
              <w:rPr>
                <w:rFonts w:hint="eastAsia" w:ascii="仿宋" w:hAnsi="仿宋" w:eastAsia="仿宋" w:cs="Arial"/>
                <w:sz w:val="24"/>
              </w:rPr>
              <w:t>73.33%</w:t>
            </w:r>
          </w:p>
        </w:tc>
      </w:tr>
      <w:tr>
        <w:tblPrEx>
          <w:tblCellMar>
            <w:top w:w="15" w:type="dxa"/>
            <w:left w:w="15" w:type="dxa"/>
            <w:bottom w:w="15" w:type="dxa"/>
            <w:right w:w="15" w:type="dxa"/>
          </w:tblCellMar>
        </w:tblPrEx>
        <w:trPr>
          <w:trHeight w:val="563" w:hRule="atLeast"/>
        </w:trPr>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ind w:firstLine="480"/>
              <w:textAlignment w:val="center"/>
              <w:rPr>
                <w:rFonts w:hint="eastAsia" w:ascii="仿宋" w:hAnsi="仿宋" w:eastAsia="仿宋" w:cs="仿宋"/>
                <w:sz w:val="24"/>
              </w:rPr>
            </w:pPr>
            <w:r>
              <w:rPr>
                <w:rFonts w:hint="eastAsia" w:ascii="仿宋" w:hAnsi="仿宋" w:eastAsia="仿宋" w:cs="仿宋"/>
                <w:sz w:val="24"/>
                <w:lang w:eastAsia="zh-CN"/>
              </w:rPr>
              <w:t>项目效益</w:t>
            </w:r>
          </w:p>
        </w:tc>
        <w:tc>
          <w:tcPr>
            <w:tcW w:w="12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仿宋" w:hAnsi="仿宋" w:eastAsia="仿宋" w:cs="仿宋"/>
                <w:sz w:val="24"/>
              </w:rPr>
            </w:pPr>
            <w:r>
              <w:rPr>
                <w:rFonts w:hint="eastAsia" w:ascii="仿宋" w:hAnsi="仿宋" w:eastAsia="仿宋" w:cs="Arial"/>
                <w:sz w:val="24"/>
              </w:rPr>
              <w:t>30</w:t>
            </w:r>
          </w:p>
        </w:tc>
        <w:tc>
          <w:tcPr>
            <w:tcW w:w="11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仿宋" w:hAnsi="仿宋" w:eastAsia="仿宋" w:cs="仿宋"/>
                <w:sz w:val="24"/>
              </w:rPr>
            </w:pPr>
            <w:r>
              <w:rPr>
                <w:rFonts w:hint="eastAsia" w:ascii="仿宋" w:hAnsi="仿宋" w:eastAsia="仿宋" w:cs="Arial"/>
                <w:sz w:val="24"/>
              </w:rPr>
              <w:t>25</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仿宋" w:hAnsi="仿宋" w:eastAsia="仿宋" w:cs="仿宋"/>
                <w:sz w:val="24"/>
              </w:rPr>
            </w:pPr>
            <w:r>
              <w:rPr>
                <w:rFonts w:hint="eastAsia" w:ascii="仿宋" w:hAnsi="仿宋" w:eastAsia="仿宋" w:cs="Arial"/>
                <w:sz w:val="24"/>
              </w:rPr>
              <w:t>83.33%</w:t>
            </w:r>
          </w:p>
        </w:tc>
      </w:tr>
      <w:tr>
        <w:tblPrEx>
          <w:tblCellMar>
            <w:top w:w="15" w:type="dxa"/>
            <w:left w:w="15" w:type="dxa"/>
            <w:bottom w:w="15" w:type="dxa"/>
            <w:right w:w="15" w:type="dxa"/>
          </w:tblCellMar>
        </w:tblPrEx>
        <w:trPr>
          <w:trHeight w:val="255" w:hRule="atLeast"/>
        </w:trPr>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ind w:firstLine="480"/>
              <w:textAlignment w:val="center"/>
              <w:rPr>
                <w:rFonts w:hint="eastAsia" w:ascii="仿宋" w:hAnsi="仿宋" w:eastAsia="仿宋" w:cs="仿宋"/>
                <w:sz w:val="24"/>
              </w:rPr>
            </w:pPr>
            <w:r>
              <w:rPr>
                <w:rFonts w:hint="eastAsia" w:ascii="仿宋" w:hAnsi="仿宋" w:eastAsia="仿宋" w:cs="仿宋"/>
                <w:sz w:val="24"/>
                <w:lang w:eastAsia="zh-CN"/>
              </w:rPr>
              <w:t>综合得分</w:t>
            </w:r>
          </w:p>
        </w:tc>
        <w:tc>
          <w:tcPr>
            <w:tcW w:w="12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仿宋" w:hAnsi="仿宋" w:eastAsia="仿宋" w:cs="仿宋"/>
                <w:sz w:val="24"/>
              </w:rPr>
            </w:pPr>
            <w:r>
              <w:rPr>
                <w:rFonts w:hint="eastAsia" w:ascii="仿宋" w:hAnsi="仿宋" w:eastAsia="仿宋" w:cs="Arial"/>
                <w:sz w:val="24"/>
              </w:rPr>
              <w:t>100</w:t>
            </w:r>
          </w:p>
        </w:tc>
        <w:tc>
          <w:tcPr>
            <w:tcW w:w="11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仿宋" w:hAnsi="仿宋" w:eastAsia="仿宋" w:cs="仿宋"/>
                <w:sz w:val="24"/>
              </w:rPr>
            </w:pPr>
            <w:r>
              <w:rPr>
                <w:rFonts w:hint="eastAsia" w:ascii="仿宋" w:hAnsi="仿宋" w:eastAsia="仿宋" w:cs="Arial"/>
                <w:sz w:val="24"/>
              </w:rPr>
              <w:t>83</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仿宋" w:hAnsi="仿宋" w:eastAsia="仿宋" w:cs="仿宋"/>
                <w:sz w:val="24"/>
              </w:rPr>
            </w:pPr>
            <w:r>
              <w:rPr>
                <w:rFonts w:hint="eastAsia" w:ascii="仿宋" w:hAnsi="仿宋" w:eastAsia="仿宋" w:cs="Arial"/>
                <w:sz w:val="24"/>
              </w:rPr>
              <w:t>83.00%</w:t>
            </w:r>
          </w:p>
        </w:tc>
      </w:tr>
      <w:tr>
        <w:tblPrEx>
          <w:tblCellMar>
            <w:top w:w="15" w:type="dxa"/>
            <w:left w:w="15" w:type="dxa"/>
            <w:bottom w:w="15" w:type="dxa"/>
            <w:right w:w="15" w:type="dxa"/>
          </w:tblCellMar>
        </w:tblPrEx>
        <w:trPr>
          <w:trHeight w:val="255" w:hRule="atLeast"/>
        </w:trPr>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ind w:firstLine="480"/>
              <w:textAlignment w:val="center"/>
              <w:rPr>
                <w:rFonts w:hint="eastAsia" w:ascii="仿宋" w:hAnsi="仿宋" w:eastAsia="仿宋" w:cs="仿宋"/>
                <w:sz w:val="24"/>
              </w:rPr>
            </w:pPr>
            <w:r>
              <w:rPr>
                <w:rFonts w:hint="eastAsia" w:ascii="仿宋" w:hAnsi="仿宋" w:eastAsia="仿宋" w:cs="仿宋"/>
                <w:sz w:val="24"/>
                <w:lang w:eastAsia="zh-CN"/>
              </w:rPr>
              <w:t>绩效评定级别</w:t>
            </w:r>
          </w:p>
        </w:tc>
        <w:tc>
          <w:tcPr>
            <w:tcW w:w="36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ind w:firstLine="0" w:firstLineChars="0"/>
              <w:jc w:val="center"/>
              <w:rPr>
                <w:rFonts w:hint="eastAsia" w:ascii="仿宋" w:hAnsi="仿宋" w:eastAsia="仿宋" w:cs="仿宋"/>
                <w:sz w:val="24"/>
                <w:lang w:eastAsia="zh-CN"/>
              </w:rPr>
            </w:pPr>
            <w:r>
              <w:rPr>
                <w:rFonts w:hint="eastAsia" w:ascii="仿宋" w:hAnsi="仿宋" w:eastAsia="仿宋" w:cs="仿宋"/>
                <w:sz w:val="24"/>
                <w:lang w:eastAsia="zh-CN"/>
              </w:rPr>
              <w:t>良</w:t>
            </w:r>
          </w:p>
        </w:tc>
      </w:tr>
    </w:tbl>
    <w:p>
      <w:pPr>
        <w:ind w:firstLine="612"/>
        <w:rPr>
          <w:rFonts w:hint="eastAsia" w:ascii="仿宋" w:hAnsi="仿宋" w:eastAsia="仿宋" w:cs="仿宋"/>
          <w:spacing w:val="-7"/>
          <w:szCs w:val="32"/>
          <w:lang w:eastAsia="zh-CN"/>
        </w:rPr>
      </w:pPr>
      <w:r>
        <w:rPr>
          <w:rFonts w:hint="eastAsia" w:ascii="仿宋" w:hAnsi="仿宋" w:eastAsia="仿宋" w:cs="仿宋"/>
          <w:spacing w:val="-7"/>
          <w:szCs w:val="32"/>
          <w:lang w:eastAsia="zh-CN"/>
        </w:rPr>
        <w:t>附：金口河区“三线建设”文创剧目创作编排项目绩效评价指标体系及综合评分表（详见本报告“附件”）</w:t>
      </w:r>
    </w:p>
    <w:p>
      <w:pPr>
        <w:pStyle w:val="2"/>
        <w:numPr>
          <w:numId w:val="0"/>
        </w:numPr>
        <w:spacing w:before="0" w:beforeLines="0" w:after="0" w:afterLines="0"/>
        <w:ind w:leftChars="0" w:firstLine="640" w:firstLineChars="200"/>
        <w:rPr>
          <w:rFonts w:hint="eastAsia" w:ascii="黑体" w:hAnsi="黑体" w:eastAsia="黑体" w:cs="黑体"/>
          <w:b w:val="0"/>
          <w:szCs w:val="32"/>
          <w:lang w:eastAsia="zh-CN"/>
        </w:rPr>
      </w:pPr>
      <w:bookmarkStart w:id="270" w:name="_Toc199443759"/>
      <w:bookmarkStart w:id="271" w:name="_Toc737820165"/>
      <w:bookmarkStart w:id="272" w:name="_Toc1360"/>
      <w:bookmarkStart w:id="273" w:name="_Toc20649"/>
      <w:bookmarkStart w:id="274" w:name="_Toc1506002849_WPSOffice_Level1"/>
      <w:bookmarkStart w:id="275" w:name="_Toc179658325"/>
      <w:bookmarkStart w:id="276" w:name="_Toc132480966"/>
      <w:bookmarkStart w:id="277" w:name="_Toc193453926"/>
      <w:bookmarkStart w:id="278" w:name="_Toc924138418"/>
      <w:bookmarkStart w:id="279" w:name="_Toc1269600848"/>
      <w:r>
        <w:rPr>
          <w:rFonts w:hint="eastAsia" w:ascii="黑体" w:hAnsi="黑体" w:eastAsia="黑体" w:cs="黑体"/>
          <w:b w:val="0"/>
          <w:szCs w:val="32"/>
          <w:lang w:eastAsia="zh-CN"/>
        </w:rPr>
        <w:t>四、绩效评价指标分析</w:t>
      </w:r>
      <w:bookmarkEnd w:id="270"/>
      <w:bookmarkEnd w:id="271"/>
      <w:bookmarkEnd w:id="272"/>
      <w:bookmarkEnd w:id="273"/>
      <w:bookmarkEnd w:id="274"/>
      <w:bookmarkEnd w:id="275"/>
      <w:bookmarkEnd w:id="276"/>
      <w:bookmarkEnd w:id="277"/>
      <w:bookmarkEnd w:id="278"/>
      <w:bookmarkEnd w:id="279"/>
    </w:p>
    <w:p>
      <w:pPr>
        <w:pStyle w:val="3"/>
        <w:numPr>
          <w:ilvl w:val="0"/>
          <w:numId w:val="10"/>
        </w:numPr>
        <w:spacing w:before="0" w:beforeLines="0" w:after="0" w:afterLines="0"/>
        <w:ind w:firstLineChars="0"/>
        <w:rPr>
          <w:rFonts w:hint="eastAsia" w:ascii="楷体" w:hAnsi="楷体" w:eastAsia="楷体" w:cs="楷体"/>
          <w:b w:val="0"/>
          <w:szCs w:val="32"/>
          <w:lang w:eastAsia="zh-CN"/>
        </w:rPr>
      </w:pPr>
      <w:bookmarkStart w:id="280" w:name="_Toc132480967"/>
      <w:bookmarkStart w:id="281" w:name="_Toc89892724"/>
      <w:bookmarkStart w:id="282" w:name="_Toc199443760"/>
      <w:bookmarkStart w:id="283" w:name="_Toc11188"/>
      <w:bookmarkStart w:id="284" w:name="_Toc179658326"/>
      <w:bookmarkStart w:id="285" w:name="_Toc972935377"/>
      <w:bookmarkStart w:id="286" w:name="_Toc1147619601_WPSOffice_Level2"/>
      <w:bookmarkStart w:id="287" w:name="_Toc783935744"/>
      <w:bookmarkStart w:id="288" w:name="_Toc1392656222"/>
      <w:bookmarkStart w:id="289" w:name="_Toc28684"/>
      <w:bookmarkStart w:id="290" w:name="_Toc1373387760"/>
      <w:bookmarkStart w:id="291" w:name="_Toc28880"/>
      <w:bookmarkStart w:id="292" w:name="_Toc128438084"/>
      <w:bookmarkStart w:id="293" w:name="_Toc2114965086"/>
      <w:bookmarkStart w:id="294" w:name="_Toc6784"/>
      <w:bookmarkStart w:id="295" w:name="_Toc325523293_WPSOffice_Level3"/>
      <w:bookmarkStart w:id="296" w:name="_Toc130033913"/>
      <w:bookmarkStart w:id="297" w:name="_Toc491633314"/>
      <w:r>
        <w:rPr>
          <w:rFonts w:hint="eastAsia" w:ascii="楷体" w:hAnsi="楷体" w:eastAsia="楷体" w:cs="楷体"/>
          <w:b w:val="0"/>
          <w:szCs w:val="32"/>
          <w:lang w:eastAsia="zh-CN"/>
        </w:rPr>
        <w:t>项目决策情况</w:t>
      </w:r>
      <w:bookmarkEnd w:id="280"/>
      <w:bookmarkEnd w:id="281"/>
      <w:bookmarkEnd w:id="282"/>
      <w:bookmarkEnd w:id="283"/>
      <w:bookmarkEnd w:id="284"/>
      <w:bookmarkEnd w:id="285"/>
      <w:bookmarkEnd w:id="286"/>
      <w:bookmarkEnd w:id="287"/>
      <w:bookmarkEnd w:id="288"/>
      <w:bookmarkEnd w:id="289"/>
    </w:p>
    <w:p>
      <w:pPr>
        <w:ind w:firstLine="612"/>
        <w:rPr>
          <w:rFonts w:hint="eastAsia" w:ascii="仿宋" w:hAnsi="仿宋" w:eastAsia="仿宋" w:cs="仿宋"/>
          <w:spacing w:val="-7"/>
          <w:szCs w:val="32"/>
          <w:lang w:eastAsia="zh-CN"/>
        </w:rPr>
      </w:pPr>
      <w:r>
        <w:rPr>
          <w:rFonts w:hint="eastAsia" w:ascii="仿宋" w:hAnsi="仿宋" w:eastAsia="仿宋" w:cs="仿宋"/>
          <w:spacing w:val="-7"/>
          <w:szCs w:val="32"/>
          <w:lang w:eastAsia="zh-CN"/>
        </w:rPr>
        <w:t>项目决策是项目立项的前提和方向，本次评价从项目立项、绩效目标以及资金投入三个方面来评价项目决策的优劣。项目决策权重20.00分，本项目得分18.50分，得分率92.50%。扣分原因是</w:t>
      </w:r>
      <w:r>
        <w:rPr>
          <w:rFonts w:ascii="仿宋" w:hAnsi="仿宋" w:eastAsia="仿宋" w:cs="仿宋"/>
          <w:spacing w:val="-7"/>
          <w:szCs w:val="32"/>
          <w:lang w:eastAsia="zh-CN"/>
        </w:rPr>
        <w:t>设定的绩效指标</w:t>
      </w:r>
      <w:r>
        <w:rPr>
          <w:rFonts w:hint="eastAsia" w:ascii="仿宋" w:hAnsi="仿宋" w:eastAsia="仿宋" w:cs="仿宋"/>
          <w:spacing w:val="-7"/>
          <w:szCs w:val="32"/>
          <w:lang w:eastAsia="zh-CN"/>
        </w:rPr>
        <w:t>中经济效益、社会效益指标不够清晰，可衡量度不高。具体得分情况见下表4-1：</w:t>
      </w:r>
    </w:p>
    <w:p>
      <w:pPr>
        <w:ind w:firstLine="0" w:firstLineChars="0"/>
        <w:jc w:val="center"/>
        <w:rPr>
          <w:rFonts w:hint="eastAsia" w:ascii="仿宋" w:hAnsi="仿宋" w:eastAsia="仿宋" w:cs="仿宋"/>
          <w:szCs w:val="32"/>
        </w:rPr>
      </w:pPr>
      <w:r>
        <w:rPr>
          <w:rFonts w:hint="eastAsia" w:ascii="仿宋" w:hAnsi="仿宋" w:eastAsia="仿宋" w:cs="仿宋"/>
          <w:szCs w:val="32"/>
        </w:rPr>
        <w:t>表4-1项目决策指标得分</w:t>
      </w:r>
    </w:p>
    <w:tbl>
      <w:tblPr>
        <w:tblStyle w:val="22"/>
        <w:tblW w:w="5000" w:type="pct"/>
        <w:tblInd w:w="0" w:type="dxa"/>
        <w:tblLayout w:type="autofit"/>
        <w:tblCellMar>
          <w:top w:w="0" w:type="dxa"/>
          <w:left w:w="108" w:type="dxa"/>
          <w:bottom w:w="0" w:type="dxa"/>
          <w:right w:w="108" w:type="dxa"/>
        </w:tblCellMar>
      </w:tblPr>
      <w:tblGrid>
        <w:gridCol w:w="2130"/>
        <w:gridCol w:w="2130"/>
        <w:gridCol w:w="2131"/>
        <w:gridCol w:w="2131"/>
      </w:tblGrid>
      <w:tr>
        <w:tblPrEx>
          <w:tblCellMar>
            <w:top w:w="0" w:type="dxa"/>
            <w:left w:w="108" w:type="dxa"/>
            <w:bottom w:w="0" w:type="dxa"/>
            <w:right w:w="108" w:type="dxa"/>
          </w:tblCellMar>
        </w:tblPrEx>
        <w:trPr>
          <w:trHeight w:val="567" w:hRule="atLeast"/>
          <w:tblHeader/>
        </w:trPr>
        <w:tc>
          <w:tcPr>
            <w:tcW w:w="1250"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pPr>
              <w:widowControl/>
              <w:spacing w:line="480" w:lineRule="auto"/>
              <w:ind w:firstLine="0" w:firstLineChars="0"/>
              <w:jc w:val="center"/>
              <w:rPr>
                <w:rFonts w:hint="eastAsia" w:ascii="仿宋" w:hAnsi="仿宋" w:eastAsia="仿宋" w:cs="仿宋"/>
                <w:bCs/>
                <w:sz w:val="24"/>
              </w:rPr>
            </w:pPr>
            <w:r>
              <w:rPr>
                <w:rFonts w:hint="eastAsia" w:ascii="仿宋" w:hAnsi="仿宋" w:eastAsia="仿宋" w:cs="仿宋"/>
                <w:bCs/>
                <w:sz w:val="24"/>
              </w:rPr>
              <w:t>二级指标</w:t>
            </w:r>
          </w:p>
        </w:tc>
        <w:tc>
          <w:tcPr>
            <w:tcW w:w="1250" w:type="pct"/>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spacing w:line="480" w:lineRule="auto"/>
              <w:ind w:firstLine="0" w:firstLineChars="0"/>
              <w:jc w:val="center"/>
              <w:rPr>
                <w:rFonts w:hint="eastAsia" w:ascii="仿宋" w:hAnsi="仿宋" w:eastAsia="仿宋" w:cs="仿宋"/>
                <w:bCs/>
                <w:sz w:val="24"/>
              </w:rPr>
            </w:pPr>
            <w:r>
              <w:rPr>
                <w:rFonts w:hint="eastAsia" w:ascii="仿宋" w:hAnsi="仿宋" w:eastAsia="仿宋" w:cs="仿宋"/>
                <w:bCs/>
                <w:sz w:val="24"/>
              </w:rPr>
              <w:t>分数</w:t>
            </w:r>
          </w:p>
        </w:tc>
        <w:tc>
          <w:tcPr>
            <w:tcW w:w="1250" w:type="pct"/>
            <w:tcBorders>
              <w:top w:val="single" w:color="auto" w:sz="4" w:space="0"/>
              <w:left w:val="nil"/>
              <w:bottom w:val="single" w:color="auto" w:sz="4" w:space="0"/>
              <w:right w:val="single" w:color="auto" w:sz="4" w:space="0"/>
            </w:tcBorders>
            <w:shd w:val="clear" w:color="auto" w:fill="BEBEBE" w:themeFill="background1" w:themeFillShade="BF"/>
            <w:vAlign w:val="center"/>
          </w:tcPr>
          <w:p>
            <w:pPr>
              <w:widowControl/>
              <w:spacing w:line="480" w:lineRule="auto"/>
              <w:ind w:firstLine="0" w:firstLineChars="0"/>
              <w:jc w:val="center"/>
              <w:rPr>
                <w:rFonts w:hint="eastAsia" w:ascii="仿宋" w:hAnsi="仿宋" w:eastAsia="仿宋" w:cs="仿宋"/>
                <w:bCs/>
                <w:sz w:val="24"/>
              </w:rPr>
            </w:pPr>
            <w:r>
              <w:rPr>
                <w:rFonts w:hint="eastAsia" w:ascii="仿宋" w:hAnsi="仿宋" w:eastAsia="仿宋" w:cs="仿宋"/>
                <w:bCs/>
                <w:sz w:val="24"/>
              </w:rPr>
              <w:t>得分</w:t>
            </w:r>
          </w:p>
        </w:tc>
        <w:tc>
          <w:tcPr>
            <w:tcW w:w="1250"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pPr>
              <w:widowControl/>
              <w:spacing w:line="480" w:lineRule="auto"/>
              <w:ind w:firstLine="0" w:firstLineChars="0"/>
              <w:jc w:val="center"/>
              <w:rPr>
                <w:rFonts w:hint="eastAsia" w:ascii="仿宋" w:hAnsi="仿宋" w:eastAsia="仿宋" w:cs="仿宋"/>
                <w:bCs/>
                <w:sz w:val="24"/>
              </w:rPr>
            </w:pPr>
            <w:r>
              <w:rPr>
                <w:rFonts w:hint="eastAsia" w:ascii="仿宋" w:hAnsi="仿宋" w:eastAsia="仿宋" w:cs="仿宋"/>
                <w:bCs/>
                <w:sz w:val="24"/>
              </w:rPr>
              <w:t>得分率</w:t>
            </w:r>
          </w:p>
        </w:tc>
      </w:tr>
      <w:tr>
        <w:tblPrEx>
          <w:tblCellMar>
            <w:top w:w="0" w:type="dxa"/>
            <w:left w:w="108" w:type="dxa"/>
            <w:bottom w:w="0" w:type="dxa"/>
            <w:right w:w="108" w:type="dxa"/>
          </w:tblCellMar>
        </w:tblPrEx>
        <w:trPr>
          <w:trHeight w:val="567" w:hRule="atLeast"/>
        </w:trPr>
        <w:tc>
          <w:tcPr>
            <w:tcW w:w="1250" w:type="pct"/>
            <w:tcBorders>
              <w:top w:val="nil"/>
              <w:left w:val="single" w:color="auto" w:sz="4" w:space="0"/>
              <w:bottom w:val="single" w:color="auto" w:sz="4" w:space="0"/>
              <w:right w:val="single" w:color="auto" w:sz="4" w:space="0"/>
            </w:tcBorders>
            <w:shd w:val="clear" w:color="auto" w:fill="auto"/>
            <w:noWrap/>
            <w:vAlign w:val="center"/>
          </w:tcPr>
          <w:p>
            <w:pPr>
              <w:widowControl/>
              <w:spacing w:line="480" w:lineRule="auto"/>
              <w:ind w:firstLine="0" w:firstLineChars="0"/>
              <w:jc w:val="center"/>
              <w:rPr>
                <w:rFonts w:hint="eastAsia" w:ascii="仿宋" w:hAnsi="仿宋" w:eastAsia="仿宋" w:cs="仿宋"/>
                <w:bCs/>
                <w:sz w:val="24"/>
              </w:rPr>
            </w:pPr>
            <w:r>
              <w:rPr>
                <w:rFonts w:hint="eastAsia" w:ascii="仿宋" w:hAnsi="仿宋" w:eastAsia="仿宋" w:cs="仿宋"/>
                <w:bCs/>
                <w:sz w:val="24"/>
              </w:rPr>
              <w:t>项目立项</w:t>
            </w:r>
          </w:p>
        </w:tc>
        <w:tc>
          <w:tcPr>
            <w:tcW w:w="1250" w:type="pct"/>
            <w:tcBorders>
              <w:top w:val="nil"/>
              <w:left w:val="nil"/>
              <w:bottom w:val="single" w:color="auto" w:sz="4" w:space="0"/>
              <w:right w:val="single" w:color="auto" w:sz="4" w:space="0"/>
            </w:tcBorders>
            <w:shd w:val="clear" w:color="auto" w:fill="auto"/>
            <w:noWrap/>
            <w:vAlign w:val="center"/>
          </w:tcPr>
          <w:p>
            <w:pPr>
              <w:widowControl/>
              <w:spacing w:line="480" w:lineRule="auto"/>
              <w:ind w:firstLine="0" w:firstLineChars="0"/>
              <w:jc w:val="center"/>
              <w:textAlignment w:val="center"/>
              <w:rPr>
                <w:rFonts w:hint="eastAsia" w:ascii="仿宋" w:hAnsi="仿宋" w:eastAsia="仿宋" w:cs="仿宋"/>
                <w:bCs/>
                <w:sz w:val="24"/>
              </w:rPr>
            </w:pPr>
            <w:r>
              <w:rPr>
                <w:rFonts w:hint="eastAsia" w:ascii="仿宋" w:hAnsi="仿宋" w:eastAsia="仿宋" w:cs="Arial"/>
                <w:sz w:val="24"/>
              </w:rPr>
              <w:t>8</w:t>
            </w:r>
          </w:p>
        </w:tc>
        <w:tc>
          <w:tcPr>
            <w:tcW w:w="1250" w:type="pct"/>
            <w:tcBorders>
              <w:top w:val="single" w:color="auto" w:sz="4" w:space="0"/>
              <w:left w:val="nil"/>
              <w:bottom w:val="single" w:color="auto" w:sz="4" w:space="0"/>
              <w:right w:val="single" w:color="auto" w:sz="4" w:space="0"/>
            </w:tcBorders>
            <w:vAlign w:val="center"/>
          </w:tcPr>
          <w:p>
            <w:pPr>
              <w:widowControl/>
              <w:spacing w:line="480" w:lineRule="auto"/>
              <w:ind w:firstLine="0" w:firstLineChars="0"/>
              <w:jc w:val="center"/>
              <w:textAlignment w:val="center"/>
              <w:rPr>
                <w:rFonts w:hint="eastAsia" w:ascii="仿宋" w:hAnsi="仿宋" w:eastAsia="仿宋" w:cs="仿宋"/>
                <w:bCs/>
                <w:sz w:val="24"/>
              </w:rPr>
            </w:pPr>
            <w:r>
              <w:rPr>
                <w:rFonts w:hint="eastAsia" w:ascii="仿宋" w:hAnsi="仿宋" w:eastAsia="仿宋" w:cs="Arial"/>
                <w:sz w:val="24"/>
              </w:rPr>
              <w:t>8</w:t>
            </w:r>
          </w:p>
        </w:tc>
        <w:tc>
          <w:tcPr>
            <w:tcW w:w="125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480" w:lineRule="auto"/>
              <w:ind w:firstLine="0" w:firstLineChars="0"/>
              <w:jc w:val="center"/>
              <w:textAlignment w:val="center"/>
              <w:rPr>
                <w:rFonts w:hint="eastAsia" w:ascii="仿宋" w:hAnsi="仿宋" w:eastAsia="仿宋" w:cs="仿宋"/>
                <w:bCs/>
                <w:sz w:val="24"/>
              </w:rPr>
            </w:pPr>
            <w:r>
              <w:rPr>
                <w:rFonts w:hint="eastAsia" w:ascii="仿宋" w:hAnsi="仿宋" w:eastAsia="仿宋" w:cs="Arial"/>
                <w:sz w:val="24"/>
              </w:rPr>
              <w:t>100.00%</w:t>
            </w:r>
          </w:p>
        </w:tc>
      </w:tr>
      <w:tr>
        <w:tblPrEx>
          <w:tblCellMar>
            <w:top w:w="0" w:type="dxa"/>
            <w:left w:w="108" w:type="dxa"/>
            <w:bottom w:w="0" w:type="dxa"/>
            <w:right w:w="108" w:type="dxa"/>
          </w:tblCellMar>
        </w:tblPrEx>
        <w:trPr>
          <w:trHeight w:val="567" w:hRule="atLeast"/>
        </w:trPr>
        <w:tc>
          <w:tcPr>
            <w:tcW w:w="1250" w:type="pct"/>
            <w:tcBorders>
              <w:top w:val="nil"/>
              <w:left w:val="single" w:color="auto" w:sz="4" w:space="0"/>
              <w:bottom w:val="single" w:color="auto" w:sz="4" w:space="0"/>
              <w:right w:val="single" w:color="auto" w:sz="4" w:space="0"/>
            </w:tcBorders>
            <w:shd w:val="clear" w:color="auto" w:fill="auto"/>
            <w:noWrap/>
            <w:vAlign w:val="center"/>
          </w:tcPr>
          <w:p>
            <w:pPr>
              <w:widowControl/>
              <w:spacing w:line="480" w:lineRule="auto"/>
              <w:ind w:firstLine="0" w:firstLineChars="0"/>
              <w:jc w:val="center"/>
              <w:rPr>
                <w:rFonts w:hint="eastAsia" w:ascii="仿宋" w:hAnsi="仿宋" w:eastAsia="仿宋" w:cs="仿宋"/>
                <w:bCs/>
                <w:sz w:val="24"/>
              </w:rPr>
            </w:pPr>
            <w:r>
              <w:rPr>
                <w:rFonts w:hint="eastAsia" w:ascii="仿宋" w:hAnsi="仿宋" w:eastAsia="仿宋" w:cs="仿宋"/>
                <w:bCs/>
                <w:sz w:val="24"/>
              </w:rPr>
              <w:t>绩效目标</w:t>
            </w:r>
          </w:p>
        </w:tc>
        <w:tc>
          <w:tcPr>
            <w:tcW w:w="1250" w:type="pct"/>
            <w:tcBorders>
              <w:top w:val="nil"/>
              <w:left w:val="nil"/>
              <w:bottom w:val="single" w:color="auto" w:sz="4" w:space="0"/>
              <w:right w:val="single" w:color="auto" w:sz="4" w:space="0"/>
            </w:tcBorders>
            <w:shd w:val="clear" w:color="auto" w:fill="auto"/>
            <w:noWrap/>
            <w:vAlign w:val="center"/>
          </w:tcPr>
          <w:p>
            <w:pPr>
              <w:widowControl/>
              <w:spacing w:line="480" w:lineRule="auto"/>
              <w:ind w:firstLine="0" w:firstLineChars="0"/>
              <w:jc w:val="center"/>
              <w:textAlignment w:val="center"/>
              <w:rPr>
                <w:rFonts w:hint="eastAsia" w:ascii="仿宋" w:hAnsi="仿宋" w:eastAsia="仿宋" w:cs="仿宋"/>
                <w:bCs/>
                <w:sz w:val="24"/>
              </w:rPr>
            </w:pPr>
            <w:r>
              <w:rPr>
                <w:rFonts w:hint="eastAsia" w:ascii="仿宋" w:hAnsi="仿宋" w:eastAsia="仿宋" w:cs="Arial"/>
                <w:sz w:val="24"/>
              </w:rPr>
              <w:t>6</w:t>
            </w:r>
          </w:p>
        </w:tc>
        <w:tc>
          <w:tcPr>
            <w:tcW w:w="1250" w:type="pct"/>
            <w:tcBorders>
              <w:top w:val="single" w:color="auto" w:sz="4" w:space="0"/>
              <w:left w:val="nil"/>
              <w:bottom w:val="single" w:color="auto" w:sz="4" w:space="0"/>
              <w:right w:val="single" w:color="auto" w:sz="4" w:space="0"/>
            </w:tcBorders>
            <w:vAlign w:val="center"/>
          </w:tcPr>
          <w:p>
            <w:pPr>
              <w:widowControl/>
              <w:spacing w:line="480" w:lineRule="auto"/>
              <w:ind w:firstLine="0" w:firstLineChars="0"/>
              <w:jc w:val="center"/>
              <w:textAlignment w:val="center"/>
              <w:rPr>
                <w:rFonts w:hint="eastAsia" w:ascii="仿宋" w:hAnsi="仿宋" w:eastAsia="仿宋" w:cs="仿宋"/>
                <w:bCs/>
                <w:sz w:val="24"/>
              </w:rPr>
            </w:pPr>
            <w:r>
              <w:rPr>
                <w:rFonts w:hint="eastAsia" w:ascii="仿宋" w:hAnsi="仿宋" w:eastAsia="仿宋" w:cs="Arial"/>
                <w:sz w:val="24"/>
              </w:rPr>
              <w:t>4.5</w:t>
            </w:r>
          </w:p>
        </w:tc>
        <w:tc>
          <w:tcPr>
            <w:tcW w:w="125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480" w:lineRule="auto"/>
              <w:ind w:firstLine="0" w:firstLineChars="0"/>
              <w:jc w:val="center"/>
              <w:textAlignment w:val="center"/>
              <w:rPr>
                <w:rFonts w:hint="eastAsia" w:ascii="仿宋" w:hAnsi="仿宋" w:eastAsia="仿宋" w:cs="仿宋"/>
                <w:bCs/>
                <w:sz w:val="24"/>
              </w:rPr>
            </w:pPr>
            <w:r>
              <w:rPr>
                <w:rFonts w:hint="eastAsia" w:ascii="仿宋" w:hAnsi="仿宋" w:eastAsia="仿宋" w:cs="Arial"/>
                <w:sz w:val="24"/>
              </w:rPr>
              <w:t>75.00%</w:t>
            </w:r>
          </w:p>
        </w:tc>
      </w:tr>
      <w:tr>
        <w:tblPrEx>
          <w:tblCellMar>
            <w:top w:w="0" w:type="dxa"/>
            <w:left w:w="108" w:type="dxa"/>
            <w:bottom w:w="0" w:type="dxa"/>
            <w:right w:w="108" w:type="dxa"/>
          </w:tblCellMar>
        </w:tblPrEx>
        <w:trPr>
          <w:trHeight w:val="567" w:hRule="atLeast"/>
        </w:trPr>
        <w:tc>
          <w:tcPr>
            <w:tcW w:w="1250" w:type="pct"/>
            <w:tcBorders>
              <w:top w:val="nil"/>
              <w:left w:val="single" w:color="auto" w:sz="4" w:space="0"/>
              <w:bottom w:val="single" w:color="auto" w:sz="4" w:space="0"/>
              <w:right w:val="single" w:color="auto" w:sz="4" w:space="0"/>
            </w:tcBorders>
            <w:shd w:val="clear" w:color="auto" w:fill="auto"/>
            <w:noWrap/>
            <w:vAlign w:val="center"/>
          </w:tcPr>
          <w:p>
            <w:pPr>
              <w:widowControl/>
              <w:spacing w:line="480" w:lineRule="auto"/>
              <w:ind w:firstLine="0" w:firstLineChars="0"/>
              <w:jc w:val="center"/>
              <w:rPr>
                <w:rFonts w:hint="eastAsia" w:ascii="仿宋" w:hAnsi="仿宋" w:eastAsia="仿宋" w:cs="仿宋"/>
                <w:bCs/>
                <w:sz w:val="24"/>
              </w:rPr>
            </w:pPr>
            <w:r>
              <w:rPr>
                <w:rFonts w:hint="eastAsia" w:ascii="仿宋" w:hAnsi="仿宋" w:eastAsia="仿宋" w:cs="仿宋"/>
                <w:bCs/>
                <w:sz w:val="24"/>
              </w:rPr>
              <w:t>资金投入</w:t>
            </w:r>
          </w:p>
        </w:tc>
        <w:tc>
          <w:tcPr>
            <w:tcW w:w="1250" w:type="pct"/>
            <w:tcBorders>
              <w:top w:val="nil"/>
              <w:left w:val="nil"/>
              <w:bottom w:val="single" w:color="auto" w:sz="4" w:space="0"/>
              <w:right w:val="single" w:color="auto" w:sz="4" w:space="0"/>
            </w:tcBorders>
            <w:shd w:val="clear" w:color="auto" w:fill="auto"/>
            <w:noWrap/>
            <w:vAlign w:val="center"/>
          </w:tcPr>
          <w:p>
            <w:pPr>
              <w:widowControl/>
              <w:spacing w:line="480" w:lineRule="auto"/>
              <w:ind w:firstLine="0" w:firstLineChars="0"/>
              <w:jc w:val="center"/>
              <w:textAlignment w:val="center"/>
              <w:rPr>
                <w:rFonts w:hint="eastAsia" w:ascii="仿宋" w:hAnsi="仿宋" w:eastAsia="仿宋" w:cs="仿宋"/>
                <w:bCs/>
                <w:sz w:val="24"/>
              </w:rPr>
            </w:pPr>
            <w:r>
              <w:rPr>
                <w:rFonts w:hint="eastAsia" w:ascii="仿宋" w:hAnsi="仿宋" w:eastAsia="仿宋" w:cs="Arial"/>
                <w:sz w:val="24"/>
              </w:rPr>
              <w:t>6</w:t>
            </w:r>
          </w:p>
        </w:tc>
        <w:tc>
          <w:tcPr>
            <w:tcW w:w="1250" w:type="pct"/>
            <w:tcBorders>
              <w:top w:val="single" w:color="auto" w:sz="4" w:space="0"/>
              <w:left w:val="nil"/>
              <w:bottom w:val="single" w:color="auto" w:sz="4" w:space="0"/>
              <w:right w:val="single" w:color="auto" w:sz="4" w:space="0"/>
            </w:tcBorders>
            <w:vAlign w:val="center"/>
          </w:tcPr>
          <w:p>
            <w:pPr>
              <w:widowControl/>
              <w:spacing w:line="480" w:lineRule="auto"/>
              <w:ind w:firstLine="0" w:firstLineChars="0"/>
              <w:jc w:val="center"/>
              <w:textAlignment w:val="center"/>
              <w:rPr>
                <w:rFonts w:hint="eastAsia" w:ascii="仿宋" w:hAnsi="仿宋" w:eastAsia="仿宋" w:cs="仿宋"/>
                <w:bCs/>
                <w:sz w:val="24"/>
              </w:rPr>
            </w:pPr>
            <w:r>
              <w:rPr>
                <w:rFonts w:hint="eastAsia" w:ascii="仿宋" w:hAnsi="仿宋" w:eastAsia="仿宋" w:cs="Arial"/>
                <w:sz w:val="24"/>
              </w:rPr>
              <w:t>6</w:t>
            </w:r>
          </w:p>
        </w:tc>
        <w:tc>
          <w:tcPr>
            <w:tcW w:w="125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480" w:lineRule="auto"/>
              <w:ind w:firstLine="0" w:firstLineChars="0"/>
              <w:jc w:val="center"/>
              <w:textAlignment w:val="center"/>
              <w:rPr>
                <w:rFonts w:hint="eastAsia" w:ascii="仿宋" w:hAnsi="仿宋" w:eastAsia="仿宋" w:cs="仿宋"/>
                <w:bCs/>
                <w:sz w:val="24"/>
              </w:rPr>
            </w:pPr>
            <w:r>
              <w:rPr>
                <w:rFonts w:hint="eastAsia" w:ascii="仿宋" w:hAnsi="仿宋" w:eastAsia="仿宋" w:cs="Arial"/>
                <w:sz w:val="24"/>
              </w:rPr>
              <w:t>100.00%</w:t>
            </w:r>
          </w:p>
        </w:tc>
      </w:tr>
      <w:tr>
        <w:tblPrEx>
          <w:tblCellMar>
            <w:top w:w="0" w:type="dxa"/>
            <w:left w:w="108" w:type="dxa"/>
            <w:bottom w:w="0" w:type="dxa"/>
            <w:right w:w="108" w:type="dxa"/>
          </w:tblCellMar>
        </w:tblPrEx>
        <w:trPr>
          <w:trHeight w:val="567" w:hRule="atLeast"/>
        </w:trPr>
        <w:tc>
          <w:tcPr>
            <w:tcW w:w="1250" w:type="pct"/>
            <w:tcBorders>
              <w:top w:val="nil"/>
              <w:left w:val="single" w:color="auto" w:sz="4" w:space="0"/>
              <w:bottom w:val="single" w:color="auto" w:sz="4" w:space="0"/>
              <w:right w:val="single" w:color="auto" w:sz="4" w:space="0"/>
            </w:tcBorders>
            <w:shd w:val="clear" w:color="auto" w:fill="auto"/>
            <w:noWrap/>
            <w:vAlign w:val="center"/>
          </w:tcPr>
          <w:p>
            <w:pPr>
              <w:widowControl/>
              <w:spacing w:line="480" w:lineRule="auto"/>
              <w:ind w:firstLine="0" w:firstLineChars="0"/>
              <w:jc w:val="center"/>
              <w:rPr>
                <w:rFonts w:hint="eastAsia" w:ascii="仿宋" w:hAnsi="仿宋" w:eastAsia="仿宋" w:cs="仿宋"/>
                <w:bCs/>
                <w:sz w:val="24"/>
              </w:rPr>
            </w:pPr>
            <w:r>
              <w:rPr>
                <w:rFonts w:hint="eastAsia" w:ascii="仿宋" w:hAnsi="仿宋" w:eastAsia="仿宋" w:cs="仿宋"/>
                <w:bCs/>
                <w:sz w:val="24"/>
              </w:rPr>
              <w:t>合计</w:t>
            </w:r>
          </w:p>
        </w:tc>
        <w:tc>
          <w:tcPr>
            <w:tcW w:w="1250" w:type="pct"/>
            <w:tcBorders>
              <w:top w:val="nil"/>
              <w:left w:val="nil"/>
              <w:bottom w:val="single" w:color="auto" w:sz="4" w:space="0"/>
              <w:right w:val="single" w:color="auto" w:sz="4" w:space="0"/>
            </w:tcBorders>
            <w:shd w:val="clear" w:color="auto" w:fill="auto"/>
            <w:noWrap/>
            <w:vAlign w:val="bottom"/>
          </w:tcPr>
          <w:p>
            <w:pPr>
              <w:widowControl/>
              <w:spacing w:line="480" w:lineRule="auto"/>
              <w:ind w:firstLine="0" w:firstLineChars="0"/>
              <w:jc w:val="center"/>
              <w:rPr>
                <w:rFonts w:hint="eastAsia" w:ascii="仿宋" w:hAnsi="仿宋" w:eastAsia="仿宋" w:cs="仿宋"/>
                <w:bCs/>
                <w:sz w:val="24"/>
                <w:lang w:eastAsia="zh-CN"/>
              </w:rPr>
            </w:pPr>
            <w:r>
              <w:rPr>
                <w:rFonts w:hint="eastAsia" w:ascii="仿宋" w:hAnsi="仿宋" w:eastAsia="仿宋" w:cs="Arial"/>
                <w:sz w:val="24"/>
              </w:rPr>
              <w:t>20</w:t>
            </w:r>
          </w:p>
        </w:tc>
        <w:tc>
          <w:tcPr>
            <w:tcW w:w="1250" w:type="pct"/>
            <w:tcBorders>
              <w:top w:val="single" w:color="auto" w:sz="4" w:space="0"/>
              <w:left w:val="nil"/>
              <w:bottom w:val="single" w:color="auto" w:sz="4" w:space="0"/>
              <w:right w:val="single" w:color="auto" w:sz="4" w:space="0"/>
            </w:tcBorders>
            <w:vAlign w:val="bottom"/>
          </w:tcPr>
          <w:p>
            <w:pPr>
              <w:widowControl/>
              <w:spacing w:line="480" w:lineRule="auto"/>
              <w:ind w:firstLine="0" w:firstLineChars="0"/>
              <w:jc w:val="center"/>
              <w:rPr>
                <w:rFonts w:hint="eastAsia" w:ascii="仿宋" w:hAnsi="仿宋" w:eastAsia="仿宋" w:cs="仿宋"/>
                <w:bCs/>
                <w:sz w:val="24"/>
                <w:lang w:eastAsia="zh-CN"/>
              </w:rPr>
            </w:pPr>
            <w:r>
              <w:rPr>
                <w:rFonts w:hint="eastAsia" w:ascii="仿宋" w:hAnsi="仿宋" w:eastAsia="仿宋" w:cs="Arial"/>
                <w:sz w:val="24"/>
              </w:rPr>
              <w:t>18.5</w:t>
            </w:r>
          </w:p>
        </w:tc>
        <w:tc>
          <w:tcPr>
            <w:tcW w:w="125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480" w:lineRule="auto"/>
              <w:ind w:firstLine="0" w:firstLineChars="0"/>
              <w:jc w:val="center"/>
              <w:rPr>
                <w:rFonts w:hint="eastAsia" w:ascii="仿宋" w:hAnsi="仿宋" w:eastAsia="仿宋" w:cs="仿宋"/>
                <w:bCs/>
                <w:sz w:val="24"/>
              </w:rPr>
            </w:pPr>
            <w:r>
              <w:rPr>
                <w:rFonts w:hint="eastAsia" w:ascii="仿宋" w:hAnsi="仿宋" w:eastAsia="仿宋" w:cs="Arial"/>
                <w:sz w:val="24"/>
              </w:rPr>
              <w:t>92.50%</w:t>
            </w:r>
          </w:p>
        </w:tc>
      </w:tr>
    </w:tbl>
    <w:p>
      <w:pPr>
        <w:pStyle w:val="4"/>
        <w:numPr>
          <w:ilvl w:val="2"/>
          <w:numId w:val="11"/>
        </w:numPr>
        <w:ind w:firstLineChars="0"/>
        <w:rPr>
          <w:rFonts w:hint="eastAsia" w:ascii="仿宋" w:hAnsi="仿宋" w:eastAsia="仿宋" w:cs="仿宋"/>
          <w:b w:val="0"/>
          <w:bCs/>
          <w:szCs w:val="32"/>
        </w:rPr>
      </w:pPr>
      <w:bookmarkStart w:id="298" w:name="_Toc130033909"/>
      <w:bookmarkStart w:id="299" w:name="_Toc1184392981"/>
      <w:bookmarkStart w:id="300" w:name="_Toc1146008427"/>
      <w:bookmarkStart w:id="301" w:name="_Toc948854501"/>
      <w:bookmarkStart w:id="302" w:name="_Toc795875063"/>
      <w:bookmarkStart w:id="303" w:name="_Toc199443761"/>
      <w:bookmarkStart w:id="304" w:name="_Toc2450"/>
      <w:bookmarkStart w:id="305" w:name="_Toc1085334293_WPSOffice_Level3"/>
      <w:bookmarkStart w:id="306" w:name="_Toc11758"/>
      <w:r>
        <w:rPr>
          <w:rFonts w:hint="eastAsia" w:ascii="仿宋" w:hAnsi="仿宋" w:eastAsia="仿宋" w:cs="仿宋"/>
          <w:b w:val="0"/>
          <w:bCs/>
          <w:szCs w:val="32"/>
        </w:rPr>
        <w:t>项目立项</w:t>
      </w:r>
      <w:bookmarkEnd w:id="298"/>
      <w:bookmarkEnd w:id="299"/>
      <w:bookmarkEnd w:id="300"/>
      <w:bookmarkEnd w:id="301"/>
      <w:bookmarkEnd w:id="302"/>
      <w:bookmarkEnd w:id="303"/>
      <w:bookmarkEnd w:id="304"/>
      <w:bookmarkEnd w:id="305"/>
      <w:bookmarkEnd w:id="306"/>
    </w:p>
    <w:p>
      <w:pPr>
        <w:pStyle w:val="5"/>
        <w:numPr>
          <w:ilvl w:val="1"/>
          <w:numId w:val="12"/>
        </w:numPr>
        <w:tabs>
          <w:tab w:val="left" w:pos="1418"/>
        </w:tabs>
        <w:ind w:left="0" w:firstLine="567" w:firstLineChars="0"/>
        <w:rPr>
          <w:rFonts w:hint="eastAsia" w:ascii="仿宋" w:hAnsi="仿宋" w:eastAsia="仿宋" w:cs="仿宋"/>
          <w:b w:val="0"/>
          <w:bCs/>
          <w:szCs w:val="32"/>
          <w:lang w:eastAsia="zh-CN"/>
        </w:rPr>
      </w:pPr>
      <w:bookmarkStart w:id="307" w:name="_Toc28242"/>
      <w:r>
        <w:rPr>
          <w:rFonts w:hint="eastAsia" w:ascii="仿宋" w:hAnsi="仿宋" w:eastAsia="仿宋" w:cs="仿宋"/>
          <w:b w:val="0"/>
          <w:bCs/>
          <w:szCs w:val="32"/>
          <w:lang w:eastAsia="zh-CN"/>
        </w:rPr>
        <w:t>立项依据充分性分析</w:t>
      </w:r>
      <w:bookmarkEnd w:id="307"/>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该项目根据2021年5月31日经《乐山市金口河区人民政府关于&lt;关于解决金口河区“三线建设”文创剧目创作编排项目经费的请示&gt;的批复》（金府复〔2021〕79号）文件批复，经区第十届人民政府第87次常务会议研究，报区委九届2021年第14次常委会议审定同意实施。本项目立项符合国家法律法规、行业发展规划和政策要求，</w:t>
      </w:r>
      <w:r>
        <w:rPr>
          <w:rFonts w:ascii="仿宋" w:hAnsi="仿宋" w:eastAsia="仿宋" w:cs="仿宋"/>
          <w:bCs/>
          <w:spacing w:val="-7"/>
          <w:szCs w:val="32"/>
          <w:lang w:eastAsia="zh-CN"/>
        </w:rPr>
        <w:t>项目立项依据充分</w:t>
      </w:r>
      <w:r>
        <w:rPr>
          <w:rFonts w:hint="eastAsia" w:ascii="仿宋" w:hAnsi="仿宋" w:eastAsia="仿宋" w:cs="仿宋"/>
          <w:bCs/>
          <w:spacing w:val="-7"/>
          <w:szCs w:val="32"/>
          <w:lang w:eastAsia="zh-CN"/>
        </w:rPr>
        <w:t>。</w:t>
      </w:r>
      <w:r>
        <w:rPr>
          <w:rFonts w:ascii="仿宋" w:hAnsi="仿宋" w:eastAsia="仿宋" w:cs="仿宋"/>
          <w:bCs/>
          <w:spacing w:val="-7"/>
          <w:szCs w:val="32"/>
          <w:lang w:eastAsia="zh-CN"/>
        </w:rPr>
        <w:t>依据评分方法，该指标</w:t>
      </w:r>
      <w:r>
        <w:rPr>
          <w:rFonts w:hint="eastAsia" w:ascii="仿宋" w:hAnsi="仿宋" w:eastAsia="仿宋" w:cs="仿宋"/>
          <w:bCs/>
          <w:spacing w:val="-7"/>
          <w:szCs w:val="32"/>
          <w:lang w:eastAsia="zh-CN"/>
        </w:rPr>
        <w:t>得</w:t>
      </w:r>
      <w:r>
        <w:rPr>
          <w:rFonts w:ascii="仿宋" w:hAnsi="仿宋" w:eastAsia="仿宋" w:cs="仿宋"/>
          <w:bCs/>
          <w:spacing w:val="-7"/>
          <w:szCs w:val="32"/>
          <w:lang w:eastAsia="zh-CN"/>
        </w:rPr>
        <w:t>满分</w:t>
      </w:r>
      <w:r>
        <w:rPr>
          <w:rFonts w:hint="eastAsia" w:ascii="仿宋" w:hAnsi="仿宋" w:eastAsia="仿宋" w:cs="仿宋"/>
          <w:bCs/>
          <w:spacing w:val="-7"/>
          <w:szCs w:val="32"/>
          <w:lang w:eastAsia="zh-CN"/>
        </w:rPr>
        <w:t>4.00分。</w:t>
      </w:r>
    </w:p>
    <w:p>
      <w:pPr>
        <w:pStyle w:val="5"/>
        <w:numPr>
          <w:ilvl w:val="0"/>
          <w:numId w:val="12"/>
        </w:numPr>
        <w:tabs>
          <w:tab w:val="left" w:pos="1418"/>
        </w:tabs>
        <w:ind w:left="0" w:firstLine="567" w:firstLineChars="0"/>
        <w:rPr>
          <w:rFonts w:hint="eastAsia" w:ascii="仿宋" w:hAnsi="仿宋" w:eastAsia="仿宋" w:cs="仿宋"/>
          <w:b w:val="0"/>
          <w:bCs/>
          <w:szCs w:val="32"/>
          <w:lang w:eastAsia="zh-CN"/>
        </w:rPr>
      </w:pPr>
      <w:bookmarkStart w:id="308" w:name="_Toc22744"/>
      <w:r>
        <w:rPr>
          <w:rFonts w:hint="eastAsia" w:ascii="仿宋" w:hAnsi="仿宋" w:eastAsia="仿宋" w:cs="仿宋"/>
          <w:b w:val="0"/>
          <w:bCs/>
          <w:szCs w:val="32"/>
          <w:lang w:eastAsia="zh-CN"/>
        </w:rPr>
        <w:t>立项程序规范性分析</w:t>
      </w:r>
      <w:bookmarkEnd w:id="308"/>
    </w:p>
    <w:p>
      <w:pPr>
        <w:ind w:firstLine="612"/>
        <w:rPr>
          <w:rFonts w:hint="eastAsia" w:ascii="仿宋" w:hAnsi="仿宋" w:eastAsia="仿宋" w:cs="仿宋"/>
          <w:bCs/>
          <w:spacing w:val="-7"/>
          <w:szCs w:val="32"/>
          <w:lang w:eastAsia="zh-CN"/>
        </w:rPr>
      </w:pPr>
      <w:r>
        <w:rPr>
          <w:rFonts w:ascii="仿宋" w:hAnsi="仿宋" w:eastAsia="仿宋" w:cs="仿宋"/>
          <w:bCs/>
          <w:spacing w:val="-7"/>
          <w:szCs w:val="32"/>
          <w:lang w:eastAsia="zh-CN"/>
        </w:rPr>
        <w:t>根据</w:t>
      </w:r>
      <w:r>
        <w:rPr>
          <w:rFonts w:hint="eastAsia" w:ascii="仿宋" w:hAnsi="仿宋" w:eastAsia="仿宋" w:cs="仿宋"/>
          <w:bCs/>
          <w:spacing w:val="-7"/>
          <w:szCs w:val="32"/>
          <w:lang w:eastAsia="zh-CN"/>
        </w:rPr>
        <w:t>《乐山市金口河区人民政府关于&lt;关于解决金口河区“三线建设”文创剧目创作编排项目经费的请示&gt;的批复》（金府复〔2021〕79号）文件批复，同意实施金口河区“三线建设”文创剧目创作编排项目。2021年6月7日区委宣传部提交《乐山市金口河区政府采购项目申请表》，采购项目名称为金口河区“三线建设”文创剧目创作项目，采购资金预算500万元，采购资金来源为本级资金。2021年6月7日该项目经乐山市金口河区财政局审核同意。</w:t>
      </w:r>
      <w:r>
        <w:rPr>
          <w:rFonts w:ascii="仿宋" w:hAnsi="仿宋" w:eastAsia="仿宋" w:cs="仿宋"/>
          <w:bCs/>
          <w:spacing w:val="-7"/>
          <w:szCs w:val="32"/>
          <w:lang w:eastAsia="zh-CN"/>
        </w:rPr>
        <w:t>项目立项程序规范，审批文件和材料合规完整。依据评分方法，该指标</w:t>
      </w:r>
      <w:r>
        <w:rPr>
          <w:rFonts w:hint="eastAsia" w:ascii="仿宋" w:hAnsi="仿宋" w:eastAsia="仿宋" w:cs="仿宋"/>
          <w:bCs/>
          <w:spacing w:val="-7"/>
          <w:szCs w:val="32"/>
          <w:lang w:eastAsia="zh-CN"/>
        </w:rPr>
        <w:t>得满分4.00分。</w:t>
      </w:r>
    </w:p>
    <w:p>
      <w:pPr>
        <w:pStyle w:val="4"/>
        <w:numPr>
          <w:ilvl w:val="0"/>
          <w:numId w:val="11"/>
        </w:numPr>
        <w:ind w:firstLineChars="0"/>
        <w:rPr>
          <w:rFonts w:hint="eastAsia" w:ascii="仿宋" w:hAnsi="仿宋" w:eastAsia="仿宋" w:cs="仿宋"/>
          <w:b w:val="0"/>
          <w:bCs/>
          <w:szCs w:val="32"/>
        </w:rPr>
      </w:pPr>
      <w:bookmarkStart w:id="309" w:name="_Toc130033910"/>
      <w:bookmarkStart w:id="310" w:name="_Toc1066907624"/>
      <w:bookmarkStart w:id="311" w:name="_Toc15647"/>
      <w:bookmarkStart w:id="312" w:name="_Toc19426"/>
      <w:bookmarkStart w:id="313" w:name="_Toc182802646"/>
      <w:bookmarkStart w:id="314" w:name="_Toc487364833_WPSOffice_Level3"/>
      <w:bookmarkStart w:id="315" w:name="_Toc184035685"/>
      <w:bookmarkStart w:id="316" w:name="_Toc199443762"/>
      <w:bookmarkStart w:id="317" w:name="_Toc1744030325"/>
      <w:r>
        <w:rPr>
          <w:rFonts w:hint="eastAsia" w:ascii="仿宋" w:hAnsi="仿宋" w:eastAsia="仿宋" w:cs="仿宋"/>
          <w:b w:val="0"/>
          <w:bCs/>
          <w:szCs w:val="32"/>
        </w:rPr>
        <w:t>绩效目标</w:t>
      </w:r>
      <w:bookmarkEnd w:id="309"/>
      <w:bookmarkEnd w:id="310"/>
      <w:bookmarkEnd w:id="311"/>
      <w:bookmarkEnd w:id="312"/>
      <w:bookmarkEnd w:id="313"/>
      <w:bookmarkEnd w:id="314"/>
      <w:bookmarkEnd w:id="315"/>
      <w:bookmarkEnd w:id="316"/>
      <w:bookmarkEnd w:id="317"/>
    </w:p>
    <w:p>
      <w:pPr>
        <w:pStyle w:val="5"/>
        <w:numPr>
          <w:ilvl w:val="1"/>
          <w:numId w:val="13"/>
        </w:numPr>
        <w:tabs>
          <w:tab w:val="left" w:pos="0"/>
        </w:tabs>
        <w:ind w:left="0" w:firstLine="567" w:firstLineChars="0"/>
        <w:rPr>
          <w:rFonts w:hint="eastAsia" w:ascii="仿宋" w:hAnsi="仿宋" w:eastAsia="仿宋" w:cs="仿宋"/>
          <w:b w:val="0"/>
          <w:bCs/>
          <w:szCs w:val="32"/>
          <w:lang w:eastAsia="zh-CN"/>
        </w:rPr>
      </w:pPr>
      <w:bookmarkStart w:id="318" w:name="_Toc31202"/>
      <w:r>
        <w:rPr>
          <w:rFonts w:hint="eastAsia" w:ascii="仿宋" w:hAnsi="仿宋" w:eastAsia="仿宋" w:cs="仿宋"/>
          <w:b w:val="0"/>
          <w:bCs/>
          <w:szCs w:val="32"/>
          <w:lang w:eastAsia="zh-CN"/>
        </w:rPr>
        <w:t>绩效目标合理性分析</w:t>
      </w:r>
      <w:bookmarkEnd w:id="318"/>
    </w:p>
    <w:p>
      <w:pPr>
        <w:ind w:firstLine="612"/>
        <w:rPr>
          <w:rFonts w:hint="eastAsia" w:ascii="仿宋" w:hAnsi="仿宋" w:eastAsia="仿宋" w:cs="仿宋"/>
          <w:bCs/>
          <w:spacing w:val="-7"/>
          <w:szCs w:val="32"/>
          <w:lang w:eastAsia="zh-CN"/>
        </w:rPr>
      </w:pPr>
      <w:r>
        <w:rPr>
          <w:rFonts w:ascii="仿宋" w:hAnsi="仿宋" w:eastAsia="仿宋" w:cs="仿宋"/>
          <w:bCs/>
          <w:spacing w:val="-7"/>
          <w:szCs w:val="32"/>
          <w:lang w:eastAsia="zh-CN"/>
        </w:rPr>
        <w:t>项目设置绩效目标符合《项目支出绩效评价管理办法》，制定了项目</w:t>
      </w:r>
      <w:r>
        <w:rPr>
          <w:rFonts w:hint="eastAsia" w:ascii="仿宋" w:hAnsi="仿宋" w:eastAsia="仿宋" w:cs="仿宋"/>
          <w:bCs/>
          <w:spacing w:val="-7"/>
          <w:szCs w:val="32"/>
          <w:lang w:eastAsia="zh-CN"/>
        </w:rPr>
        <w:t>产出</w:t>
      </w:r>
      <w:r>
        <w:rPr>
          <w:rFonts w:ascii="仿宋" w:hAnsi="仿宋" w:eastAsia="仿宋" w:cs="仿宋"/>
          <w:bCs/>
          <w:spacing w:val="-7"/>
          <w:szCs w:val="32"/>
          <w:lang w:eastAsia="zh-CN"/>
        </w:rPr>
        <w:t>、效益、满意度指标；项目绩效目标明确合理，与项目实施的宗旨关联度较高，预期产出效益和效果符合正常的业绩水平；绩效目标与预算确定的资金量相匹配。根据评分标准，该指标</w:t>
      </w:r>
      <w:r>
        <w:rPr>
          <w:rFonts w:hint="eastAsia" w:ascii="仿宋" w:hAnsi="仿宋" w:eastAsia="仿宋" w:cs="仿宋"/>
          <w:bCs/>
          <w:spacing w:val="-7"/>
          <w:szCs w:val="32"/>
          <w:lang w:eastAsia="zh-CN"/>
        </w:rPr>
        <w:t>得满分3.00分。</w:t>
      </w:r>
    </w:p>
    <w:p>
      <w:pPr>
        <w:pStyle w:val="5"/>
        <w:numPr>
          <w:ilvl w:val="0"/>
          <w:numId w:val="13"/>
        </w:numPr>
        <w:tabs>
          <w:tab w:val="left" w:pos="0"/>
        </w:tabs>
        <w:ind w:left="0" w:firstLine="567" w:firstLineChars="0"/>
        <w:rPr>
          <w:rFonts w:hint="eastAsia" w:ascii="仿宋" w:hAnsi="仿宋" w:eastAsia="仿宋" w:cs="仿宋"/>
          <w:b w:val="0"/>
          <w:bCs/>
          <w:szCs w:val="32"/>
          <w:lang w:eastAsia="zh-CN"/>
        </w:rPr>
      </w:pPr>
      <w:bookmarkStart w:id="319" w:name="_Toc15797"/>
      <w:r>
        <w:rPr>
          <w:rFonts w:hint="eastAsia" w:ascii="仿宋" w:hAnsi="仿宋" w:eastAsia="仿宋" w:cs="仿宋"/>
          <w:b w:val="0"/>
          <w:bCs/>
          <w:szCs w:val="32"/>
          <w:lang w:eastAsia="zh-CN"/>
        </w:rPr>
        <w:t>绩效指标明确性分析</w:t>
      </w:r>
      <w:bookmarkEnd w:id="319"/>
    </w:p>
    <w:p>
      <w:pPr>
        <w:ind w:firstLine="612"/>
        <w:rPr>
          <w:rFonts w:hint="eastAsia" w:ascii="仿宋" w:hAnsi="仿宋" w:eastAsia="仿宋" w:cs="仿宋"/>
          <w:bCs/>
          <w:spacing w:val="-7"/>
          <w:szCs w:val="32"/>
          <w:lang w:eastAsia="zh-CN"/>
        </w:rPr>
      </w:pPr>
      <w:r>
        <w:rPr>
          <w:rFonts w:ascii="仿宋" w:hAnsi="仿宋" w:eastAsia="仿宋" w:cs="仿宋"/>
          <w:bCs/>
          <w:spacing w:val="-7"/>
          <w:szCs w:val="32"/>
          <w:lang w:eastAsia="zh-CN"/>
        </w:rPr>
        <w:t>项目所设定的绩效指标</w:t>
      </w:r>
      <w:r>
        <w:rPr>
          <w:rFonts w:hint="eastAsia" w:ascii="仿宋" w:hAnsi="仿宋" w:eastAsia="仿宋" w:cs="仿宋"/>
          <w:bCs/>
          <w:spacing w:val="-7"/>
          <w:szCs w:val="32"/>
          <w:lang w:eastAsia="zh-CN"/>
        </w:rPr>
        <w:t>基本</w:t>
      </w:r>
      <w:r>
        <w:rPr>
          <w:rFonts w:ascii="仿宋" w:hAnsi="仿宋" w:eastAsia="仿宋" w:cs="仿宋"/>
          <w:bCs/>
          <w:spacing w:val="-7"/>
          <w:szCs w:val="32"/>
          <w:lang w:eastAsia="zh-CN"/>
        </w:rPr>
        <w:t>符合《项目支出绩效评价管理办法》，依据产出、效益、满意度三项绩效目标细化分解为具体的绩效指标，设定的绩效指标</w:t>
      </w:r>
      <w:r>
        <w:rPr>
          <w:rFonts w:hint="eastAsia" w:ascii="仿宋" w:hAnsi="仿宋" w:eastAsia="仿宋" w:cs="仿宋"/>
          <w:bCs/>
          <w:spacing w:val="-7"/>
          <w:szCs w:val="32"/>
          <w:lang w:eastAsia="zh-CN"/>
        </w:rPr>
        <w:t>中经济效益、社会效益指标不够清晰，可衡量度不高。根据评分标准，该指标满分3.00分，扣1.50分，得1.50分。</w:t>
      </w:r>
    </w:p>
    <w:p>
      <w:pPr>
        <w:pStyle w:val="4"/>
        <w:numPr>
          <w:ilvl w:val="0"/>
          <w:numId w:val="11"/>
        </w:numPr>
        <w:ind w:firstLineChars="0"/>
        <w:rPr>
          <w:rFonts w:hint="eastAsia" w:ascii="仿宋" w:hAnsi="仿宋" w:eastAsia="仿宋" w:cs="仿宋"/>
          <w:b w:val="0"/>
          <w:bCs/>
          <w:szCs w:val="32"/>
          <w:lang w:eastAsia="zh-CN"/>
        </w:rPr>
      </w:pPr>
      <w:bookmarkStart w:id="320" w:name="_Toc11402"/>
      <w:bookmarkStart w:id="321" w:name="_Toc913374372"/>
      <w:bookmarkStart w:id="322" w:name="_Toc7990"/>
      <w:bookmarkStart w:id="323" w:name="_Toc638118573_WPSOffice_Level3"/>
      <w:bookmarkStart w:id="324" w:name="_Toc1462456112"/>
      <w:bookmarkStart w:id="325" w:name="_Toc27984118"/>
      <w:bookmarkStart w:id="326" w:name="_Toc199443763"/>
      <w:bookmarkStart w:id="327" w:name="_Toc711306115"/>
      <w:bookmarkStart w:id="328" w:name="_Toc130033911"/>
      <w:r>
        <w:rPr>
          <w:rFonts w:hint="eastAsia" w:ascii="仿宋" w:hAnsi="仿宋" w:eastAsia="仿宋" w:cs="仿宋"/>
          <w:b w:val="0"/>
          <w:bCs/>
          <w:szCs w:val="32"/>
          <w:lang w:eastAsia="zh-CN"/>
        </w:rPr>
        <w:t>资金投入</w:t>
      </w:r>
      <w:bookmarkEnd w:id="320"/>
      <w:bookmarkEnd w:id="321"/>
      <w:bookmarkEnd w:id="322"/>
      <w:bookmarkEnd w:id="323"/>
      <w:bookmarkEnd w:id="324"/>
      <w:bookmarkEnd w:id="325"/>
      <w:bookmarkEnd w:id="326"/>
      <w:bookmarkEnd w:id="327"/>
      <w:bookmarkEnd w:id="328"/>
    </w:p>
    <w:p>
      <w:pPr>
        <w:pStyle w:val="5"/>
        <w:numPr>
          <w:ilvl w:val="1"/>
          <w:numId w:val="14"/>
        </w:numPr>
        <w:tabs>
          <w:tab w:val="left" w:pos="1418"/>
        </w:tabs>
        <w:ind w:left="0" w:firstLine="643" w:firstLineChars="0"/>
        <w:rPr>
          <w:rFonts w:hint="eastAsia" w:ascii="仿宋" w:hAnsi="仿宋" w:eastAsia="仿宋" w:cs="仿宋"/>
          <w:b w:val="0"/>
          <w:bCs/>
          <w:szCs w:val="32"/>
          <w:lang w:eastAsia="zh-CN"/>
        </w:rPr>
      </w:pPr>
      <w:bookmarkStart w:id="329" w:name="_Toc28796"/>
      <w:r>
        <w:rPr>
          <w:rFonts w:hint="eastAsia" w:ascii="仿宋" w:hAnsi="仿宋" w:eastAsia="仿宋" w:cs="仿宋"/>
          <w:b w:val="0"/>
          <w:bCs/>
          <w:szCs w:val="32"/>
          <w:lang w:eastAsia="zh-CN"/>
        </w:rPr>
        <w:t>预算编制科学性分析</w:t>
      </w:r>
      <w:bookmarkEnd w:id="329"/>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该项目为延续性项目，根据区委宣传部与四川嘉州国际会展集团有限公司签订的《政府采购合同》，2024年应支付合同款的30%，即498.56万元×30%=149.568万元，另有2023年未支付的款项49.856万元，合计2024年预算资金为199.424万元</w:t>
      </w:r>
      <w:r>
        <w:rPr>
          <w:rFonts w:ascii="仿宋" w:hAnsi="仿宋" w:eastAsia="仿宋" w:cs="仿宋"/>
          <w:bCs/>
          <w:spacing w:val="-7"/>
          <w:szCs w:val="32"/>
          <w:lang w:eastAsia="zh-CN"/>
        </w:rPr>
        <w:t>。</w:t>
      </w:r>
      <w:r>
        <w:rPr>
          <w:rFonts w:hint="eastAsia" w:ascii="仿宋" w:hAnsi="仿宋" w:eastAsia="仿宋" w:cs="仿宋"/>
          <w:bCs/>
          <w:spacing w:val="-7"/>
          <w:szCs w:val="32"/>
          <w:lang w:eastAsia="zh-CN"/>
        </w:rPr>
        <w:t>预算资金与签订的合同相符，预算内容与项目内容匹配，预算额度测算依据充分。</w:t>
      </w:r>
      <w:r>
        <w:rPr>
          <w:rFonts w:ascii="仿宋" w:hAnsi="仿宋" w:eastAsia="仿宋" w:cs="仿宋"/>
          <w:bCs/>
          <w:spacing w:val="-7"/>
          <w:szCs w:val="32"/>
          <w:lang w:eastAsia="zh-CN"/>
        </w:rPr>
        <w:t>根据评分标准，该指标</w:t>
      </w:r>
      <w:r>
        <w:rPr>
          <w:rFonts w:hint="eastAsia" w:ascii="仿宋" w:hAnsi="仿宋" w:eastAsia="仿宋" w:cs="仿宋"/>
          <w:bCs/>
          <w:spacing w:val="-7"/>
          <w:szCs w:val="32"/>
          <w:lang w:eastAsia="zh-CN"/>
        </w:rPr>
        <w:t>得</w:t>
      </w:r>
      <w:r>
        <w:rPr>
          <w:rFonts w:ascii="仿宋" w:hAnsi="仿宋" w:eastAsia="仿宋" w:cs="仿宋"/>
          <w:bCs/>
          <w:spacing w:val="-7"/>
          <w:szCs w:val="32"/>
          <w:lang w:eastAsia="zh-CN"/>
        </w:rPr>
        <w:t>满分</w:t>
      </w:r>
      <w:r>
        <w:rPr>
          <w:rFonts w:hint="eastAsia" w:ascii="仿宋" w:hAnsi="仿宋" w:eastAsia="仿宋" w:cs="仿宋"/>
          <w:bCs/>
          <w:spacing w:val="-7"/>
          <w:szCs w:val="32"/>
          <w:lang w:eastAsia="zh-CN"/>
        </w:rPr>
        <w:t>3.00分。</w:t>
      </w:r>
    </w:p>
    <w:p>
      <w:pPr>
        <w:pStyle w:val="5"/>
        <w:numPr>
          <w:ilvl w:val="0"/>
          <w:numId w:val="14"/>
        </w:numPr>
        <w:tabs>
          <w:tab w:val="left" w:pos="1418"/>
        </w:tabs>
        <w:ind w:left="0" w:firstLine="643" w:firstLineChars="0"/>
        <w:rPr>
          <w:rFonts w:hint="eastAsia" w:ascii="仿宋" w:hAnsi="仿宋" w:eastAsia="仿宋" w:cs="仿宋"/>
          <w:b w:val="0"/>
          <w:bCs/>
          <w:szCs w:val="32"/>
          <w:lang w:eastAsia="zh-CN"/>
        </w:rPr>
      </w:pPr>
      <w:bookmarkStart w:id="330" w:name="_Toc25915"/>
      <w:r>
        <w:rPr>
          <w:rFonts w:hint="eastAsia" w:ascii="仿宋" w:hAnsi="仿宋" w:eastAsia="仿宋" w:cs="仿宋"/>
          <w:b w:val="0"/>
          <w:bCs/>
          <w:szCs w:val="32"/>
          <w:lang w:eastAsia="zh-CN"/>
        </w:rPr>
        <w:t>资金分配合理性分析</w:t>
      </w:r>
      <w:bookmarkEnd w:id="330"/>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该项目为延续性项目，根据区委宣传部提供的《政府采购合同》，截止2024年底应支付项目金额的90%，因2023年尚有49.856万元未支付，2024度应支付合同金额的30%即149.568万元，合计199.424万元。</w:t>
      </w:r>
      <w:r>
        <w:rPr>
          <w:rFonts w:ascii="仿宋" w:hAnsi="仿宋" w:eastAsia="仿宋" w:cs="仿宋"/>
          <w:bCs/>
          <w:spacing w:val="-7"/>
          <w:szCs w:val="32"/>
          <w:lang w:eastAsia="zh-CN"/>
        </w:rPr>
        <w:t>预算资金</w:t>
      </w:r>
      <w:r>
        <w:rPr>
          <w:rFonts w:hint="eastAsia" w:ascii="仿宋" w:hAnsi="仿宋" w:eastAsia="仿宋" w:cs="仿宋"/>
          <w:bCs/>
          <w:spacing w:val="-7"/>
          <w:szCs w:val="32"/>
          <w:lang w:eastAsia="zh-CN"/>
        </w:rPr>
        <w:t>分配依据合理、资金分析</w:t>
      </w:r>
      <w:r>
        <w:rPr>
          <w:rFonts w:ascii="仿宋" w:hAnsi="仿宋" w:eastAsia="仿宋" w:cs="仿宋"/>
          <w:bCs/>
          <w:spacing w:val="-7"/>
          <w:szCs w:val="32"/>
          <w:lang w:eastAsia="zh-CN"/>
        </w:rPr>
        <w:t>额度合理。根据评分标准，该指标</w:t>
      </w:r>
      <w:r>
        <w:rPr>
          <w:rFonts w:hint="eastAsia" w:ascii="仿宋" w:hAnsi="仿宋" w:eastAsia="仿宋" w:cs="仿宋"/>
          <w:bCs/>
          <w:spacing w:val="-7"/>
          <w:szCs w:val="32"/>
          <w:lang w:eastAsia="zh-CN"/>
        </w:rPr>
        <w:t>得</w:t>
      </w:r>
      <w:r>
        <w:rPr>
          <w:rFonts w:ascii="仿宋" w:hAnsi="仿宋" w:eastAsia="仿宋" w:cs="仿宋"/>
          <w:bCs/>
          <w:spacing w:val="-7"/>
          <w:szCs w:val="32"/>
          <w:lang w:eastAsia="zh-CN"/>
        </w:rPr>
        <w:t>满分</w:t>
      </w:r>
      <w:r>
        <w:rPr>
          <w:rFonts w:hint="eastAsia" w:ascii="仿宋" w:hAnsi="仿宋" w:eastAsia="仿宋" w:cs="仿宋"/>
          <w:bCs/>
          <w:spacing w:val="-7"/>
          <w:szCs w:val="32"/>
          <w:lang w:eastAsia="zh-CN"/>
        </w:rPr>
        <w:t>3.00分。</w:t>
      </w:r>
    </w:p>
    <w:p>
      <w:pPr>
        <w:pStyle w:val="3"/>
        <w:numPr>
          <w:ilvl w:val="0"/>
          <w:numId w:val="10"/>
        </w:numPr>
        <w:spacing w:before="0" w:beforeLines="0" w:after="0" w:afterLines="0"/>
        <w:ind w:firstLineChars="0"/>
        <w:rPr>
          <w:rFonts w:hint="eastAsia" w:ascii="楷体" w:hAnsi="楷体" w:eastAsia="楷体" w:cs="楷体"/>
          <w:b w:val="0"/>
          <w:bCs/>
          <w:szCs w:val="32"/>
        </w:rPr>
      </w:pPr>
      <w:bookmarkStart w:id="331" w:name="_Toc30152533"/>
      <w:bookmarkStart w:id="332" w:name="_Toc869961448"/>
      <w:bookmarkStart w:id="333" w:name="_Toc179658327"/>
      <w:bookmarkStart w:id="334" w:name="_Toc12159"/>
      <w:bookmarkStart w:id="335" w:name="_Toc199443764"/>
      <w:bookmarkStart w:id="336" w:name="_Toc1492000300_WPSOffice_Level2"/>
      <w:bookmarkStart w:id="337" w:name="_Toc132480968"/>
      <w:bookmarkStart w:id="338" w:name="_Toc1549534469"/>
      <w:bookmarkStart w:id="339" w:name="_Toc24776"/>
      <w:bookmarkStart w:id="340" w:name="_Toc2027895603"/>
      <w:r>
        <w:rPr>
          <w:rFonts w:hint="eastAsia" w:ascii="楷体" w:hAnsi="楷体" w:eastAsia="楷体" w:cs="楷体"/>
          <w:b w:val="0"/>
          <w:bCs/>
          <w:szCs w:val="32"/>
        </w:rPr>
        <w:t>项目过程情况</w:t>
      </w:r>
      <w:bookmarkEnd w:id="331"/>
      <w:bookmarkEnd w:id="332"/>
      <w:bookmarkEnd w:id="333"/>
      <w:bookmarkEnd w:id="334"/>
      <w:bookmarkEnd w:id="335"/>
      <w:bookmarkEnd w:id="336"/>
      <w:bookmarkEnd w:id="337"/>
      <w:bookmarkEnd w:id="338"/>
      <w:bookmarkEnd w:id="339"/>
      <w:bookmarkEnd w:id="340"/>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项目管理过程是保证项目获得效果的重要基础和前提，本次评价从资金管理和组织实施两个方面来评价项目管理的优劣。项目管理权重20.00分，本项目得分17.50分，得分率87.50%。项目过程总体而言情况较好，资金到位率、预算执行率、资金使用合规性等指标均得满分。具体得分情况见下表4-2：</w:t>
      </w:r>
    </w:p>
    <w:p>
      <w:pPr>
        <w:ind w:firstLine="0" w:firstLineChars="0"/>
        <w:jc w:val="center"/>
        <w:rPr>
          <w:rFonts w:hint="eastAsia" w:ascii="仿宋" w:hAnsi="仿宋" w:eastAsia="仿宋" w:cs="仿宋"/>
          <w:bCs/>
          <w:szCs w:val="32"/>
        </w:rPr>
      </w:pPr>
      <w:r>
        <w:rPr>
          <w:rFonts w:hint="eastAsia" w:ascii="仿宋" w:hAnsi="仿宋" w:eastAsia="仿宋" w:cs="仿宋"/>
          <w:bCs/>
          <w:szCs w:val="32"/>
        </w:rPr>
        <w:t>表4-2项目过程指标得分</w:t>
      </w:r>
    </w:p>
    <w:tbl>
      <w:tblPr>
        <w:tblStyle w:val="22"/>
        <w:tblW w:w="5000" w:type="pct"/>
        <w:jc w:val="center"/>
        <w:tblLayout w:type="autofit"/>
        <w:tblCellMar>
          <w:top w:w="0" w:type="dxa"/>
          <w:left w:w="108" w:type="dxa"/>
          <w:bottom w:w="0" w:type="dxa"/>
          <w:right w:w="108" w:type="dxa"/>
        </w:tblCellMar>
      </w:tblPr>
      <w:tblGrid>
        <w:gridCol w:w="2130"/>
        <w:gridCol w:w="2130"/>
        <w:gridCol w:w="2131"/>
        <w:gridCol w:w="2131"/>
      </w:tblGrid>
      <w:tr>
        <w:tblPrEx>
          <w:tblCellMar>
            <w:top w:w="0" w:type="dxa"/>
            <w:left w:w="108" w:type="dxa"/>
            <w:bottom w:w="0" w:type="dxa"/>
            <w:right w:w="108" w:type="dxa"/>
          </w:tblCellMar>
        </w:tblPrEx>
        <w:trPr>
          <w:trHeight w:val="567" w:hRule="atLeast"/>
          <w:tblHeader/>
          <w:jc w:val="center"/>
        </w:trPr>
        <w:tc>
          <w:tcPr>
            <w:tcW w:w="1250"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二级指标</w:t>
            </w:r>
          </w:p>
        </w:tc>
        <w:tc>
          <w:tcPr>
            <w:tcW w:w="1250" w:type="pct"/>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分数</w:t>
            </w:r>
          </w:p>
        </w:tc>
        <w:tc>
          <w:tcPr>
            <w:tcW w:w="1250" w:type="pct"/>
            <w:tcBorders>
              <w:top w:val="single" w:color="auto" w:sz="4" w:space="0"/>
              <w:left w:val="nil"/>
              <w:bottom w:val="single" w:color="auto" w:sz="4" w:space="0"/>
              <w:right w:val="single" w:color="auto" w:sz="4" w:space="0"/>
            </w:tcBorders>
            <w:shd w:val="clear" w:color="auto" w:fill="BEBEBE" w:themeFill="background1" w:themeFillShade="BF"/>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得分</w:t>
            </w:r>
          </w:p>
        </w:tc>
        <w:tc>
          <w:tcPr>
            <w:tcW w:w="1250"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得分率</w:t>
            </w:r>
          </w:p>
        </w:tc>
      </w:tr>
      <w:tr>
        <w:tblPrEx>
          <w:tblCellMar>
            <w:top w:w="0" w:type="dxa"/>
            <w:left w:w="108" w:type="dxa"/>
            <w:bottom w:w="0" w:type="dxa"/>
            <w:right w:w="108" w:type="dxa"/>
          </w:tblCellMar>
        </w:tblPrEx>
        <w:trPr>
          <w:trHeight w:val="567" w:hRule="atLeast"/>
          <w:jc w:val="center"/>
        </w:trPr>
        <w:tc>
          <w:tcPr>
            <w:tcW w:w="1250"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资金管理</w:t>
            </w:r>
          </w:p>
        </w:tc>
        <w:tc>
          <w:tcPr>
            <w:tcW w:w="1250" w:type="pct"/>
            <w:tcBorders>
              <w:top w:val="nil"/>
              <w:left w:val="nil"/>
              <w:bottom w:val="single" w:color="auto" w:sz="4" w:space="0"/>
              <w:right w:val="single" w:color="auto" w:sz="4" w:space="0"/>
            </w:tcBorders>
            <w:shd w:val="clear" w:color="auto" w:fill="auto"/>
            <w:noWrap/>
            <w:vAlign w:val="center"/>
          </w:tcPr>
          <w:p>
            <w:pPr>
              <w:widowControl/>
              <w:spacing w:line="480" w:lineRule="auto"/>
              <w:ind w:firstLine="0" w:firstLineChars="0"/>
              <w:jc w:val="center"/>
              <w:textAlignment w:val="center"/>
              <w:rPr>
                <w:rFonts w:hint="eastAsia" w:ascii="仿宋" w:hAnsi="仿宋" w:eastAsia="仿宋" w:cs="仿宋"/>
                <w:bCs/>
                <w:sz w:val="24"/>
              </w:rPr>
            </w:pPr>
            <w:r>
              <w:rPr>
                <w:rFonts w:hint="eastAsia" w:ascii="仿宋" w:hAnsi="仿宋" w:eastAsia="仿宋" w:cs="Arial"/>
                <w:sz w:val="24"/>
              </w:rPr>
              <w:t>10</w:t>
            </w:r>
          </w:p>
        </w:tc>
        <w:tc>
          <w:tcPr>
            <w:tcW w:w="1250" w:type="pct"/>
            <w:tcBorders>
              <w:top w:val="single" w:color="auto" w:sz="4" w:space="0"/>
              <w:left w:val="nil"/>
              <w:bottom w:val="single" w:color="auto" w:sz="4" w:space="0"/>
              <w:right w:val="single" w:color="auto" w:sz="4" w:space="0"/>
            </w:tcBorders>
            <w:vAlign w:val="center"/>
          </w:tcPr>
          <w:p>
            <w:pPr>
              <w:widowControl/>
              <w:spacing w:line="480" w:lineRule="auto"/>
              <w:ind w:firstLine="0" w:firstLineChars="0"/>
              <w:jc w:val="center"/>
              <w:textAlignment w:val="center"/>
              <w:rPr>
                <w:rFonts w:hint="eastAsia" w:ascii="仿宋" w:hAnsi="仿宋" w:eastAsia="仿宋" w:cs="仿宋"/>
                <w:bCs/>
                <w:sz w:val="24"/>
              </w:rPr>
            </w:pPr>
            <w:r>
              <w:rPr>
                <w:rFonts w:hint="eastAsia" w:ascii="仿宋" w:hAnsi="仿宋" w:eastAsia="仿宋" w:cs="Arial"/>
                <w:sz w:val="24"/>
              </w:rPr>
              <w:t>10</w:t>
            </w:r>
          </w:p>
        </w:tc>
        <w:tc>
          <w:tcPr>
            <w:tcW w:w="125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480" w:lineRule="auto"/>
              <w:ind w:firstLine="0" w:firstLineChars="0"/>
              <w:jc w:val="center"/>
              <w:textAlignment w:val="center"/>
              <w:rPr>
                <w:rFonts w:hint="eastAsia" w:ascii="仿宋" w:hAnsi="仿宋" w:eastAsia="仿宋" w:cs="仿宋"/>
                <w:bCs/>
                <w:sz w:val="24"/>
              </w:rPr>
            </w:pPr>
            <w:r>
              <w:rPr>
                <w:rFonts w:hint="eastAsia" w:ascii="仿宋" w:hAnsi="仿宋" w:eastAsia="仿宋" w:cs="Arial"/>
                <w:sz w:val="24"/>
              </w:rPr>
              <w:t>100.00%</w:t>
            </w:r>
          </w:p>
        </w:tc>
      </w:tr>
      <w:tr>
        <w:tblPrEx>
          <w:tblCellMar>
            <w:top w:w="0" w:type="dxa"/>
            <w:left w:w="108" w:type="dxa"/>
            <w:bottom w:w="0" w:type="dxa"/>
            <w:right w:w="108" w:type="dxa"/>
          </w:tblCellMar>
        </w:tblPrEx>
        <w:trPr>
          <w:trHeight w:val="567" w:hRule="atLeast"/>
          <w:jc w:val="center"/>
        </w:trPr>
        <w:tc>
          <w:tcPr>
            <w:tcW w:w="1250"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组织实施</w:t>
            </w:r>
          </w:p>
        </w:tc>
        <w:tc>
          <w:tcPr>
            <w:tcW w:w="1250" w:type="pct"/>
            <w:tcBorders>
              <w:top w:val="nil"/>
              <w:left w:val="nil"/>
              <w:bottom w:val="single" w:color="auto" w:sz="4" w:space="0"/>
              <w:right w:val="single" w:color="auto" w:sz="4" w:space="0"/>
            </w:tcBorders>
            <w:shd w:val="clear" w:color="auto" w:fill="auto"/>
            <w:noWrap/>
            <w:vAlign w:val="center"/>
          </w:tcPr>
          <w:p>
            <w:pPr>
              <w:widowControl/>
              <w:spacing w:line="480" w:lineRule="auto"/>
              <w:ind w:firstLine="0" w:firstLineChars="0"/>
              <w:jc w:val="center"/>
              <w:textAlignment w:val="center"/>
              <w:rPr>
                <w:rFonts w:hint="eastAsia" w:ascii="仿宋" w:hAnsi="仿宋" w:eastAsia="仿宋" w:cs="仿宋"/>
                <w:bCs/>
                <w:sz w:val="24"/>
              </w:rPr>
            </w:pPr>
            <w:r>
              <w:rPr>
                <w:rFonts w:hint="eastAsia" w:ascii="仿宋" w:hAnsi="仿宋" w:eastAsia="仿宋" w:cs="Arial"/>
                <w:sz w:val="24"/>
              </w:rPr>
              <w:t>10</w:t>
            </w:r>
          </w:p>
        </w:tc>
        <w:tc>
          <w:tcPr>
            <w:tcW w:w="1250" w:type="pct"/>
            <w:tcBorders>
              <w:top w:val="single" w:color="auto" w:sz="4" w:space="0"/>
              <w:left w:val="nil"/>
              <w:bottom w:val="single" w:color="auto" w:sz="4" w:space="0"/>
              <w:right w:val="single" w:color="auto" w:sz="4" w:space="0"/>
            </w:tcBorders>
            <w:vAlign w:val="center"/>
          </w:tcPr>
          <w:p>
            <w:pPr>
              <w:widowControl/>
              <w:spacing w:line="480" w:lineRule="auto"/>
              <w:ind w:firstLine="0" w:firstLineChars="0"/>
              <w:jc w:val="center"/>
              <w:textAlignment w:val="center"/>
              <w:rPr>
                <w:rFonts w:hint="eastAsia" w:ascii="仿宋" w:hAnsi="仿宋" w:eastAsia="仿宋" w:cs="仿宋"/>
                <w:bCs/>
                <w:sz w:val="24"/>
              </w:rPr>
            </w:pPr>
            <w:r>
              <w:rPr>
                <w:rFonts w:hint="eastAsia" w:ascii="仿宋" w:hAnsi="仿宋" w:eastAsia="仿宋" w:cs="Arial"/>
                <w:sz w:val="24"/>
              </w:rPr>
              <w:t>7.5</w:t>
            </w:r>
          </w:p>
        </w:tc>
        <w:tc>
          <w:tcPr>
            <w:tcW w:w="125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480" w:lineRule="auto"/>
              <w:ind w:firstLine="0" w:firstLineChars="0"/>
              <w:jc w:val="center"/>
              <w:textAlignment w:val="center"/>
              <w:rPr>
                <w:rFonts w:hint="eastAsia" w:ascii="仿宋" w:hAnsi="仿宋" w:eastAsia="仿宋" w:cs="仿宋"/>
                <w:bCs/>
                <w:sz w:val="24"/>
              </w:rPr>
            </w:pPr>
            <w:r>
              <w:rPr>
                <w:rFonts w:hint="eastAsia" w:ascii="仿宋" w:hAnsi="仿宋" w:eastAsia="仿宋" w:cs="Arial"/>
                <w:sz w:val="24"/>
              </w:rPr>
              <w:t>75.00%</w:t>
            </w:r>
          </w:p>
        </w:tc>
      </w:tr>
      <w:tr>
        <w:tblPrEx>
          <w:tblCellMar>
            <w:top w:w="0" w:type="dxa"/>
            <w:left w:w="108" w:type="dxa"/>
            <w:bottom w:w="0" w:type="dxa"/>
            <w:right w:w="108" w:type="dxa"/>
          </w:tblCellMar>
        </w:tblPrEx>
        <w:trPr>
          <w:trHeight w:val="567" w:hRule="atLeast"/>
          <w:jc w:val="center"/>
        </w:trPr>
        <w:tc>
          <w:tcPr>
            <w:tcW w:w="1250"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合计</w:t>
            </w:r>
          </w:p>
        </w:tc>
        <w:tc>
          <w:tcPr>
            <w:tcW w:w="1250" w:type="pct"/>
            <w:tcBorders>
              <w:top w:val="nil"/>
              <w:left w:val="nil"/>
              <w:bottom w:val="single" w:color="auto" w:sz="4" w:space="0"/>
              <w:right w:val="single" w:color="auto" w:sz="4" w:space="0"/>
            </w:tcBorders>
            <w:shd w:val="clear" w:color="auto" w:fill="auto"/>
            <w:noWrap/>
            <w:vAlign w:val="bottom"/>
          </w:tcPr>
          <w:p>
            <w:pPr>
              <w:widowControl/>
              <w:spacing w:line="480" w:lineRule="auto"/>
              <w:ind w:firstLine="0" w:firstLineChars="0"/>
              <w:jc w:val="center"/>
              <w:textAlignment w:val="center"/>
              <w:rPr>
                <w:rFonts w:hint="eastAsia" w:ascii="仿宋" w:hAnsi="仿宋" w:eastAsia="仿宋" w:cs="Arial"/>
                <w:sz w:val="24"/>
              </w:rPr>
            </w:pPr>
            <w:r>
              <w:rPr>
                <w:rFonts w:hint="eastAsia" w:ascii="仿宋" w:hAnsi="仿宋" w:eastAsia="仿宋" w:cs="Arial"/>
                <w:sz w:val="24"/>
              </w:rPr>
              <w:t>20</w:t>
            </w:r>
          </w:p>
        </w:tc>
        <w:tc>
          <w:tcPr>
            <w:tcW w:w="1250" w:type="pct"/>
            <w:tcBorders>
              <w:top w:val="single" w:color="auto" w:sz="4" w:space="0"/>
              <w:left w:val="nil"/>
              <w:bottom w:val="single" w:color="auto" w:sz="4" w:space="0"/>
              <w:right w:val="single" w:color="auto" w:sz="4" w:space="0"/>
            </w:tcBorders>
            <w:vAlign w:val="bottom"/>
          </w:tcPr>
          <w:p>
            <w:pPr>
              <w:widowControl/>
              <w:spacing w:line="480" w:lineRule="auto"/>
              <w:ind w:firstLine="0" w:firstLineChars="0"/>
              <w:jc w:val="center"/>
              <w:textAlignment w:val="center"/>
              <w:rPr>
                <w:rFonts w:hint="eastAsia" w:ascii="仿宋" w:hAnsi="仿宋" w:eastAsia="仿宋" w:cs="Arial"/>
                <w:sz w:val="24"/>
              </w:rPr>
            </w:pPr>
            <w:r>
              <w:rPr>
                <w:rFonts w:hint="eastAsia" w:ascii="仿宋" w:hAnsi="仿宋" w:eastAsia="仿宋" w:cs="Arial"/>
                <w:sz w:val="24"/>
              </w:rPr>
              <w:t>17.5</w:t>
            </w:r>
          </w:p>
        </w:tc>
        <w:tc>
          <w:tcPr>
            <w:tcW w:w="125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Arial"/>
                <w:sz w:val="24"/>
              </w:rPr>
              <w:t>87.50%</w:t>
            </w:r>
          </w:p>
        </w:tc>
      </w:tr>
    </w:tbl>
    <w:p>
      <w:pPr>
        <w:pStyle w:val="4"/>
        <w:numPr>
          <w:ilvl w:val="0"/>
          <w:numId w:val="15"/>
        </w:numPr>
        <w:ind w:firstLineChars="0"/>
        <w:rPr>
          <w:rFonts w:hint="eastAsia" w:ascii="仿宋" w:hAnsi="仿宋" w:eastAsia="仿宋" w:cs="仿宋"/>
          <w:b w:val="0"/>
          <w:bCs/>
          <w:szCs w:val="32"/>
        </w:rPr>
      </w:pPr>
      <w:bookmarkStart w:id="341" w:name="_Toc199443765"/>
      <w:r>
        <w:rPr>
          <w:rFonts w:hint="eastAsia" w:ascii="仿宋" w:hAnsi="仿宋" w:eastAsia="仿宋" w:cs="仿宋"/>
          <w:b w:val="0"/>
          <w:bCs/>
          <w:szCs w:val="32"/>
        </w:rPr>
        <w:t>资金管理</w:t>
      </w:r>
      <w:bookmarkEnd w:id="290"/>
      <w:bookmarkEnd w:id="291"/>
      <w:bookmarkEnd w:id="292"/>
      <w:bookmarkEnd w:id="293"/>
      <w:bookmarkEnd w:id="294"/>
      <w:bookmarkEnd w:id="295"/>
      <w:bookmarkEnd w:id="296"/>
      <w:bookmarkEnd w:id="297"/>
      <w:bookmarkEnd w:id="341"/>
    </w:p>
    <w:p>
      <w:pPr>
        <w:pStyle w:val="5"/>
        <w:numPr>
          <w:ilvl w:val="0"/>
          <w:numId w:val="16"/>
        </w:numPr>
        <w:tabs>
          <w:tab w:val="left" w:pos="0"/>
        </w:tabs>
        <w:ind w:left="0" w:firstLine="692" w:firstLineChars="0"/>
        <w:rPr>
          <w:rFonts w:hint="eastAsia" w:ascii="仿宋" w:hAnsi="仿宋" w:eastAsia="仿宋" w:cs="仿宋"/>
          <w:b w:val="0"/>
          <w:bCs/>
          <w:szCs w:val="32"/>
        </w:rPr>
      </w:pPr>
      <w:bookmarkStart w:id="342" w:name="_Toc16469"/>
      <w:r>
        <w:rPr>
          <w:rFonts w:hint="eastAsia" w:ascii="仿宋" w:hAnsi="仿宋" w:eastAsia="仿宋" w:cs="仿宋"/>
          <w:b w:val="0"/>
          <w:bCs/>
          <w:szCs w:val="32"/>
        </w:rPr>
        <w:t>资金到位</w:t>
      </w:r>
      <w:r>
        <w:rPr>
          <w:rFonts w:hint="eastAsia" w:ascii="仿宋" w:hAnsi="仿宋" w:eastAsia="仿宋" w:cs="仿宋"/>
          <w:b w:val="0"/>
          <w:bCs/>
          <w:szCs w:val="32"/>
          <w:lang w:eastAsia="zh-CN"/>
        </w:rPr>
        <w:t>率</w:t>
      </w:r>
      <w:r>
        <w:rPr>
          <w:rFonts w:hint="eastAsia" w:ascii="仿宋" w:hAnsi="仿宋" w:eastAsia="仿宋" w:cs="仿宋"/>
          <w:b w:val="0"/>
          <w:bCs/>
          <w:szCs w:val="32"/>
        </w:rPr>
        <w:t>分析</w:t>
      </w:r>
      <w:bookmarkEnd w:id="342"/>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金口河区“三线建设”文创剧目创作编排项目为延续性项目，2024年度</w:t>
      </w:r>
      <w:r>
        <w:rPr>
          <w:rFonts w:ascii="仿宋" w:hAnsi="仿宋" w:eastAsia="仿宋" w:cs="仿宋"/>
          <w:bCs/>
          <w:spacing w:val="-7"/>
          <w:szCs w:val="32"/>
          <w:lang w:eastAsia="zh-CN"/>
        </w:rPr>
        <w:t>预算资金</w:t>
      </w:r>
      <w:r>
        <w:rPr>
          <w:rFonts w:hint="eastAsia" w:ascii="仿宋" w:hAnsi="仿宋" w:eastAsia="仿宋" w:cs="仿宋"/>
          <w:bCs/>
          <w:spacing w:val="-7"/>
          <w:szCs w:val="32"/>
          <w:lang w:eastAsia="zh-CN"/>
        </w:rPr>
        <w:t>199.424万元，，</w:t>
      </w:r>
      <w:r>
        <w:rPr>
          <w:rFonts w:ascii="仿宋" w:hAnsi="仿宋" w:eastAsia="仿宋" w:cs="仿宋"/>
          <w:bCs/>
          <w:spacing w:val="-7"/>
          <w:szCs w:val="32"/>
          <w:lang w:eastAsia="zh-CN"/>
        </w:rPr>
        <w:t>实际到位</w:t>
      </w:r>
      <w:r>
        <w:rPr>
          <w:rFonts w:hint="eastAsia" w:ascii="仿宋" w:hAnsi="仿宋" w:eastAsia="仿宋" w:cs="仿宋"/>
          <w:bCs/>
          <w:spacing w:val="-7"/>
          <w:szCs w:val="32"/>
          <w:lang w:eastAsia="zh-CN"/>
        </w:rPr>
        <w:t>199.424万元</w:t>
      </w:r>
      <w:r>
        <w:rPr>
          <w:rFonts w:ascii="仿宋" w:hAnsi="仿宋" w:eastAsia="仿宋" w:cs="仿宋"/>
          <w:bCs/>
          <w:spacing w:val="-7"/>
          <w:szCs w:val="32"/>
          <w:lang w:eastAsia="zh-CN"/>
        </w:rPr>
        <w:t>，</w:t>
      </w:r>
      <w:r>
        <w:rPr>
          <w:rFonts w:hint="eastAsia" w:ascii="仿宋" w:hAnsi="仿宋" w:eastAsia="仿宋" w:cs="仿宋"/>
          <w:bCs/>
          <w:spacing w:val="-7"/>
          <w:szCs w:val="32"/>
          <w:lang w:eastAsia="zh-CN"/>
        </w:rPr>
        <w:t>资金到位率100%。依据评分方法，该指标得满分3.00分。</w:t>
      </w:r>
    </w:p>
    <w:p>
      <w:pPr>
        <w:pStyle w:val="5"/>
        <w:numPr>
          <w:ilvl w:val="0"/>
          <w:numId w:val="16"/>
        </w:numPr>
        <w:tabs>
          <w:tab w:val="left" w:pos="0"/>
        </w:tabs>
        <w:ind w:left="0" w:firstLine="692" w:firstLineChars="0"/>
        <w:rPr>
          <w:rFonts w:hint="eastAsia" w:ascii="仿宋" w:hAnsi="仿宋" w:eastAsia="仿宋" w:cs="仿宋"/>
          <w:b w:val="0"/>
          <w:bCs/>
          <w:szCs w:val="32"/>
          <w:lang w:eastAsia="zh-CN"/>
        </w:rPr>
      </w:pPr>
      <w:bookmarkStart w:id="343" w:name="_Toc31737"/>
      <w:r>
        <w:rPr>
          <w:rFonts w:hint="eastAsia" w:ascii="仿宋" w:hAnsi="仿宋" w:eastAsia="仿宋" w:cs="仿宋"/>
          <w:b w:val="0"/>
          <w:bCs/>
          <w:szCs w:val="32"/>
          <w:lang w:eastAsia="zh-CN"/>
        </w:rPr>
        <w:t>预算执行率分析</w:t>
      </w:r>
      <w:bookmarkEnd w:id="343"/>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金口河区“三线建设”文创剧目创作编排项目</w:t>
      </w:r>
      <w:r>
        <w:rPr>
          <w:rFonts w:ascii="仿宋" w:hAnsi="仿宋" w:eastAsia="仿宋" w:cs="仿宋"/>
          <w:bCs/>
          <w:spacing w:val="-7"/>
          <w:szCs w:val="32"/>
          <w:lang w:eastAsia="zh-CN"/>
        </w:rPr>
        <w:t>预算资金为</w:t>
      </w:r>
      <w:r>
        <w:rPr>
          <w:rFonts w:hint="eastAsia" w:ascii="仿宋" w:hAnsi="仿宋" w:eastAsia="仿宋" w:cs="仿宋"/>
          <w:bCs/>
          <w:spacing w:val="-7"/>
          <w:szCs w:val="32"/>
          <w:lang w:eastAsia="zh-CN"/>
        </w:rPr>
        <w:t>199.424万元，</w:t>
      </w:r>
      <w:r>
        <w:rPr>
          <w:rFonts w:ascii="仿宋" w:hAnsi="仿宋" w:eastAsia="仿宋" w:cs="仿宋"/>
          <w:bCs/>
          <w:spacing w:val="-7"/>
          <w:szCs w:val="32"/>
          <w:lang w:eastAsia="zh-CN"/>
        </w:rPr>
        <w:t>实际到位</w:t>
      </w:r>
      <w:r>
        <w:rPr>
          <w:rFonts w:hint="eastAsia" w:ascii="仿宋" w:hAnsi="仿宋" w:eastAsia="仿宋" w:cs="仿宋"/>
          <w:bCs/>
          <w:spacing w:val="-7"/>
          <w:szCs w:val="32"/>
          <w:lang w:eastAsia="zh-CN"/>
        </w:rPr>
        <w:t>199.424万元，实际</w:t>
      </w:r>
      <w:r>
        <w:rPr>
          <w:rFonts w:ascii="仿宋" w:hAnsi="仿宋" w:eastAsia="仿宋" w:cs="仿宋"/>
          <w:bCs/>
          <w:spacing w:val="-7"/>
          <w:szCs w:val="32"/>
          <w:lang w:eastAsia="zh-CN"/>
        </w:rPr>
        <w:t>支出</w:t>
      </w:r>
      <w:r>
        <w:rPr>
          <w:rFonts w:hint="eastAsia" w:ascii="仿宋" w:hAnsi="仿宋" w:eastAsia="仿宋" w:cs="仿宋"/>
          <w:bCs/>
          <w:spacing w:val="-7"/>
          <w:szCs w:val="32"/>
          <w:lang w:eastAsia="zh-CN"/>
        </w:rPr>
        <w:t>199.424万元</w:t>
      </w:r>
      <w:r>
        <w:rPr>
          <w:rFonts w:ascii="仿宋" w:hAnsi="仿宋" w:eastAsia="仿宋" w:cs="仿宋"/>
          <w:bCs/>
          <w:spacing w:val="-7"/>
          <w:szCs w:val="32"/>
          <w:lang w:eastAsia="zh-CN"/>
        </w:rPr>
        <w:t>。</w:t>
      </w:r>
      <w:r>
        <w:rPr>
          <w:rFonts w:hint="eastAsia" w:ascii="仿宋" w:hAnsi="仿宋" w:eastAsia="仿宋" w:cs="仿宋"/>
          <w:bCs/>
          <w:spacing w:val="-7"/>
          <w:szCs w:val="32"/>
          <w:lang w:eastAsia="zh-CN"/>
        </w:rPr>
        <w:t>预算执行率为100%。根据评分标准，该指标得满分3.00分。</w:t>
      </w:r>
    </w:p>
    <w:p>
      <w:pPr>
        <w:pStyle w:val="5"/>
        <w:numPr>
          <w:ilvl w:val="0"/>
          <w:numId w:val="16"/>
        </w:numPr>
        <w:tabs>
          <w:tab w:val="left" w:pos="0"/>
        </w:tabs>
        <w:ind w:left="0" w:firstLine="692" w:firstLineChars="0"/>
        <w:rPr>
          <w:rFonts w:hint="eastAsia" w:ascii="仿宋" w:hAnsi="仿宋" w:eastAsia="仿宋" w:cs="仿宋"/>
          <w:b w:val="0"/>
          <w:bCs/>
          <w:szCs w:val="32"/>
          <w:lang w:eastAsia="zh-CN"/>
        </w:rPr>
      </w:pPr>
      <w:bookmarkStart w:id="344" w:name="_Toc23462"/>
      <w:r>
        <w:rPr>
          <w:rFonts w:hint="eastAsia" w:ascii="仿宋" w:hAnsi="仿宋" w:eastAsia="仿宋" w:cs="仿宋"/>
          <w:b w:val="0"/>
          <w:bCs/>
          <w:szCs w:val="32"/>
          <w:lang w:eastAsia="zh-CN"/>
        </w:rPr>
        <w:t>资金使用合规性分析</w:t>
      </w:r>
      <w:bookmarkEnd w:id="344"/>
    </w:p>
    <w:p>
      <w:pPr>
        <w:ind w:firstLine="612"/>
        <w:rPr>
          <w:rFonts w:hint="eastAsia" w:ascii="仿宋" w:hAnsi="仿宋" w:eastAsia="仿宋" w:cs="仿宋"/>
          <w:bCs/>
          <w:spacing w:val="-7"/>
          <w:szCs w:val="32"/>
          <w:lang w:eastAsia="zh-CN"/>
        </w:rPr>
      </w:pPr>
      <w:r>
        <w:rPr>
          <w:rFonts w:ascii="仿宋" w:hAnsi="仿宋" w:eastAsia="仿宋" w:cs="仿宋"/>
          <w:bCs/>
          <w:spacing w:val="-7"/>
          <w:szCs w:val="32"/>
          <w:lang w:eastAsia="zh-CN"/>
        </w:rPr>
        <w:t>项目资金使用符合相关财务管理制度；资金的拨付有</w:t>
      </w:r>
      <w:r>
        <w:rPr>
          <w:rFonts w:hint="eastAsia" w:ascii="仿宋" w:hAnsi="仿宋" w:eastAsia="仿宋" w:cs="仿宋"/>
          <w:bCs/>
          <w:spacing w:val="-7"/>
          <w:szCs w:val="32"/>
          <w:lang w:eastAsia="zh-CN"/>
        </w:rPr>
        <w:t>经签认确认的费用报销单</w:t>
      </w:r>
      <w:r>
        <w:rPr>
          <w:rFonts w:ascii="仿宋" w:hAnsi="仿宋" w:eastAsia="仿宋" w:cs="仿宋"/>
          <w:bCs/>
          <w:spacing w:val="-7"/>
          <w:szCs w:val="32"/>
          <w:lang w:eastAsia="zh-CN"/>
        </w:rPr>
        <w:t>、发票等项目审批手续。符合项目预算批复或合同规定的用途。未发现有截留、挤占、挪用、虚列支出等情况。依据评分方法，该指标得满分</w:t>
      </w:r>
      <w:r>
        <w:rPr>
          <w:rFonts w:hint="eastAsia" w:ascii="仿宋" w:hAnsi="仿宋" w:eastAsia="仿宋" w:cs="仿宋"/>
          <w:bCs/>
          <w:spacing w:val="-7"/>
          <w:szCs w:val="32"/>
          <w:lang w:eastAsia="zh-CN"/>
        </w:rPr>
        <w:t>4.00分。</w:t>
      </w:r>
    </w:p>
    <w:p>
      <w:pPr>
        <w:pStyle w:val="4"/>
        <w:numPr>
          <w:ilvl w:val="0"/>
          <w:numId w:val="15"/>
        </w:numPr>
        <w:ind w:firstLineChars="0"/>
        <w:rPr>
          <w:rFonts w:hint="eastAsia" w:ascii="仿宋" w:hAnsi="仿宋" w:eastAsia="仿宋" w:cs="仿宋"/>
          <w:b w:val="0"/>
          <w:bCs/>
          <w:szCs w:val="32"/>
          <w:lang w:eastAsia="zh-CN"/>
        </w:rPr>
      </w:pPr>
      <w:bookmarkStart w:id="345" w:name="_Toc130033914"/>
      <w:bookmarkStart w:id="346" w:name="_Toc199443766"/>
      <w:bookmarkStart w:id="347" w:name="_Toc437812553"/>
      <w:bookmarkStart w:id="348" w:name="_Toc1068875258"/>
      <w:bookmarkStart w:id="349" w:name="_Toc4421"/>
      <w:bookmarkStart w:id="350" w:name="_Toc4141"/>
      <w:bookmarkStart w:id="351" w:name="_Toc1373844364"/>
      <w:bookmarkStart w:id="352" w:name="_Toc1511518389"/>
      <w:bookmarkStart w:id="353" w:name="_Toc1429136542_WPSOffice_Level3"/>
      <w:r>
        <w:rPr>
          <w:rFonts w:hint="eastAsia" w:ascii="仿宋" w:hAnsi="仿宋" w:eastAsia="仿宋" w:cs="仿宋"/>
          <w:b w:val="0"/>
          <w:bCs/>
          <w:szCs w:val="32"/>
          <w:lang w:eastAsia="zh-CN"/>
        </w:rPr>
        <w:t>组织实施</w:t>
      </w:r>
      <w:bookmarkEnd w:id="345"/>
      <w:bookmarkEnd w:id="346"/>
      <w:bookmarkEnd w:id="347"/>
      <w:bookmarkEnd w:id="348"/>
      <w:bookmarkEnd w:id="349"/>
      <w:bookmarkEnd w:id="350"/>
      <w:bookmarkEnd w:id="351"/>
      <w:bookmarkEnd w:id="352"/>
      <w:bookmarkEnd w:id="353"/>
    </w:p>
    <w:p>
      <w:pPr>
        <w:pStyle w:val="5"/>
        <w:numPr>
          <w:ilvl w:val="0"/>
          <w:numId w:val="17"/>
        </w:numPr>
        <w:tabs>
          <w:tab w:val="left" w:pos="1418"/>
        </w:tabs>
        <w:ind w:left="0" w:firstLine="643" w:firstLineChars="0"/>
        <w:rPr>
          <w:rFonts w:hint="eastAsia" w:ascii="仿宋" w:hAnsi="仿宋" w:eastAsia="仿宋" w:cs="仿宋"/>
          <w:b w:val="0"/>
          <w:bCs/>
          <w:szCs w:val="32"/>
          <w:lang w:eastAsia="zh-CN"/>
        </w:rPr>
      </w:pPr>
      <w:bookmarkStart w:id="354" w:name="_Toc13128"/>
      <w:r>
        <w:rPr>
          <w:rFonts w:hint="eastAsia" w:ascii="仿宋" w:hAnsi="仿宋" w:eastAsia="仿宋" w:cs="仿宋"/>
          <w:b w:val="0"/>
          <w:bCs/>
          <w:szCs w:val="32"/>
          <w:lang w:eastAsia="zh-CN"/>
        </w:rPr>
        <w:t>项目实施流程合规性分析</w:t>
      </w:r>
      <w:bookmarkEnd w:id="354"/>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根据区委宣传部与四川嘉州国际会展集团有限公司签订的《政府采购合同》约定，演出时间为2021年12月31日完成公演版四场演出。截止2024年5月16日项目才完成了四场公演版演出。项目单位未提供经领导同意延期完成项目的会议纪要、情况说明等相关文件资料。项目实施过程中缺少程序性文件。根据评分标准，该指标满分5.00分，扣2.50分，得2.50分。</w:t>
      </w:r>
    </w:p>
    <w:p>
      <w:pPr>
        <w:pStyle w:val="5"/>
        <w:numPr>
          <w:ilvl w:val="0"/>
          <w:numId w:val="17"/>
        </w:numPr>
        <w:tabs>
          <w:tab w:val="left" w:pos="1418"/>
        </w:tabs>
        <w:ind w:left="0" w:firstLine="643" w:firstLineChars="0"/>
        <w:rPr>
          <w:rFonts w:hint="eastAsia" w:ascii="仿宋" w:hAnsi="仿宋" w:eastAsia="仿宋" w:cs="仿宋"/>
          <w:b w:val="0"/>
          <w:bCs/>
          <w:szCs w:val="32"/>
          <w:lang w:eastAsia="zh-CN"/>
        </w:rPr>
      </w:pPr>
      <w:bookmarkStart w:id="355" w:name="_Toc25551"/>
      <w:r>
        <w:rPr>
          <w:rFonts w:hint="eastAsia" w:ascii="仿宋" w:hAnsi="仿宋" w:eastAsia="仿宋" w:cs="仿宋"/>
          <w:b w:val="0"/>
          <w:bCs/>
          <w:szCs w:val="32"/>
          <w:lang w:eastAsia="zh-CN"/>
        </w:rPr>
        <w:t>合同管理和执行规范性分析</w:t>
      </w:r>
      <w:bookmarkEnd w:id="355"/>
    </w:p>
    <w:p>
      <w:pPr>
        <w:ind w:firstLine="612"/>
        <w:rPr>
          <w:rFonts w:hint="eastAsia" w:ascii="仿宋" w:hAnsi="仿宋" w:eastAsia="仿宋" w:cs="仿宋"/>
          <w:bCs/>
          <w:spacing w:val="-7"/>
          <w:szCs w:val="32"/>
          <w:lang w:eastAsia="zh-CN"/>
        </w:rPr>
      </w:pPr>
      <w:r>
        <w:rPr>
          <w:rFonts w:ascii="仿宋" w:hAnsi="仿宋" w:eastAsia="仿宋" w:cs="仿宋"/>
          <w:bCs/>
          <w:spacing w:val="-7"/>
          <w:szCs w:val="32"/>
          <w:lang w:eastAsia="zh-CN"/>
        </w:rPr>
        <w:t>通过查阅</w:t>
      </w:r>
      <w:r>
        <w:rPr>
          <w:rFonts w:hint="eastAsia" w:ascii="仿宋" w:hAnsi="仿宋" w:eastAsia="仿宋" w:cs="仿宋"/>
          <w:bCs/>
          <w:spacing w:val="-7"/>
          <w:szCs w:val="32"/>
          <w:lang w:eastAsia="zh-CN"/>
        </w:rPr>
        <w:t>相关资料</w:t>
      </w:r>
      <w:r>
        <w:rPr>
          <w:rFonts w:ascii="仿宋" w:hAnsi="仿宋" w:eastAsia="仿宋" w:cs="仿宋"/>
          <w:bCs/>
          <w:spacing w:val="-7"/>
          <w:szCs w:val="32"/>
          <w:lang w:eastAsia="zh-CN"/>
        </w:rPr>
        <w:t>，项目单位在业务开展过程中的相关合同、档案资料及相关的重</w:t>
      </w:r>
      <w:r>
        <w:rPr>
          <w:rFonts w:hint="eastAsia" w:ascii="仿宋" w:hAnsi="仿宋" w:eastAsia="仿宋" w:cs="仿宋"/>
          <w:bCs/>
          <w:spacing w:val="-7"/>
          <w:szCs w:val="32"/>
          <w:lang w:eastAsia="zh-CN"/>
        </w:rPr>
        <w:t>大</w:t>
      </w:r>
      <w:r>
        <w:rPr>
          <w:rFonts w:ascii="仿宋" w:hAnsi="仿宋" w:eastAsia="仿宋" w:cs="仿宋"/>
          <w:bCs/>
          <w:spacing w:val="-7"/>
          <w:szCs w:val="32"/>
          <w:lang w:eastAsia="zh-CN"/>
        </w:rPr>
        <w:t>决策会议纪要及附件齐全。根据评分标准，该指标</w:t>
      </w:r>
      <w:r>
        <w:rPr>
          <w:rFonts w:hint="eastAsia" w:ascii="仿宋" w:hAnsi="仿宋" w:eastAsia="仿宋" w:cs="仿宋"/>
          <w:bCs/>
          <w:spacing w:val="-7"/>
          <w:szCs w:val="32"/>
          <w:lang w:eastAsia="zh-CN"/>
        </w:rPr>
        <w:t>得满分</w:t>
      </w:r>
      <w:r>
        <w:rPr>
          <w:rFonts w:ascii="仿宋" w:hAnsi="仿宋" w:eastAsia="仿宋" w:cs="仿宋"/>
          <w:bCs/>
          <w:spacing w:val="-7"/>
          <w:szCs w:val="32"/>
          <w:lang w:eastAsia="zh-CN"/>
        </w:rPr>
        <w:t>5.00</w:t>
      </w:r>
      <w:r>
        <w:rPr>
          <w:rFonts w:hint="eastAsia" w:ascii="仿宋" w:hAnsi="仿宋" w:eastAsia="仿宋" w:cs="仿宋"/>
          <w:bCs/>
          <w:spacing w:val="-7"/>
          <w:szCs w:val="32"/>
          <w:lang w:eastAsia="zh-CN"/>
        </w:rPr>
        <w:t>分。</w:t>
      </w:r>
    </w:p>
    <w:p>
      <w:pPr>
        <w:pStyle w:val="3"/>
        <w:numPr>
          <w:ilvl w:val="0"/>
          <w:numId w:val="10"/>
        </w:numPr>
        <w:spacing w:before="0" w:beforeLines="0" w:after="0" w:afterLines="0"/>
        <w:ind w:firstLineChars="0"/>
        <w:rPr>
          <w:rFonts w:hint="eastAsia" w:ascii="楷体" w:hAnsi="楷体" w:eastAsia="楷体" w:cs="楷体"/>
          <w:b w:val="0"/>
          <w:bCs/>
          <w:szCs w:val="32"/>
        </w:rPr>
      </w:pPr>
      <w:bookmarkStart w:id="356" w:name="_Toc458053204"/>
      <w:bookmarkStart w:id="357" w:name="_Toc5146"/>
      <w:bookmarkStart w:id="358" w:name="_Toc1036603649"/>
      <w:bookmarkStart w:id="359" w:name="_Toc179658328"/>
      <w:bookmarkStart w:id="360" w:name="_Toc1505503560"/>
      <w:bookmarkStart w:id="361" w:name="_Toc2029979728_WPSOffice_Level2"/>
      <w:bookmarkStart w:id="362" w:name="_Toc3947"/>
      <w:bookmarkStart w:id="363" w:name="_Toc885754051"/>
      <w:bookmarkStart w:id="364" w:name="_Toc132480969"/>
      <w:bookmarkStart w:id="365" w:name="_Toc199443767"/>
      <w:r>
        <w:rPr>
          <w:rFonts w:hint="eastAsia" w:ascii="楷体" w:hAnsi="楷体" w:eastAsia="楷体" w:cs="楷体"/>
          <w:b w:val="0"/>
          <w:bCs/>
          <w:szCs w:val="32"/>
        </w:rPr>
        <w:t>项目产出情况</w:t>
      </w:r>
      <w:bookmarkEnd w:id="356"/>
      <w:bookmarkEnd w:id="357"/>
      <w:bookmarkEnd w:id="358"/>
      <w:bookmarkEnd w:id="359"/>
      <w:bookmarkEnd w:id="360"/>
      <w:bookmarkEnd w:id="361"/>
      <w:bookmarkEnd w:id="362"/>
      <w:bookmarkEnd w:id="363"/>
      <w:bookmarkEnd w:id="364"/>
      <w:bookmarkEnd w:id="365"/>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项目产出是证明项目取得效果的重要依据，本次评价从产出数量、质量、时效和成本四个方面来评价项目。项目产出权重30.00分，本项目得分22.00分，得分率为73.33%。</w:t>
      </w:r>
      <w:r>
        <w:rPr>
          <w:rFonts w:hint="eastAsia" w:ascii="仿宋" w:hAnsi="仿宋" w:eastAsia="仿宋" w:cs="仿宋"/>
          <w:bCs/>
          <w:spacing w:val="-7"/>
          <w:szCs w:val="32"/>
          <w:lang w:val="en-US" w:eastAsia="zh-CN"/>
        </w:rPr>
        <w:t>扣分的原因是未能在约定的时间内完成约定的项目内容。</w:t>
      </w:r>
      <w:r>
        <w:rPr>
          <w:rFonts w:hint="eastAsia" w:ascii="仿宋" w:hAnsi="仿宋" w:eastAsia="仿宋" w:cs="仿宋"/>
          <w:bCs/>
          <w:spacing w:val="-7"/>
          <w:szCs w:val="32"/>
          <w:lang w:eastAsia="zh-CN"/>
        </w:rPr>
        <w:t>具体得分情况见下表4-3：</w:t>
      </w:r>
    </w:p>
    <w:p>
      <w:pPr>
        <w:ind w:firstLine="612"/>
        <w:rPr>
          <w:rFonts w:hint="eastAsia" w:ascii="仿宋" w:hAnsi="仿宋" w:eastAsia="仿宋" w:cs="仿宋"/>
          <w:bCs/>
          <w:spacing w:val="-7"/>
          <w:szCs w:val="32"/>
          <w:lang w:eastAsia="zh-CN"/>
        </w:rPr>
      </w:pPr>
    </w:p>
    <w:p>
      <w:pPr>
        <w:ind w:firstLine="0" w:firstLineChars="0"/>
        <w:jc w:val="center"/>
        <w:rPr>
          <w:rFonts w:hint="eastAsia" w:ascii="仿宋" w:hAnsi="仿宋" w:eastAsia="仿宋" w:cs="仿宋"/>
          <w:bCs/>
          <w:szCs w:val="32"/>
        </w:rPr>
      </w:pPr>
      <w:r>
        <w:rPr>
          <w:rFonts w:hint="eastAsia" w:ascii="仿宋" w:hAnsi="仿宋" w:eastAsia="仿宋" w:cs="仿宋"/>
          <w:bCs/>
          <w:szCs w:val="32"/>
        </w:rPr>
        <w:t>表4-3项目产出指标得分</w:t>
      </w:r>
    </w:p>
    <w:tbl>
      <w:tblPr>
        <w:tblStyle w:val="22"/>
        <w:tblW w:w="5000" w:type="pct"/>
        <w:tblInd w:w="0" w:type="dxa"/>
        <w:tblLayout w:type="autofit"/>
        <w:tblCellMar>
          <w:top w:w="0" w:type="dxa"/>
          <w:left w:w="108" w:type="dxa"/>
          <w:bottom w:w="0" w:type="dxa"/>
          <w:right w:w="108" w:type="dxa"/>
        </w:tblCellMar>
      </w:tblPr>
      <w:tblGrid>
        <w:gridCol w:w="2130"/>
        <w:gridCol w:w="2130"/>
        <w:gridCol w:w="2131"/>
        <w:gridCol w:w="2131"/>
      </w:tblGrid>
      <w:tr>
        <w:tblPrEx>
          <w:tblCellMar>
            <w:top w:w="0" w:type="dxa"/>
            <w:left w:w="108" w:type="dxa"/>
            <w:bottom w:w="0" w:type="dxa"/>
            <w:right w:w="108" w:type="dxa"/>
          </w:tblCellMar>
        </w:tblPrEx>
        <w:trPr>
          <w:trHeight w:val="567" w:hRule="atLeast"/>
          <w:tblHeader/>
        </w:trPr>
        <w:tc>
          <w:tcPr>
            <w:tcW w:w="1250"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二级指标</w:t>
            </w:r>
          </w:p>
        </w:tc>
        <w:tc>
          <w:tcPr>
            <w:tcW w:w="1250" w:type="pct"/>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分数</w:t>
            </w:r>
          </w:p>
        </w:tc>
        <w:tc>
          <w:tcPr>
            <w:tcW w:w="1250" w:type="pct"/>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得分</w:t>
            </w:r>
          </w:p>
        </w:tc>
        <w:tc>
          <w:tcPr>
            <w:tcW w:w="1250" w:type="pct"/>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得分率</w:t>
            </w:r>
          </w:p>
        </w:tc>
      </w:tr>
      <w:tr>
        <w:tblPrEx>
          <w:tblCellMar>
            <w:top w:w="0" w:type="dxa"/>
            <w:left w:w="108" w:type="dxa"/>
            <w:bottom w:w="0" w:type="dxa"/>
            <w:right w:w="108" w:type="dxa"/>
          </w:tblCellMar>
        </w:tblPrEx>
        <w:trPr>
          <w:trHeight w:val="567" w:hRule="atLeast"/>
        </w:trPr>
        <w:tc>
          <w:tcPr>
            <w:tcW w:w="1250"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产出数量</w:t>
            </w:r>
          </w:p>
        </w:tc>
        <w:tc>
          <w:tcPr>
            <w:tcW w:w="1250" w:type="pct"/>
            <w:tcBorders>
              <w:top w:val="nil"/>
              <w:left w:val="nil"/>
              <w:bottom w:val="single" w:color="auto" w:sz="4" w:space="0"/>
              <w:right w:val="single" w:color="auto" w:sz="4" w:space="0"/>
            </w:tcBorders>
            <w:shd w:val="clear" w:color="auto" w:fill="auto"/>
            <w:noWrap/>
            <w:vAlign w:val="center"/>
          </w:tcPr>
          <w:p>
            <w:pPr>
              <w:widowControl/>
              <w:spacing w:line="480" w:lineRule="auto"/>
              <w:ind w:firstLine="0" w:firstLineChars="0"/>
              <w:jc w:val="center"/>
              <w:textAlignment w:val="center"/>
              <w:rPr>
                <w:rFonts w:hint="eastAsia" w:ascii="仿宋" w:hAnsi="仿宋" w:eastAsia="仿宋" w:cs="仿宋"/>
                <w:bCs/>
                <w:sz w:val="24"/>
              </w:rPr>
            </w:pPr>
            <w:r>
              <w:rPr>
                <w:rFonts w:hint="eastAsia" w:ascii="仿宋" w:hAnsi="仿宋" w:eastAsia="仿宋" w:cs="Arial"/>
                <w:sz w:val="24"/>
              </w:rPr>
              <w:t>10</w:t>
            </w:r>
          </w:p>
        </w:tc>
        <w:tc>
          <w:tcPr>
            <w:tcW w:w="1250" w:type="pct"/>
            <w:tcBorders>
              <w:top w:val="nil"/>
              <w:left w:val="nil"/>
              <w:bottom w:val="single" w:color="auto" w:sz="4" w:space="0"/>
              <w:right w:val="single" w:color="auto" w:sz="4" w:space="0"/>
            </w:tcBorders>
            <w:shd w:val="clear" w:color="auto" w:fill="auto"/>
            <w:noWrap/>
            <w:vAlign w:val="center"/>
          </w:tcPr>
          <w:p>
            <w:pPr>
              <w:widowControl/>
              <w:spacing w:line="480" w:lineRule="auto"/>
              <w:ind w:firstLine="0" w:firstLineChars="0"/>
              <w:jc w:val="center"/>
              <w:textAlignment w:val="center"/>
              <w:rPr>
                <w:rFonts w:hint="eastAsia" w:ascii="仿宋" w:hAnsi="仿宋" w:eastAsia="仿宋" w:cs="仿宋"/>
                <w:bCs/>
                <w:sz w:val="24"/>
              </w:rPr>
            </w:pPr>
            <w:r>
              <w:rPr>
                <w:rFonts w:hint="eastAsia" w:ascii="仿宋" w:hAnsi="仿宋" w:eastAsia="仿宋" w:cs="Arial"/>
                <w:sz w:val="24"/>
              </w:rPr>
              <w:t>10</w:t>
            </w:r>
          </w:p>
        </w:tc>
        <w:tc>
          <w:tcPr>
            <w:tcW w:w="1250" w:type="pct"/>
            <w:tcBorders>
              <w:top w:val="nil"/>
              <w:left w:val="nil"/>
              <w:bottom w:val="single" w:color="auto" w:sz="4" w:space="0"/>
              <w:right w:val="single" w:color="auto" w:sz="4" w:space="0"/>
            </w:tcBorders>
            <w:shd w:val="clear" w:color="auto" w:fill="auto"/>
            <w:noWrap/>
            <w:vAlign w:val="center"/>
          </w:tcPr>
          <w:p>
            <w:pPr>
              <w:widowControl/>
              <w:spacing w:line="480" w:lineRule="auto"/>
              <w:ind w:firstLine="0" w:firstLineChars="0"/>
              <w:jc w:val="center"/>
              <w:textAlignment w:val="center"/>
              <w:rPr>
                <w:rFonts w:hint="eastAsia" w:ascii="仿宋" w:hAnsi="仿宋" w:eastAsia="仿宋" w:cs="仿宋"/>
                <w:bCs/>
                <w:sz w:val="24"/>
              </w:rPr>
            </w:pPr>
            <w:r>
              <w:rPr>
                <w:rFonts w:hint="eastAsia" w:ascii="仿宋" w:hAnsi="仿宋" w:eastAsia="仿宋" w:cs="Arial"/>
                <w:sz w:val="24"/>
              </w:rPr>
              <w:t>100.00%</w:t>
            </w:r>
          </w:p>
        </w:tc>
      </w:tr>
      <w:tr>
        <w:tblPrEx>
          <w:tblCellMar>
            <w:top w:w="0" w:type="dxa"/>
            <w:left w:w="108" w:type="dxa"/>
            <w:bottom w:w="0" w:type="dxa"/>
            <w:right w:w="108" w:type="dxa"/>
          </w:tblCellMar>
        </w:tblPrEx>
        <w:trPr>
          <w:trHeight w:val="567" w:hRule="atLeast"/>
        </w:trPr>
        <w:tc>
          <w:tcPr>
            <w:tcW w:w="1250"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产出质量</w:t>
            </w:r>
          </w:p>
        </w:tc>
        <w:tc>
          <w:tcPr>
            <w:tcW w:w="1250" w:type="pct"/>
            <w:tcBorders>
              <w:top w:val="nil"/>
              <w:left w:val="nil"/>
              <w:bottom w:val="single" w:color="auto" w:sz="4" w:space="0"/>
              <w:right w:val="single" w:color="auto" w:sz="4" w:space="0"/>
            </w:tcBorders>
            <w:shd w:val="clear" w:color="auto" w:fill="auto"/>
            <w:noWrap/>
            <w:vAlign w:val="center"/>
          </w:tcPr>
          <w:p>
            <w:pPr>
              <w:widowControl/>
              <w:spacing w:line="480" w:lineRule="auto"/>
              <w:ind w:firstLine="0" w:firstLineChars="0"/>
              <w:jc w:val="center"/>
              <w:textAlignment w:val="center"/>
              <w:rPr>
                <w:rFonts w:hint="eastAsia" w:ascii="仿宋" w:hAnsi="仿宋" w:eastAsia="仿宋" w:cs="仿宋"/>
                <w:bCs/>
                <w:sz w:val="24"/>
              </w:rPr>
            </w:pPr>
            <w:r>
              <w:rPr>
                <w:rFonts w:hint="eastAsia" w:ascii="仿宋" w:hAnsi="仿宋" w:eastAsia="仿宋" w:cs="Arial"/>
                <w:sz w:val="24"/>
              </w:rPr>
              <w:t>8</w:t>
            </w:r>
          </w:p>
        </w:tc>
        <w:tc>
          <w:tcPr>
            <w:tcW w:w="1250" w:type="pct"/>
            <w:tcBorders>
              <w:top w:val="nil"/>
              <w:left w:val="nil"/>
              <w:bottom w:val="single" w:color="auto" w:sz="4" w:space="0"/>
              <w:right w:val="single" w:color="auto" w:sz="4" w:space="0"/>
            </w:tcBorders>
            <w:shd w:val="clear" w:color="auto" w:fill="auto"/>
            <w:noWrap/>
            <w:vAlign w:val="center"/>
          </w:tcPr>
          <w:p>
            <w:pPr>
              <w:widowControl/>
              <w:spacing w:line="480" w:lineRule="auto"/>
              <w:ind w:firstLine="0" w:firstLineChars="0"/>
              <w:jc w:val="center"/>
              <w:textAlignment w:val="center"/>
              <w:rPr>
                <w:rFonts w:hint="eastAsia" w:ascii="仿宋" w:hAnsi="仿宋" w:eastAsia="仿宋" w:cs="仿宋"/>
                <w:bCs/>
                <w:sz w:val="24"/>
              </w:rPr>
            </w:pPr>
            <w:r>
              <w:rPr>
                <w:rFonts w:hint="eastAsia" w:ascii="仿宋" w:hAnsi="仿宋" w:eastAsia="仿宋" w:cs="Arial"/>
                <w:sz w:val="24"/>
              </w:rPr>
              <w:t>4</w:t>
            </w:r>
          </w:p>
        </w:tc>
        <w:tc>
          <w:tcPr>
            <w:tcW w:w="1250" w:type="pct"/>
            <w:tcBorders>
              <w:top w:val="nil"/>
              <w:left w:val="nil"/>
              <w:bottom w:val="single" w:color="auto" w:sz="4" w:space="0"/>
              <w:right w:val="single" w:color="auto" w:sz="4" w:space="0"/>
            </w:tcBorders>
            <w:shd w:val="clear" w:color="auto" w:fill="auto"/>
            <w:noWrap/>
            <w:vAlign w:val="center"/>
          </w:tcPr>
          <w:p>
            <w:pPr>
              <w:widowControl/>
              <w:spacing w:line="480" w:lineRule="auto"/>
              <w:ind w:firstLine="0" w:firstLineChars="0"/>
              <w:jc w:val="center"/>
              <w:textAlignment w:val="center"/>
              <w:rPr>
                <w:rFonts w:hint="eastAsia" w:ascii="仿宋" w:hAnsi="仿宋" w:eastAsia="仿宋" w:cs="仿宋"/>
                <w:bCs/>
                <w:sz w:val="24"/>
              </w:rPr>
            </w:pPr>
            <w:r>
              <w:rPr>
                <w:rFonts w:hint="eastAsia" w:ascii="仿宋" w:hAnsi="仿宋" w:eastAsia="仿宋" w:cs="Arial"/>
                <w:sz w:val="24"/>
              </w:rPr>
              <w:t>50.00%</w:t>
            </w:r>
          </w:p>
        </w:tc>
      </w:tr>
      <w:tr>
        <w:tblPrEx>
          <w:tblCellMar>
            <w:top w:w="0" w:type="dxa"/>
            <w:left w:w="108" w:type="dxa"/>
            <w:bottom w:w="0" w:type="dxa"/>
            <w:right w:w="108" w:type="dxa"/>
          </w:tblCellMar>
        </w:tblPrEx>
        <w:trPr>
          <w:trHeight w:val="567" w:hRule="atLeast"/>
        </w:trPr>
        <w:tc>
          <w:tcPr>
            <w:tcW w:w="1250"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产出时效</w:t>
            </w:r>
          </w:p>
        </w:tc>
        <w:tc>
          <w:tcPr>
            <w:tcW w:w="1250" w:type="pct"/>
            <w:tcBorders>
              <w:top w:val="nil"/>
              <w:left w:val="nil"/>
              <w:bottom w:val="single" w:color="auto" w:sz="4" w:space="0"/>
              <w:right w:val="single" w:color="auto" w:sz="4" w:space="0"/>
            </w:tcBorders>
            <w:shd w:val="clear" w:color="auto" w:fill="auto"/>
            <w:noWrap/>
            <w:vAlign w:val="center"/>
          </w:tcPr>
          <w:p>
            <w:pPr>
              <w:widowControl/>
              <w:spacing w:line="480" w:lineRule="auto"/>
              <w:ind w:firstLine="0" w:firstLineChars="0"/>
              <w:jc w:val="center"/>
              <w:textAlignment w:val="center"/>
              <w:rPr>
                <w:rFonts w:hint="eastAsia" w:ascii="仿宋" w:hAnsi="仿宋" w:eastAsia="仿宋" w:cs="仿宋"/>
                <w:bCs/>
                <w:sz w:val="24"/>
              </w:rPr>
            </w:pPr>
            <w:r>
              <w:rPr>
                <w:rFonts w:hint="eastAsia" w:ascii="仿宋" w:hAnsi="仿宋" w:eastAsia="仿宋" w:cs="Arial"/>
                <w:sz w:val="24"/>
              </w:rPr>
              <w:t>4</w:t>
            </w:r>
          </w:p>
        </w:tc>
        <w:tc>
          <w:tcPr>
            <w:tcW w:w="1250" w:type="pct"/>
            <w:tcBorders>
              <w:top w:val="nil"/>
              <w:left w:val="nil"/>
              <w:bottom w:val="single" w:color="auto" w:sz="4" w:space="0"/>
              <w:right w:val="single" w:color="auto" w:sz="4" w:space="0"/>
            </w:tcBorders>
            <w:shd w:val="clear" w:color="auto" w:fill="auto"/>
            <w:noWrap/>
            <w:vAlign w:val="center"/>
          </w:tcPr>
          <w:p>
            <w:pPr>
              <w:widowControl/>
              <w:spacing w:line="480" w:lineRule="auto"/>
              <w:ind w:firstLine="0" w:firstLineChars="0"/>
              <w:jc w:val="center"/>
              <w:textAlignment w:val="center"/>
              <w:rPr>
                <w:rFonts w:hint="eastAsia" w:ascii="仿宋" w:hAnsi="仿宋" w:eastAsia="仿宋" w:cs="仿宋"/>
                <w:bCs/>
                <w:sz w:val="24"/>
              </w:rPr>
            </w:pPr>
            <w:r>
              <w:rPr>
                <w:rFonts w:hint="eastAsia" w:ascii="仿宋" w:hAnsi="仿宋" w:eastAsia="仿宋" w:cs="Arial"/>
                <w:sz w:val="24"/>
              </w:rPr>
              <w:t>0</w:t>
            </w:r>
          </w:p>
        </w:tc>
        <w:tc>
          <w:tcPr>
            <w:tcW w:w="1250" w:type="pct"/>
            <w:tcBorders>
              <w:top w:val="nil"/>
              <w:left w:val="nil"/>
              <w:bottom w:val="single" w:color="auto" w:sz="4" w:space="0"/>
              <w:right w:val="single" w:color="auto" w:sz="4" w:space="0"/>
            </w:tcBorders>
            <w:shd w:val="clear" w:color="auto" w:fill="auto"/>
            <w:noWrap/>
            <w:vAlign w:val="center"/>
          </w:tcPr>
          <w:p>
            <w:pPr>
              <w:widowControl/>
              <w:spacing w:line="480" w:lineRule="auto"/>
              <w:ind w:firstLine="0" w:firstLineChars="0"/>
              <w:jc w:val="center"/>
              <w:textAlignment w:val="center"/>
              <w:rPr>
                <w:rFonts w:hint="eastAsia" w:ascii="仿宋" w:hAnsi="仿宋" w:eastAsia="仿宋" w:cs="仿宋"/>
                <w:bCs/>
                <w:sz w:val="24"/>
              </w:rPr>
            </w:pPr>
            <w:r>
              <w:rPr>
                <w:rFonts w:hint="eastAsia" w:ascii="仿宋" w:hAnsi="仿宋" w:eastAsia="仿宋" w:cs="Arial"/>
                <w:sz w:val="24"/>
              </w:rPr>
              <w:t>0.00%</w:t>
            </w:r>
          </w:p>
        </w:tc>
      </w:tr>
      <w:tr>
        <w:tblPrEx>
          <w:tblCellMar>
            <w:top w:w="0" w:type="dxa"/>
            <w:left w:w="108" w:type="dxa"/>
            <w:bottom w:w="0" w:type="dxa"/>
            <w:right w:w="108" w:type="dxa"/>
          </w:tblCellMar>
        </w:tblPrEx>
        <w:trPr>
          <w:trHeight w:val="567" w:hRule="atLeast"/>
        </w:trPr>
        <w:tc>
          <w:tcPr>
            <w:tcW w:w="1250"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产出成本</w:t>
            </w:r>
          </w:p>
        </w:tc>
        <w:tc>
          <w:tcPr>
            <w:tcW w:w="1250" w:type="pct"/>
            <w:tcBorders>
              <w:top w:val="nil"/>
              <w:left w:val="nil"/>
              <w:bottom w:val="single" w:color="auto" w:sz="4" w:space="0"/>
              <w:right w:val="single" w:color="auto" w:sz="4" w:space="0"/>
            </w:tcBorders>
            <w:shd w:val="clear" w:color="auto" w:fill="auto"/>
            <w:noWrap/>
            <w:vAlign w:val="center"/>
          </w:tcPr>
          <w:p>
            <w:pPr>
              <w:widowControl/>
              <w:spacing w:line="480" w:lineRule="auto"/>
              <w:ind w:firstLine="0" w:firstLineChars="0"/>
              <w:jc w:val="center"/>
              <w:textAlignment w:val="center"/>
              <w:rPr>
                <w:rFonts w:hint="eastAsia" w:ascii="仿宋" w:hAnsi="仿宋" w:eastAsia="仿宋" w:cs="仿宋"/>
                <w:bCs/>
                <w:sz w:val="24"/>
              </w:rPr>
            </w:pPr>
            <w:r>
              <w:rPr>
                <w:rFonts w:hint="eastAsia" w:ascii="仿宋" w:hAnsi="仿宋" w:eastAsia="仿宋" w:cs="Arial"/>
                <w:sz w:val="24"/>
              </w:rPr>
              <w:t>8</w:t>
            </w:r>
          </w:p>
        </w:tc>
        <w:tc>
          <w:tcPr>
            <w:tcW w:w="1250" w:type="pct"/>
            <w:tcBorders>
              <w:top w:val="nil"/>
              <w:left w:val="nil"/>
              <w:bottom w:val="single" w:color="auto" w:sz="4" w:space="0"/>
              <w:right w:val="single" w:color="auto" w:sz="4" w:space="0"/>
            </w:tcBorders>
            <w:shd w:val="clear" w:color="auto" w:fill="auto"/>
            <w:noWrap/>
            <w:vAlign w:val="center"/>
          </w:tcPr>
          <w:p>
            <w:pPr>
              <w:widowControl/>
              <w:spacing w:line="480" w:lineRule="auto"/>
              <w:ind w:firstLine="0" w:firstLineChars="0"/>
              <w:jc w:val="center"/>
              <w:textAlignment w:val="center"/>
              <w:rPr>
                <w:rFonts w:hint="eastAsia" w:ascii="仿宋" w:hAnsi="仿宋" w:eastAsia="仿宋" w:cs="仿宋"/>
                <w:bCs/>
                <w:sz w:val="24"/>
              </w:rPr>
            </w:pPr>
            <w:r>
              <w:rPr>
                <w:rFonts w:hint="eastAsia" w:ascii="仿宋" w:hAnsi="仿宋" w:eastAsia="仿宋" w:cs="Arial"/>
                <w:sz w:val="24"/>
              </w:rPr>
              <w:t>8</w:t>
            </w:r>
          </w:p>
        </w:tc>
        <w:tc>
          <w:tcPr>
            <w:tcW w:w="1250" w:type="pct"/>
            <w:tcBorders>
              <w:top w:val="nil"/>
              <w:left w:val="nil"/>
              <w:bottom w:val="single" w:color="auto" w:sz="4" w:space="0"/>
              <w:right w:val="single" w:color="auto" w:sz="4" w:space="0"/>
            </w:tcBorders>
            <w:shd w:val="clear" w:color="auto" w:fill="auto"/>
            <w:noWrap/>
            <w:vAlign w:val="center"/>
          </w:tcPr>
          <w:p>
            <w:pPr>
              <w:widowControl/>
              <w:spacing w:line="480" w:lineRule="auto"/>
              <w:ind w:firstLine="0" w:firstLineChars="0"/>
              <w:jc w:val="center"/>
              <w:textAlignment w:val="center"/>
              <w:rPr>
                <w:rFonts w:hint="eastAsia" w:ascii="仿宋" w:hAnsi="仿宋" w:eastAsia="仿宋" w:cs="仿宋"/>
                <w:bCs/>
                <w:sz w:val="24"/>
              </w:rPr>
            </w:pPr>
            <w:r>
              <w:rPr>
                <w:rFonts w:hint="eastAsia" w:ascii="仿宋" w:hAnsi="仿宋" w:eastAsia="仿宋" w:cs="Arial"/>
                <w:sz w:val="24"/>
              </w:rPr>
              <w:t>100.00%</w:t>
            </w:r>
          </w:p>
        </w:tc>
      </w:tr>
      <w:tr>
        <w:tblPrEx>
          <w:tblCellMar>
            <w:top w:w="0" w:type="dxa"/>
            <w:left w:w="108" w:type="dxa"/>
            <w:bottom w:w="0" w:type="dxa"/>
            <w:right w:w="108" w:type="dxa"/>
          </w:tblCellMar>
        </w:tblPrEx>
        <w:trPr>
          <w:trHeight w:val="567" w:hRule="atLeast"/>
        </w:trPr>
        <w:tc>
          <w:tcPr>
            <w:tcW w:w="1250"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合计</w:t>
            </w:r>
          </w:p>
        </w:tc>
        <w:tc>
          <w:tcPr>
            <w:tcW w:w="1250" w:type="pct"/>
            <w:tcBorders>
              <w:top w:val="nil"/>
              <w:left w:val="nil"/>
              <w:bottom w:val="single" w:color="auto" w:sz="4" w:space="0"/>
              <w:right w:val="single" w:color="auto" w:sz="4" w:space="0"/>
            </w:tcBorders>
            <w:shd w:val="clear" w:color="auto" w:fill="auto"/>
            <w:noWrap/>
            <w:vAlign w:val="bottom"/>
          </w:tcPr>
          <w:p>
            <w:pPr>
              <w:widowControl/>
              <w:spacing w:line="480" w:lineRule="auto"/>
              <w:ind w:firstLine="0" w:firstLineChars="0"/>
              <w:jc w:val="center"/>
              <w:textAlignment w:val="center"/>
              <w:rPr>
                <w:rFonts w:hint="eastAsia" w:ascii="仿宋" w:hAnsi="仿宋" w:eastAsia="仿宋" w:cs="仿宋"/>
                <w:bCs/>
                <w:sz w:val="24"/>
              </w:rPr>
            </w:pPr>
            <w:r>
              <w:rPr>
                <w:rFonts w:hint="eastAsia" w:ascii="仿宋" w:hAnsi="仿宋" w:eastAsia="仿宋" w:cs="仿宋"/>
                <w:bCs/>
                <w:sz w:val="24"/>
              </w:rPr>
              <w:t>30</w:t>
            </w:r>
          </w:p>
        </w:tc>
        <w:tc>
          <w:tcPr>
            <w:tcW w:w="1250" w:type="pct"/>
            <w:tcBorders>
              <w:top w:val="nil"/>
              <w:left w:val="nil"/>
              <w:bottom w:val="single" w:color="auto" w:sz="4" w:space="0"/>
              <w:right w:val="single" w:color="auto" w:sz="4" w:space="0"/>
            </w:tcBorders>
            <w:shd w:val="clear" w:color="auto" w:fill="auto"/>
            <w:noWrap/>
            <w:vAlign w:val="bottom"/>
          </w:tcPr>
          <w:p>
            <w:pPr>
              <w:widowControl/>
              <w:spacing w:line="480" w:lineRule="auto"/>
              <w:ind w:firstLine="0" w:firstLineChars="0"/>
              <w:jc w:val="center"/>
              <w:textAlignment w:val="center"/>
              <w:rPr>
                <w:rFonts w:hint="eastAsia" w:ascii="仿宋" w:hAnsi="仿宋" w:eastAsia="仿宋" w:cs="仿宋"/>
                <w:bCs/>
                <w:sz w:val="24"/>
              </w:rPr>
            </w:pPr>
            <w:r>
              <w:rPr>
                <w:rFonts w:hint="eastAsia" w:ascii="仿宋" w:hAnsi="仿宋" w:eastAsia="仿宋" w:cs="仿宋"/>
                <w:bCs/>
                <w:sz w:val="24"/>
              </w:rPr>
              <w:t>22</w:t>
            </w:r>
          </w:p>
        </w:tc>
        <w:tc>
          <w:tcPr>
            <w:tcW w:w="125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Arial"/>
                <w:sz w:val="24"/>
              </w:rPr>
              <w:t>73.33%</w:t>
            </w:r>
          </w:p>
        </w:tc>
      </w:tr>
    </w:tbl>
    <w:p>
      <w:pPr>
        <w:pStyle w:val="4"/>
        <w:numPr>
          <w:ilvl w:val="0"/>
          <w:numId w:val="18"/>
        </w:numPr>
        <w:ind w:firstLineChars="0"/>
        <w:rPr>
          <w:rFonts w:hint="eastAsia" w:ascii="仿宋" w:hAnsi="仿宋" w:eastAsia="仿宋" w:cs="仿宋"/>
          <w:b w:val="0"/>
          <w:bCs/>
          <w:szCs w:val="32"/>
        </w:rPr>
      </w:pPr>
      <w:bookmarkStart w:id="366" w:name="_Toc10095"/>
      <w:bookmarkStart w:id="367" w:name="_Toc199443768"/>
      <w:bookmarkStart w:id="368" w:name="_Toc2040753346_WPSOffice_Level3"/>
      <w:bookmarkStart w:id="369" w:name="_Toc1810184279"/>
      <w:bookmarkStart w:id="370" w:name="_Toc511694153"/>
      <w:bookmarkStart w:id="371" w:name="_Toc1918808780"/>
      <w:bookmarkStart w:id="372" w:name="_Toc1346003966"/>
      <w:bookmarkStart w:id="373" w:name="_Toc130033916"/>
      <w:bookmarkStart w:id="374" w:name="_Toc12588"/>
      <w:r>
        <w:rPr>
          <w:rFonts w:hint="eastAsia" w:ascii="仿宋" w:hAnsi="仿宋" w:eastAsia="仿宋" w:cs="仿宋"/>
          <w:b w:val="0"/>
          <w:bCs/>
          <w:szCs w:val="32"/>
          <w:lang w:eastAsia="zh-CN"/>
        </w:rPr>
        <w:t>产出数量</w:t>
      </w:r>
      <w:bookmarkEnd w:id="366"/>
      <w:bookmarkEnd w:id="367"/>
    </w:p>
    <w:bookmarkEnd w:id="368"/>
    <w:bookmarkEnd w:id="369"/>
    <w:bookmarkEnd w:id="370"/>
    <w:bookmarkEnd w:id="371"/>
    <w:bookmarkEnd w:id="372"/>
    <w:bookmarkEnd w:id="373"/>
    <w:bookmarkEnd w:id="374"/>
    <w:p>
      <w:pPr>
        <w:pStyle w:val="5"/>
        <w:numPr>
          <w:numId w:val="0"/>
        </w:numPr>
        <w:ind w:left="643" w:leftChars="0"/>
        <w:rPr>
          <w:rFonts w:hint="eastAsia" w:ascii="仿宋" w:hAnsi="仿宋" w:eastAsia="仿宋" w:cs="仿宋"/>
          <w:b w:val="0"/>
          <w:bCs/>
          <w:szCs w:val="32"/>
          <w:lang w:eastAsia="zh-CN"/>
        </w:rPr>
      </w:pPr>
      <w:r>
        <w:rPr>
          <w:rFonts w:hint="eastAsia" w:ascii="仿宋" w:hAnsi="仿宋" w:eastAsia="仿宋" w:cs="仿宋"/>
          <w:b w:val="0"/>
          <w:bCs/>
          <w:szCs w:val="32"/>
          <w:lang w:eastAsia="zh-CN"/>
        </w:rPr>
        <w:t>文创剧目数量</w:t>
      </w:r>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此次区委宣传部着重打造一出以大三线建设为背景的沉浸式文创剧目</w:t>
      </w:r>
      <w:r>
        <w:rPr>
          <w:rFonts w:hint="eastAsia" w:ascii="仿宋" w:hAnsi="仿宋" w:eastAsia="仿宋" w:cs="仿宋"/>
          <w:bCs/>
          <w:spacing w:val="-7"/>
          <w:szCs w:val="32"/>
          <w:highlight w:val="none"/>
          <w:lang w:eastAsia="zh-CN"/>
        </w:rPr>
        <w:t>《金口河大集合》，</w:t>
      </w:r>
      <w:r>
        <w:rPr>
          <w:rFonts w:hint="eastAsia" w:ascii="仿宋" w:hAnsi="仿宋" w:eastAsia="仿宋" w:cs="仿宋"/>
          <w:bCs/>
          <w:spacing w:val="-7"/>
          <w:szCs w:val="32"/>
          <w:lang w:eastAsia="zh-CN"/>
        </w:rPr>
        <w:t>该剧目于2024年5月16日已完成四场公演版演出，与预算申请、批复数量相符。</w:t>
      </w:r>
      <w:r>
        <w:rPr>
          <w:rFonts w:ascii="仿宋" w:hAnsi="仿宋" w:eastAsia="仿宋" w:cs="仿宋"/>
          <w:bCs/>
          <w:spacing w:val="-7"/>
          <w:szCs w:val="32"/>
          <w:lang w:eastAsia="zh-CN"/>
        </w:rPr>
        <w:t>评价认为，该指标得</w:t>
      </w:r>
      <w:r>
        <w:rPr>
          <w:rFonts w:hint="eastAsia" w:ascii="仿宋" w:hAnsi="仿宋" w:eastAsia="仿宋" w:cs="仿宋"/>
          <w:bCs/>
          <w:spacing w:val="-7"/>
          <w:szCs w:val="32"/>
          <w:lang w:eastAsia="zh-CN"/>
        </w:rPr>
        <w:t>满分10</w:t>
      </w:r>
      <w:r>
        <w:rPr>
          <w:rFonts w:ascii="仿宋" w:hAnsi="仿宋" w:eastAsia="仿宋" w:cs="仿宋"/>
          <w:bCs/>
          <w:spacing w:val="-7"/>
          <w:szCs w:val="32"/>
          <w:lang w:eastAsia="zh-CN"/>
        </w:rPr>
        <w:t>.00</w:t>
      </w:r>
      <w:r>
        <w:rPr>
          <w:rFonts w:hint="eastAsia" w:ascii="仿宋" w:hAnsi="仿宋" w:eastAsia="仿宋" w:cs="仿宋"/>
          <w:bCs/>
          <w:spacing w:val="-7"/>
          <w:szCs w:val="32"/>
          <w:lang w:eastAsia="zh-CN"/>
        </w:rPr>
        <w:t>分。</w:t>
      </w:r>
    </w:p>
    <w:p>
      <w:pPr>
        <w:pStyle w:val="4"/>
        <w:numPr>
          <w:ilvl w:val="0"/>
          <w:numId w:val="18"/>
        </w:numPr>
        <w:ind w:firstLineChars="0"/>
        <w:rPr>
          <w:rFonts w:hint="eastAsia" w:ascii="仿宋" w:hAnsi="仿宋" w:eastAsia="仿宋" w:cs="仿宋"/>
          <w:b w:val="0"/>
          <w:bCs/>
          <w:szCs w:val="32"/>
        </w:rPr>
      </w:pPr>
      <w:bookmarkStart w:id="375" w:name="_Toc13631"/>
      <w:bookmarkStart w:id="376" w:name="_Toc199443769"/>
      <w:bookmarkStart w:id="377" w:name="_Toc130033918"/>
      <w:bookmarkStart w:id="378" w:name="_Toc15576"/>
      <w:bookmarkStart w:id="379" w:name="_Toc196303398"/>
      <w:bookmarkStart w:id="380" w:name="_Toc1698417506"/>
      <w:bookmarkStart w:id="381" w:name="_Toc1115767086"/>
      <w:bookmarkStart w:id="382" w:name="_Toc598301047_WPSOffice_Level3"/>
      <w:bookmarkStart w:id="383" w:name="_Toc410581979"/>
      <w:r>
        <w:rPr>
          <w:rFonts w:hint="eastAsia" w:ascii="仿宋" w:hAnsi="仿宋" w:eastAsia="仿宋" w:cs="仿宋"/>
          <w:b w:val="0"/>
          <w:bCs/>
          <w:szCs w:val="32"/>
          <w:lang w:eastAsia="zh-CN"/>
        </w:rPr>
        <w:t>产出质量</w:t>
      </w:r>
      <w:bookmarkEnd w:id="375"/>
      <w:bookmarkEnd w:id="376"/>
    </w:p>
    <w:bookmarkEnd w:id="377"/>
    <w:p>
      <w:pPr>
        <w:pStyle w:val="5"/>
        <w:numPr>
          <w:numId w:val="0"/>
        </w:numPr>
        <w:ind w:left="643" w:leftChars="0"/>
        <w:rPr>
          <w:rFonts w:hint="eastAsia" w:ascii="仿宋" w:hAnsi="仿宋" w:eastAsia="仿宋" w:cs="仿宋"/>
          <w:b w:val="0"/>
          <w:bCs/>
          <w:szCs w:val="32"/>
          <w:lang w:eastAsia="zh-CN"/>
        </w:rPr>
      </w:pPr>
      <w:r>
        <w:rPr>
          <w:rFonts w:hint="eastAsia" w:ascii="仿宋" w:hAnsi="仿宋" w:eastAsia="仿宋" w:cs="仿宋"/>
          <w:b w:val="0"/>
          <w:bCs/>
          <w:szCs w:val="32"/>
          <w:lang w:eastAsia="zh-CN"/>
        </w:rPr>
        <w:t>质量合格率</w:t>
      </w:r>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因该项目于2024年5月16日完成了四场公演版演出，尚未完成本地化演出。本地化演出预计于2025年完成。根据评分标准，该指标满分8.00分，扣4.00分，得4.00分。</w:t>
      </w:r>
    </w:p>
    <w:bookmarkEnd w:id="378"/>
    <w:bookmarkEnd w:id="379"/>
    <w:bookmarkEnd w:id="380"/>
    <w:bookmarkEnd w:id="381"/>
    <w:bookmarkEnd w:id="382"/>
    <w:bookmarkEnd w:id="383"/>
    <w:p>
      <w:pPr>
        <w:pStyle w:val="4"/>
        <w:numPr>
          <w:ilvl w:val="0"/>
          <w:numId w:val="18"/>
        </w:numPr>
        <w:ind w:firstLineChars="0"/>
        <w:rPr>
          <w:rFonts w:hint="eastAsia" w:ascii="仿宋" w:hAnsi="仿宋" w:eastAsia="仿宋" w:cs="仿宋"/>
          <w:b w:val="0"/>
          <w:bCs/>
          <w:szCs w:val="32"/>
        </w:rPr>
      </w:pPr>
      <w:bookmarkStart w:id="384" w:name="_Toc14778"/>
      <w:bookmarkStart w:id="385" w:name="_Toc199443770"/>
      <w:bookmarkStart w:id="386" w:name="_Toc130033920"/>
      <w:bookmarkStart w:id="387" w:name="_Toc1127261675_WPSOffice_Level3"/>
      <w:bookmarkStart w:id="388" w:name="_Toc736328394"/>
      <w:bookmarkStart w:id="389" w:name="_Toc786363242"/>
      <w:bookmarkStart w:id="390" w:name="_Toc950387418"/>
      <w:bookmarkStart w:id="391" w:name="_Toc870208798"/>
      <w:bookmarkStart w:id="392" w:name="_Toc16826"/>
      <w:bookmarkStart w:id="393" w:name="_Toc1670543944"/>
      <w:bookmarkStart w:id="394" w:name="_Toc6821"/>
      <w:bookmarkStart w:id="395" w:name="_Toc796588607_WPSOffice_Level2"/>
      <w:bookmarkStart w:id="396" w:name="_Toc792644656"/>
      <w:bookmarkStart w:id="397" w:name="_Toc1235631916"/>
      <w:bookmarkStart w:id="398" w:name="_Toc177967940"/>
      <w:r>
        <w:rPr>
          <w:rFonts w:hint="eastAsia" w:ascii="仿宋" w:hAnsi="仿宋" w:eastAsia="仿宋" w:cs="仿宋"/>
          <w:b w:val="0"/>
          <w:bCs/>
          <w:szCs w:val="32"/>
          <w:lang w:eastAsia="zh-CN"/>
        </w:rPr>
        <w:t>产出时效</w:t>
      </w:r>
      <w:bookmarkEnd w:id="384"/>
      <w:bookmarkEnd w:id="385"/>
    </w:p>
    <w:bookmarkEnd w:id="386"/>
    <w:p>
      <w:pPr>
        <w:pStyle w:val="5"/>
        <w:numPr>
          <w:numId w:val="0"/>
        </w:numPr>
        <w:ind w:firstLine="640" w:firstLineChars="200"/>
        <w:rPr>
          <w:rFonts w:hint="eastAsia" w:ascii="仿宋" w:hAnsi="仿宋" w:eastAsia="仿宋" w:cs="仿宋"/>
          <w:b w:val="0"/>
          <w:bCs/>
          <w:szCs w:val="32"/>
          <w:lang w:eastAsia="zh-CN"/>
        </w:rPr>
      </w:pPr>
      <w:r>
        <w:rPr>
          <w:rFonts w:hint="eastAsia" w:ascii="仿宋" w:hAnsi="仿宋" w:eastAsia="仿宋" w:cs="仿宋"/>
          <w:b w:val="0"/>
          <w:bCs/>
          <w:szCs w:val="32"/>
          <w:lang w:eastAsia="zh-CN"/>
        </w:rPr>
        <w:t>完成时间</w:t>
      </w:r>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根据区委宣传部与四川嘉州国际会展集团有限公司签订的《政府采购合同》约定，演出时间为2021年12月31日完成公演版四场演出。截止2024年5月16日项目才完成了四场公演版演出。</w:t>
      </w:r>
      <w:r>
        <w:rPr>
          <w:rFonts w:hint="eastAsia" w:ascii="仿宋" w:hAnsi="仿宋" w:eastAsia="仿宋" w:cs="仿宋"/>
          <w:bCs/>
          <w:spacing w:val="-7"/>
          <w:szCs w:val="32"/>
          <w:lang w:val="en-US" w:eastAsia="zh-CN"/>
        </w:rPr>
        <w:t>因项目单位</w:t>
      </w:r>
      <w:r>
        <w:rPr>
          <w:rFonts w:hint="eastAsia" w:ascii="仿宋" w:hAnsi="仿宋" w:eastAsia="仿宋" w:cs="仿宋"/>
          <w:bCs/>
          <w:spacing w:val="-7"/>
          <w:szCs w:val="32"/>
          <w:lang w:eastAsia="zh-CN"/>
        </w:rPr>
        <w:t>未</w:t>
      </w:r>
      <w:r>
        <w:rPr>
          <w:rFonts w:hint="eastAsia" w:ascii="仿宋" w:hAnsi="仿宋" w:eastAsia="仿宋" w:cs="仿宋"/>
          <w:bCs/>
          <w:spacing w:val="-7"/>
          <w:szCs w:val="32"/>
          <w:lang w:val="en-US" w:eastAsia="zh-CN"/>
        </w:rPr>
        <w:t>提供</w:t>
      </w:r>
      <w:r>
        <w:rPr>
          <w:rFonts w:hint="eastAsia" w:ascii="仿宋" w:hAnsi="仿宋" w:eastAsia="仿宋" w:cs="仿宋"/>
          <w:bCs/>
          <w:spacing w:val="-7"/>
          <w:szCs w:val="32"/>
          <w:lang w:eastAsia="zh-CN"/>
        </w:rPr>
        <w:t>延期完成的会议纪要、情况说明等相关文件资料，</w:t>
      </w:r>
      <w:r>
        <w:rPr>
          <w:rFonts w:hint="eastAsia" w:ascii="仿宋" w:hAnsi="仿宋" w:eastAsia="仿宋" w:cs="仿宋"/>
          <w:bCs/>
          <w:spacing w:val="-7"/>
          <w:szCs w:val="32"/>
          <w:lang w:val="en-US" w:eastAsia="zh-CN"/>
        </w:rPr>
        <w:t>所以</w:t>
      </w:r>
      <w:r>
        <w:rPr>
          <w:rFonts w:hint="eastAsia" w:ascii="仿宋" w:hAnsi="仿宋" w:eastAsia="仿宋" w:cs="仿宋"/>
          <w:bCs/>
          <w:spacing w:val="-7"/>
          <w:szCs w:val="32"/>
          <w:lang w:eastAsia="zh-CN"/>
        </w:rPr>
        <w:t>项目未在规定时间内完成。根据评分标准，该指标不得分。</w:t>
      </w:r>
    </w:p>
    <w:p>
      <w:pPr>
        <w:pStyle w:val="4"/>
        <w:numPr>
          <w:ilvl w:val="0"/>
          <w:numId w:val="18"/>
        </w:numPr>
        <w:ind w:firstLineChars="0"/>
        <w:rPr>
          <w:rFonts w:hint="eastAsia" w:ascii="仿宋" w:hAnsi="仿宋" w:eastAsia="仿宋" w:cs="仿宋"/>
          <w:b w:val="0"/>
          <w:bCs/>
          <w:szCs w:val="32"/>
        </w:rPr>
      </w:pPr>
      <w:bookmarkStart w:id="399" w:name="_Toc199443771"/>
      <w:r>
        <w:rPr>
          <w:rFonts w:hint="eastAsia" w:ascii="仿宋" w:hAnsi="仿宋" w:eastAsia="仿宋" w:cs="仿宋"/>
          <w:b w:val="0"/>
          <w:bCs/>
          <w:szCs w:val="32"/>
          <w:lang w:eastAsia="zh-CN"/>
        </w:rPr>
        <w:t>产出成本</w:t>
      </w:r>
      <w:bookmarkEnd w:id="399"/>
    </w:p>
    <w:p>
      <w:pPr>
        <w:pStyle w:val="5"/>
        <w:numPr>
          <w:numId w:val="0"/>
        </w:numPr>
        <w:ind w:left="643" w:leftChars="0"/>
        <w:rPr>
          <w:rFonts w:hint="eastAsia" w:ascii="仿宋" w:hAnsi="仿宋" w:eastAsia="仿宋" w:cs="仿宋"/>
          <w:b w:val="0"/>
          <w:bCs/>
          <w:szCs w:val="32"/>
          <w:lang w:eastAsia="zh-CN"/>
        </w:rPr>
      </w:pPr>
      <w:r>
        <w:rPr>
          <w:rFonts w:hint="eastAsia" w:ascii="仿宋" w:hAnsi="仿宋" w:eastAsia="仿宋" w:cs="仿宋"/>
          <w:b w:val="0"/>
          <w:bCs/>
          <w:szCs w:val="32"/>
          <w:lang w:eastAsia="zh-CN"/>
        </w:rPr>
        <w:t>成本节约率</w:t>
      </w:r>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金口河区“三线建设”文创剧目创作编排项目预算资金为199.424万元，实际支出199.424万元，成本节约率为0。</w:t>
      </w:r>
      <w:r>
        <w:rPr>
          <w:rFonts w:ascii="仿宋" w:hAnsi="仿宋" w:eastAsia="仿宋" w:cs="仿宋"/>
          <w:bCs/>
          <w:spacing w:val="-7"/>
          <w:szCs w:val="32"/>
          <w:lang w:eastAsia="zh-CN"/>
        </w:rPr>
        <w:t>根据评分标准，该指标得</w:t>
      </w:r>
      <w:r>
        <w:rPr>
          <w:rFonts w:hint="eastAsia" w:ascii="仿宋" w:hAnsi="仿宋" w:eastAsia="仿宋" w:cs="仿宋"/>
          <w:bCs/>
          <w:spacing w:val="-7"/>
          <w:szCs w:val="32"/>
          <w:lang w:eastAsia="zh-CN"/>
        </w:rPr>
        <w:t>满分8.00分。</w:t>
      </w:r>
    </w:p>
    <w:bookmarkEnd w:id="387"/>
    <w:bookmarkEnd w:id="388"/>
    <w:bookmarkEnd w:id="389"/>
    <w:bookmarkEnd w:id="390"/>
    <w:bookmarkEnd w:id="391"/>
    <w:bookmarkEnd w:id="392"/>
    <w:p>
      <w:pPr>
        <w:pStyle w:val="3"/>
        <w:numPr>
          <w:ilvl w:val="0"/>
          <w:numId w:val="10"/>
        </w:numPr>
        <w:spacing w:before="0" w:beforeLines="0" w:after="0" w:afterLines="0"/>
        <w:ind w:firstLineChars="0"/>
        <w:rPr>
          <w:rFonts w:hint="eastAsia" w:ascii="楷体" w:hAnsi="楷体" w:eastAsia="楷体" w:cs="楷体"/>
          <w:b w:val="0"/>
          <w:bCs/>
          <w:szCs w:val="32"/>
        </w:rPr>
      </w:pPr>
      <w:bookmarkStart w:id="400" w:name="_Toc179658329"/>
      <w:bookmarkStart w:id="401" w:name="_Toc32046"/>
      <w:bookmarkStart w:id="402" w:name="_Toc132480970"/>
      <w:bookmarkStart w:id="403" w:name="_Toc199443772"/>
      <w:r>
        <w:rPr>
          <w:rFonts w:hint="eastAsia" w:ascii="楷体" w:hAnsi="楷体" w:eastAsia="楷体" w:cs="楷体"/>
          <w:b w:val="0"/>
          <w:bCs/>
          <w:szCs w:val="32"/>
        </w:rPr>
        <w:t>项目效益情况</w:t>
      </w:r>
      <w:bookmarkEnd w:id="393"/>
      <w:bookmarkEnd w:id="394"/>
      <w:bookmarkEnd w:id="395"/>
      <w:bookmarkEnd w:id="396"/>
      <w:bookmarkEnd w:id="397"/>
      <w:bookmarkEnd w:id="398"/>
      <w:bookmarkEnd w:id="400"/>
      <w:bookmarkEnd w:id="401"/>
      <w:bookmarkEnd w:id="402"/>
      <w:bookmarkEnd w:id="403"/>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项目效益是财政资金绩效评价的核心内容，本次评价从社会效益、经济效益、</w:t>
      </w:r>
      <w:r>
        <w:rPr>
          <w:rFonts w:hint="eastAsia" w:ascii="仿宋" w:hAnsi="仿宋" w:eastAsia="仿宋" w:cs="仿宋"/>
          <w:bCs/>
          <w:spacing w:val="-7"/>
          <w:szCs w:val="32"/>
          <w:lang w:val="en-US" w:eastAsia="zh-CN"/>
        </w:rPr>
        <w:t>文化效益</w:t>
      </w:r>
      <w:r>
        <w:rPr>
          <w:rFonts w:hint="eastAsia" w:ascii="仿宋" w:hAnsi="仿宋" w:eastAsia="仿宋" w:cs="仿宋"/>
          <w:bCs/>
          <w:spacing w:val="-7"/>
          <w:szCs w:val="32"/>
          <w:lang w:eastAsia="zh-CN"/>
        </w:rPr>
        <w:t>及</w:t>
      </w:r>
      <w:r>
        <w:rPr>
          <w:rFonts w:hint="eastAsia" w:ascii="仿宋" w:hAnsi="仿宋" w:eastAsia="仿宋" w:cs="仿宋"/>
          <w:bCs/>
          <w:spacing w:val="-7"/>
          <w:szCs w:val="32"/>
          <w:lang w:val="en-US" w:eastAsia="zh-CN"/>
        </w:rPr>
        <w:t>旅游效益</w:t>
      </w:r>
      <w:r>
        <w:rPr>
          <w:rFonts w:hint="eastAsia" w:ascii="仿宋" w:hAnsi="仿宋" w:eastAsia="仿宋" w:cs="仿宋"/>
          <w:bCs/>
          <w:spacing w:val="-7"/>
          <w:szCs w:val="32"/>
          <w:lang w:eastAsia="zh-CN"/>
        </w:rPr>
        <w:t>四个方面来评价项目。项目效益权重30.00分，本项目得分25.00分，得分率为83.33%。文创剧目生动展现了三线建设者们艰苦奋斗、无私奉献、勇于创新的精神品质，将这种宝贵的精神财富传承给后代，激励人们在新时代奋勇拼搏，为社会发展注入强大的精神动力。具体得分情况见下表4-4：</w:t>
      </w:r>
    </w:p>
    <w:p>
      <w:pPr>
        <w:ind w:firstLine="0" w:firstLineChars="0"/>
        <w:jc w:val="center"/>
        <w:rPr>
          <w:rFonts w:hint="eastAsia" w:ascii="仿宋" w:hAnsi="仿宋" w:eastAsia="仿宋" w:cs="仿宋"/>
          <w:bCs/>
          <w:szCs w:val="32"/>
        </w:rPr>
      </w:pPr>
      <w:r>
        <w:rPr>
          <w:rFonts w:hint="eastAsia" w:ascii="仿宋" w:hAnsi="仿宋" w:eastAsia="仿宋" w:cs="仿宋"/>
          <w:bCs/>
          <w:szCs w:val="32"/>
        </w:rPr>
        <w:t>表4-4项目效益指标得分</w:t>
      </w:r>
    </w:p>
    <w:tbl>
      <w:tblPr>
        <w:tblStyle w:val="22"/>
        <w:tblW w:w="5000" w:type="pct"/>
        <w:tblInd w:w="0" w:type="dxa"/>
        <w:tblLayout w:type="autofit"/>
        <w:tblCellMar>
          <w:top w:w="0" w:type="dxa"/>
          <w:left w:w="108" w:type="dxa"/>
          <w:bottom w:w="0" w:type="dxa"/>
          <w:right w:w="108" w:type="dxa"/>
        </w:tblCellMar>
      </w:tblPr>
      <w:tblGrid>
        <w:gridCol w:w="1957"/>
        <w:gridCol w:w="2188"/>
        <w:gridCol w:w="2188"/>
        <w:gridCol w:w="2189"/>
      </w:tblGrid>
      <w:tr>
        <w:tblPrEx>
          <w:tblCellMar>
            <w:top w:w="0" w:type="dxa"/>
            <w:left w:w="108" w:type="dxa"/>
            <w:bottom w:w="0" w:type="dxa"/>
            <w:right w:w="108" w:type="dxa"/>
          </w:tblCellMar>
        </w:tblPrEx>
        <w:trPr>
          <w:trHeight w:val="567" w:hRule="atLeast"/>
          <w:tblHeader/>
        </w:trPr>
        <w:tc>
          <w:tcPr>
            <w:tcW w:w="1148"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二级指标</w:t>
            </w:r>
          </w:p>
        </w:tc>
        <w:tc>
          <w:tcPr>
            <w:tcW w:w="1284" w:type="pct"/>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分数</w:t>
            </w:r>
          </w:p>
        </w:tc>
        <w:tc>
          <w:tcPr>
            <w:tcW w:w="1284" w:type="pct"/>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得分</w:t>
            </w:r>
          </w:p>
        </w:tc>
        <w:tc>
          <w:tcPr>
            <w:tcW w:w="1284" w:type="pct"/>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得分率</w:t>
            </w:r>
          </w:p>
        </w:tc>
      </w:tr>
      <w:tr>
        <w:tblPrEx>
          <w:tblCellMar>
            <w:top w:w="0" w:type="dxa"/>
            <w:left w:w="108" w:type="dxa"/>
            <w:bottom w:w="0" w:type="dxa"/>
            <w:right w:w="108" w:type="dxa"/>
          </w:tblCellMar>
        </w:tblPrEx>
        <w:trPr>
          <w:trHeight w:val="567" w:hRule="atLeast"/>
        </w:trPr>
        <w:tc>
          <w:tcPr>
            <w:tcW w:w="1148" w:type="pct"/>
            <w:tcBorders>
              <w:top w:val="nil"/>
              <w:left w:val="single" w:color="auto" w:sz="4" w:space="0"/>
              <w:bottom w:val="single" w:color="auto" w:sz="4" w:space="0"/>
              <w:right w:val="single" w:color="auto" w:sz="4" w:space="0"/>
            </w:tcBorders>
            <w:shd w:val="clear" w:color="auto" w:fill="auto"/>
            <w:noWrap/>
            <w:vAlign w:val="bottom"/>
          </w:tcPr>
          <w:p>
            <w:pPr>
              <w:widowControl/>
              <w:ind w:firstLine="0" w:firstLineChars="0"/>
              <w:jc w:val="center"/>
              <w:textAlignment w:val="center"/>
              <w:rPr>
                <w:rFonts w:hint="eastAsia" w:ascii="仿宋" w:hAnsi="仿宋" w:eastAsia="仿宋" w:cs="Arial"/>
                <w:sz w:val="24"/>
              </w:rPr>
            </w:pPr>
            <w:r>
              <w:rPr>
                <w:rFonts w:hint="eastAsia" w:ascii="仿宋" w:hAnsi="仿宋" w:eastAsia="仿宋" w:cs="Arial"/>
                <w:sz w:val="24"/>
              </w:rPr>
              <w:t>社会效益</w:t>
            </w:r>
          </w:p>
        </w:tc>
        <w:tc>
          <w:tcPr>
            <w:tcW w:w="128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hint="eastAsia" w:ascii="仿宋" w:hAnsi="仿宋" w:eastAsia="仿宋" w:cs="仿宋"/>
                <w:sz w:val="24"/>
              </w:rPr>
            </w:pPr>
            <w:r>
              <w:rPr>
                <w:rFonts w:hint="eastAsia" w:ascii="仿宋" w:hAnsi="仿宋" w:eastAsia="仿宋" w:cs="Arial"/>
                <w:sz w:val="24"/>
              </w:rPr>
              <w:t>8</w:t>
            </w:r>
          </w:p>
        </w:tc>
        <w:tc>
          <w:tcPr>
            <w:tcW w:w="128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hint="eastAsia" w:ascii="仿宋" w:hAnsi="仿宋" w:eastAsia="仿宋" w:cs="仿宋"/>
                <w:sz w:val="24"/>
              </w:rPr>
            </w:pPr>
            <w:r>
              <w:rPr>
                <w:rFonts w:hint="eastAsia" w:ascii="仿宋" w:hAnsi="仿宋" w:eastAsia="仿宋" w:cs="Arial"/>
                <w:sz w:val="24"/>
              </w:rPr>
              <w:t>8</w:t>
            </w:r>
          </w:p>
        </w:tc>
        <w:tc>
          <w:tcPr>
            <w:tcW w:w="128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hint="eastAsia" w:ascii="仿宋" w:hAnsi="仿宋" w:eastAsia="仿宋" w:cs="仿宋"/>
                <w:sz w:val="24"/>
              </w:rPr>
            </w:pPr>
            <w:r>
              <w:rPr>
                <w:rFonts w:hint="eastAsia" w:ascii="仿宋" w:hAnsi="仿宋" w:eastAsia="仿宋" w:cs="Arial"/>
                <w:sz w:val="24"/>
              </w:rPr>
              <w:t>100.00%</w:t>
            </w:r>
          </w:p>
        </w:tc>
      </w:tr>
      <w:tr>
        <w:tblPrEx>
          <w:tblCellMar>
            <w:top w:w="0" w:type="dxa"/>
            <w:left w:w="108" w:type="dxa"/>
            <w:bottom w:w="0" w:type="dxa"/>
            <w:right w:w="108" w:type="dxa"/>
          </w:tblCellMar>
        </w:tblPrEx>
        <w:trPr>
          <w:trHeight w:val="567" w:hRule="atLeast"/>
        </w:trPr>
        <w:tc>
          <w:tcPr>
            <w:tcW w:w="1148" w:type="pct"/>
            <w:tcBorders>
              <w:top w:val="nil"/>
              <w:left w:val="single" w:color="auto" w:sz="4" w:space="0"/>
              <w:bottom w:val="single" w:color="auto" w:sz="4" w:space="0"/>
              <w:right w:val="single" w:color="auto" w:sz="4" w:space="0"/>
            </w:tcBorders>
            <w:shd w:val="clear" w:color="auto" w:fill="auto"/>
            <w:noWrap/>
            <w:vAlign w:val="bottom"/>
          </w:tcPr>
          <w:p>
            <w:pPr>
              <w:widowControl/>
              <w:ind w:firstLine="0" w:firstLineChars="0"/>
              <w:jc w:val="center"/>
              <w:textAlignment w:val="center"/>
              <w:rPr>
                <w:rFonts w:hint="eastAsia" w:ascii="仿宋" w:hAnsi="仿宋" w:eastAsia="仿宋" w:cs="Arial"/>
                <w:sz w:val="24"/>
              </w:rPr>
            </w:pPr>
            <w:r>
              <w:rPr>
                <w:rFonts w:hint="eastAsia" w:ascii="仿宋" w:hAnsi="仿宋" w:eastAsia="仿宋" w:cs="Arial"/>
                <w:sz w:val="24"/>
              </w:rPr>
              <w:t>经济效益</w:t>
            </w:r>
          </w:p>
        </w:tc>
        <w:tc>
          <w:tcPr>
            <w:tcW w:w="128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hint="eastAsia" w:ascii="仿宋" w:hAnsi="仿宋" w:eastAsia="仿宋" w:cs="仿宋"/>
                <w:sz w:val="24"/>
              </w:rPr>
            </w:pPr>
            <w:r>
              <w:rPr>
                <w:rFonts w:hint="eastAsia" w:ascii="仿宋" w:hAnsi="仿宋" w:eastAsia="仿宋" w:cs="Arial"/>
                <w:sz w:val="24"/>
              </w:rPr>
              <w:t>8</w:t>
            </w:r>
          </w:p>
        </w:tc>
        <w:tc>
          <w:tcPr>
            <w:tcW w:w="128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hint="eastAsia" w:ascii="仿宋" w:hAnsi="仿宋" w:eastAsia="仿宋" w:cs="仿宋"/>
                <w:sz w:val="24"/>
              </w:rPr>
            </w:pPr>
            <w:r>
              <w:rPr>
                <w:rFonts w:hint="eastAsia" w:ascii="仿宋" w:hAnsi="仿宋" w:eastAsia="仿宋" w:cs="Arial"/>
                <w:sz w:val="24"/>
              </w:rPr>
              <w:t>5</w:t>
            </w:r>
          </w:p>
        </w:tc>
        <w:tc>
          <w:tcPr>
            <w:tcW w:w="128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hint="eastAsia" w:ascii="仿宋" w:hAnsi="仿宋" w:eastAsia="仿宋" w:cs="仿宋"/>
                <w:sz w:val="24"/>
              </w:rPr>
            </w:pPr>
            <w:r>
              <w:rPr>
                <w:rFonts w:hint="eastAsia" w:ascii="仿宋" w:hAnsi="仿宋" w:eastAsia="仿宋" w:cs="Arial"/>
                <w:sz w:val="24"/>
              </w:rPr>
              <w:t>62.50%</w:t>
            </w:r>
          </w:p>
        </w:tc>
      </w:tr>
      <w:tr>
        <w:tblPrEx>
          <w:tblCellMar>
            <w:top w:w="0" w:type="dxa"/>
            <w:left w:w="108" w:type="dxa"/>
            <w:bottom w:w="0" w:type="dxa"/>
            <w:right w:w="108" w:type="dxa"/>
          </w:tblCellMar>
        </w:tblPrEx>
        <w:trPr>
          <w:trHeight w:val="567" w:hRule="atLeast"/>
        </w:trPr>
        <w:tc>
          <w:tcPr>
            <w:tcW w:w="1148" w:type="pct"/>
            <w:tcBorders>
              <w:top w:val="nil"/>
              <w:left w:val="single" w:color="auto" w:sz="4" w:space="0"/>
              <w:bottom w:val="single" w:color="auto" w:sz="4" w:space="0"/>
              <w:right w:val="single" w:color="auto" w:sz="4" w:space="0"/>
            </w:tcBorders>
            <w:shd w:val="clear" w:color="auto" w:fill="auto"/>
            <w:noWrap/>
            <w:vAlign w:val="bottom"/>
          </w:tcPr>
          <w:p>
            <w:pPr>
              <w:widowControl/>
              <w:ind w:firstLine="0" w:firstLineChars="0"/>
              <w:jc w:val="center"/>
              <w:textAlignment w:val="center"/>
              <w:rPr>
                <w:rFonts w:hint="eastAsia" w:ascii="仿宋" w:hAnsi="仿宋" w:eastAsia="仿宋" w:cs="Arial"/>
                <w:sz w:val="24"/>
              </w:rPr>
            </w:pPr>
            <w:r>
              <w:rPr>
                <w:rFonts w:hint="eastAsia" w:ascii="仿宋" w:hAnsi="仿宋" w:eastAsia="仿宋" w:cs="Arial"/>
                <w:sz w:val="24"/>
              </w:rPr>
              <w:t>文化效益</w:t>
            </w:r>
          </w:p>
        </w:tc>
        <w:tc>
          <w:tcPr>
            <w:tcW w:w="128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hint="eastAsia" w:ascii="仿宋" w:hAnsi="仿宋" w:eastAsia="仿宋" w:cs="仿宋"/>
                <w:sz w:val="24"/>
              </w:rPr>
            </w:pPr>
            <w:r>
              <w:rPr>
                <w:rFonts w:hint="eastAsia" w:ascii="仿宋" w:hAnsi="仿宋" w:eastAsia="仿宋" w:cs="Arial"/>
                <w:sz w:val="24"/>
              </w:rPr>
              <w:t>8</w:t>
            </w:r>
          </w:p>
        </w:tc>
        <w:tc>
          <w:tcPr>
            <w:tcW w:w="128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hint="eastAsia" w:ascii="仿宋" w:hAnsi="仿宋" w:eastAsia="仿宋" w:cs="仿宋"/>
                <w:sz w:val="24"/>
              </w:rPr>
            </w:pPr>
            <w:r>
              <w:rPr>
                <w:rFonts w:hint="eastAsia" w:ascii="仿宋" w:hAnsi="仿宋" w:eastAsia="仿宋" w:cs="Arial"/>
                <w:sz w:val="24"/>
              </w:rPr>
              <w:t>8</w:t>
            </w:r>
          </w:p>
        </w:tc>
        <w:tc>
          <w:tcPr>
            <w:tcW w:w="128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hint="eastAsia" w:ascii="仿宋" w:hAnsi="仿宋" w:eastAsia="仿宋" w:cs="仿宋"/>
                <w:sz w:val="24"/>
              </w:rPr>
            </w:pPr>
            <w:r>
              <w:rPr>
                <w:rFonts w:hint="eastAsia" w:ascii="仿宋" w:hAnsi="仿宋" w:eastAsia="仿宋" w:cs="Arial"/>
                <w:sz w:val="24"/>
              </w:rPr>
              <w:t>100.00%</w:t>
            </w:r>
          </w:p>
        </w:tc>
      </w:tr>
      <w:tr>
        <w:tblPrEx>
          <w:tblCellMar>
            <w:top w:w="0" w:type="dxa"/>
            <w:left w:w="108" w:type="dxa"/>
            <w:bottom w:w="0" w:type="dxa"/>
            <w:right w:w="108" w:type="dxa"/>
          </w:tblCellMar>
        </w:tblPrEx>
        <w:trPr>
          <w:trHeight w:val="567" w:hRule="atLeast"/>
        </w:trPr>
        <w:tc>
          <w:tcPr>
            <w:tcW w:w="1148" w:type="pct"/>
            <w:tcBorders>
              <w:top w:val="nil"/>
              <w:left w:val="single" w:color="auto" w:sz="4" w:space="0"/>
              <w:bottom w:val="single" w:color="auto" w:sz="4" w:space="0"/>
              <w:right w:val="single" w:color="auto" w:sz="4" w:space="0"/>
            </w:tcBorders>
            <w:shd w:val="clear" w:color="auto" w:fill="auto"/>
            <w:noWrap/>
            <w:vAlign w:val="bottom"/>
          </w:tcPr>
          <w:p>
            <w:pPr>
              <w:widowControl/>
              <w:ind w:firstLine="0" w:firstLineChars="0"/>
              <w:jc w:val="center"/>
              <w:textAlignment w:val="center"/>
              <w:rPr>
                <w:rFonts w:hint="eastAsia" w:ascii="仿宋" w:hAnsi="仿宋" w:eastAsia="仿宋" w:cs="Arial"/>
                <w:sz w:val="24"/>
              </w:rPr>
            </w:pPr>
            <w:r>
              <w:rPr>
                <w:rFonts w:hint="eastAsia" w:ascii="仿宋" w:hAnsi="仿宋" w:eastAsia="仿宋" w:cs="Arial"/>
                <w:sz w:val="24"/>
              </w:rPr>
              <w:t>旅游效益</w:t>
            </w:r>
          </w:p>
        </w:tc>
        <w:tc>
          <w:tcPr>
            <w:tcW w:w="128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hint="eastAsia" w:ascii="仿宋" w:hAnsi="仿宋" w:eastAsia="仿宋" w:cs="仿宋"/>
                <w:sz w:val="24"/>
              </w:rPr>
            </w:pPr>
            <w:r>
              <w:rPr>
                <w:rFonts w:hint="eastAsia" w:ascii="仿宋" w:hAnsi="仿宋" w:eastAsia="仿宋" w:cs="Arial"/>
                <w:sz w:val="24"/>
              </w:rPr>
              <w:t>6</w:t>
            </w:r>
          </w:p>
        </w:tc>
        <w:tc>
          <w:tcPr>
            <w:tcW w:w="128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hint="eastAsia" w:ascii="仿宋" w:hAnsi="仿宋" w:eastAsia="仿宋" w:cs="仿宋"/>
                <w:sz w:val="24"/>
              </w:rPr>
            </w:pPr>
            <w:r>
              <w:rPr>
                <w:rFonts w:hint="eastAsia" w:ascii="仿宋" w:hAnsi="仿宋" w:eastAsia="仿宋" w:cs="Arial"/>
                <w:sz w:val="24"/>
              </w:rPr>
              <w:t>4</w:t>
            </w:r>
          </w:p>
        </w:tc>
        <w:tc>
          <w:tcPr>
            <w:tcW w:w="128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hint="eastAsia" w:ascii="仿宋" w:hAnsi="仿宋" w:eastAsia="仿宋" w:cs="仿宋"/>
                <w:sz w:val="24"/>
              </w:rPr>
            </w:pPr>
            <w:r>
              <w:rPr>
                <w:rFonts w:hint="eastAsia" w:ascii="仿宋" w:hAnsi="仿宋" w:eastAsia="仿宋" w:cs="Arial"/>
                <w:sz w:val="24"/>
              </w:rPr>
              <w:t>66.67%</w:t>
            </w:r>
          </w:p>
        </w:tc>
      </w:tr>
      <w:tr>
        <w:tblPrEx>
          <w:tblCellMar>
            <w:top w:w="0" w:type="dxa"/>
            <w:left w:w="108" w:type="dxa"/>
            <w:bottom w:w="0" w:type="dxa"/>
            <w:right w:w="108" w:type="dxa"/>
          </w:tblCellMar>
        </w:tblPrEx>
        <w:trPr>
          <w:trHeight w:val="567" w:hRule="atLeast"/>
        </w:trPr>
        <w:tc>
          <w:tcPr>
            <w:tcW w:w="1148" w:type="pct"/>
            <w:tcBorders>
              <w:top w:val="nil"/>
              <w:left w:val="single" w:color="auto" w:sz="4" w:space="0"/>
              <w:bottom w:val="single" w:color="auto" w:sz="4" w:space="0"/>
              <w:right w:val="single" w:color="auto" w:sz="4" w:space="0"/>
            </w:tcBorders>
            <w:shd w:val="clear" w:color="auto" w:fill="auto"/>
            <w:noWrap/>
            <w:vAlign w:val="bottom"/>
          </w:tcPr>
          <w:p>
            <w:pPr>
              <w:widowControl/>
              <w:ind w:firstLine="0" w:firstLineChars="0"/>
              <w:jc w:val="center"/>
              <w:textAlignment w:val="center"/>
              <w:rPr>
                <w:rFonts w:hint="eastAsia" w:ascii="仿宋" w:hAnsi="仿宋" w:eastAsia="仿宋" w:cs="Arial"/>
                <w:sz w:val="24"/>
              </w:rPr>
            </w:pPr>
            <w:r>
              <w:rPr>
                <w:rFonts w:hint="eastAsia" w:ascii="仿宋" w:hAnsi="仿宋" w:eastAsia="仿宋" w:cs="Arial"/>
                <w:sz w:val="24"/>
              </w:rPr>
              <w:t>合计</w:t>
            </w:r>
          </w:p>
        </w:tc>
        <w:tc>
          <w:tcPr>
            <w:tcW w:w="128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hint="eastAsia" w:ascii="仿宋" w:hAnsi="仿宋" w:eastAsia="仿宋" w:cs="仿宋"/>
                <w:sz w:val="24"/>
                <w:lang w:eastAsia="zh-CN"/>
              </w:rPr>
            </w:pPr>
            <w:r>
              <w:rPr>
                <w:rFonts w:hint="eastAsia" w:ascii="仿宋" w:hAnsi="仿宋" w:eastAsia="仿宋" w:cs="Arial"/>
                <w:sz w:val="24"/>
              </w:rPr>
              <w:t>30</w:t>
            </w:r>
          </w:p>
        </w:tc>
        <w:tc>
          <w:tcPr>
            <w:tcW w:w="128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hint="eastAsia" w:ascii="仿宋" w:hAnsi="仿宋" w:eastAsia="仿宋" w:cs="仿宋"/>
                <w:sz w:val="24"/>
                <w:lang w:eastAsia="zh-CN"/>
              </w:rPr>
            </w:pPr>
            <w:r>
              <w:rPr>
                <w:rFonts w:hint="eastAsia" w:ascii="仿宋" w:hAnsi="仿宋" w:eastAsia="仿宋" w:cs="Arial"/>
                <w:sz w:val="24"/>
              </w:rPr>
              <w:t>25</w:t>
            </w:r>
          </w:p>
        </w:tc>
        <w:tc>
          <w:tcPr>
            <w:tcW w:w="128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hint="eastAsia" w:ascii="仿宋" w:hAnsi="仿宋" w:eastAsia="仿宋" w:cs="仿宋"/>
                <w:sz w:val="24"/>
              </w:rPr>
            </w:pPr>
            <w:r>
              <w:rPr>
                <w:rFonts w:hint="eastAsia" w:ascii="仿宋" w:hAnsi="仿宋" w:eastAsia="仿宋" w:cs="Arial"/>
                <w:sz w:val="24"/>
              </w:rPr>
              <w:t>83.33%</w:t>
            </w:r>
          </w:p>
        </w:tc>
      </w:tr>
    </w:tbl>
    <w:p>
      <w:pPr>
        <w:pStyle w:val="4"/>
        <w:numPr>
          <w:ilvl w:val="2"/>
          <w:numId w:val="19"/>
        </w:numPr>
        <w:ind w:firstLineChars="0"/>
        <w:rPr>
          <w:rFonts w:hint="eastAsia" w:ascii="仿宋" w:hAnsi="仿宋" w:eastAsia="仿宋" w:cs="仿宋"/>
          <w:b w:val="0"/>
          <w:bCs/>
        </w:rPr>
      </w:pPr>
      <w:bookmarkStart w:id="404" w:name="_Toc199443773"/>
      <w:bookmarkStart w:id="405" w:name="_Toc1809930956"/>
      <w:bookmarkStart w:id="406" w:name="_Toc29127"/>
      <w:bookmarkStart w:id="407" w:name="_Toc1098745722"/>
      <w:bookmarkStart w:id="408" w:name="_Toc786237891_WPSOffice_Level3"/>
      <w:bookmarkStart w:id="409" w:name="_Toc1137671051"/>
      <w:bookmarkStart w:id="410" w:name="_Toc23843"/>
      <w:bookmarkStart w:id="411" w:name="_Toc630865930"/>
      <w:bookmarkStart w:id="412" w:name="_Toc130033924"/>
      <w:r>
        <w:rPr>
          <w:rFonts w:hint="eastAsia" w:ascii="仿宋" w:hAnsi="仿宋" w:eastAsia="仿宋" w:cs="仿宋"/>
          <w:b w:val="0"/>
          <w:bCs/>
          <w:lang w:eastAsia="zh-CN"/>
        </w:rPr>
        <w:t>社会</w:t>
      </w:r>
      <w:r>
        <w:rPr>
          <w:rFonts w:hint="eastAsia" w:ascii="仿宋" w:hAnsi="仿宋" w:eastAsia="仿宋" w:cs="仿宋"/>
          <w:b w:val="0"/>
          <w:bCs/>
        </w:rPr>
        <w:t>效益分析</w:t>
      </w:r>
      <w:bookmarkEnd w:id="404"/>
      <w:bookmarkEnd w:id="405"/>
      <w:bookmarkEnd w:id="406"/>
      <w:bookmarkEnd w:id="407"/>
      <w:bookmarkEnd w:id="408"/>
      <w:bookmarkEnd w:id="409"/>
      <w:bookmarkEnd w:id="410"/>
      <w:bookmarkEnd w:id="411"/>
      <w:bookmarkEnd w:id="412"/>
    </w:p>
    <w:p>
      <w:pPr>
        <w:pStyle w:val="5"/>
        <w:numPr>
          <w:ilvl w:val="0"/>
          <w:numId w:val="20"/>
        </w:numPr>
        <w:ind w:firstLineChars="0"/>
        <w:rPr>
          <w:rFonts w:hint="eastAsia" w:ascii="仿宋" w:hAnsi="仿宋" w:eastAsia="仿宋" w:cs="仿宋"/>
          <w:b w:val="0"/>
          <w:bCs/>
          <w:lang w:eastAsia="zh-CN"/>
        </w:rPr>
      </w:pPr>
      <w:r>
        <w:rPr>
          <w:rFonts w:hint="eastAsia" w:ascii="仿宋" w:hAnsi="仿宋" w:eastAsia="仿宋" w:cs="仿宋"/>
          <w:b w:val="0"/>
          <w:bCs/>
          <w:lang w:eastAsia="zh-CN"/>
        </w:rPr>
        <w:t>传承三线精神分析</w:t>
      </w:r>
    </w:p>
    <w:p>
      <w:pPr>
        <w:ind w:firstLine="612"/>
        <w:rPr>
          <w:rFonts w:hint="eastAsia" w:ascii="仿宋" w:hAnsi="仿宋" w:eastAsia="仿宋" w:cs="仿宋"/>
          <w:bCs/>
          <w:spacing w:val="-7"/>
          <w:lang w:eastAsia="zh-CN"/>
        </w:rPr>
      </w:pPr>
      <w:bookmarkStart w:id="413" w:name="_Hlk199442829"/>
      <w:r>
        <w:rPr>
          <w:rFonts w:hint="eastAsia" w:ascii="仿宋" w:hAnsi="仿宋" w:eastAsia="仿宋" w:cs="仿宋"/>
          <w:bCs/>
          <w:spacing w:val="-7"/>
          <w:lang w:eastAsia="zh-CN"/>
        </w:rPr>
        <w:t>文创剧目生动展现了三线建设者们艰苦奋斗、无私奉献、勇于创新的精神品质，将这种宝贵的精神财富传承给后代，激励人们在新时代奋勇拼搏，为社会发展注入强大的精神动力</w:t>
      </w:r>
      <w:bookmarkEnd w:id="413"/>
      <w:r>
        <w:rPr>
          <w:rFonts w:hint="eastAsia" w:ascii="仿宋" w:hAnsi="仿宋" w:eastAsia="仿宋" w:cs="仿宋"/>
          <w:bCs/>
          <w:spacing w:val="-7"/>
          <w:lang w:eastAsia="zh-CN"/>
        </w:rPr>
        <w:t>。</w:t>
      </w:r>
      <w:r>
        <w:rPr>
          <w:rFonts w:ascii="仿宋" w:hAnsi="仿宋" w:eastAsia="仿宋" w:cs="仿宋"/>
          <w:bCs/>
          <w:spacing w:val="-7"/>
          <w:lang w:eastAsia="zh-CN"/>
        </w:rPr>
        <w:t>根据评分标准，该指标</w:t>
      </w:r>
      <w:r>
        <w:rPr>
          <w:rFonts w:hint="eastAsia" w:ascii="仿宋" w:hAnsi="仿宋" w:eastAsia="仿宋" w:cs="仿宋"/>
          <w:bCs/>
          <w:spacing w:val="-7"/>
          <w:lang w:eastAsia="zh-CN"/>
        </w:rPr>
        <w:t>评定为优，得4.00分。</w:t>
      </w:r>
    </w:p>
    <w:p>
      <w:pPr>
        <w:pStyle w:val="5"/>
        <w:numPr>
          <w:ilvl w:val="0"/>
          <w:numId w:val="20"/>
        </w:numPr>
        <w:ind w:firstLineChars="0"/>
        <w:rPr>
          <w:rFonts w:hint="eastAsia" w:ascii="仿宋" w:hAnsi="仿宋" w:eastAsia="仿宋" w:cs="仿宋"/>
          <w:b w:val="0"/>
          <w:bCs/>
          <w:lang w:eastAsia="zh-CN"/>
        </w:rPr>
      </w:pPr>
      <w:r>
        <w:rPr>
          <w:rFonts w:hint="eastAsia" w:ascii="仿宋" w:hAnsi="仿宋" w:eastAsia="仿宋" w:cs="仿宋"/>
          <w:b w:val="0"/>
          <w:bCs/>
          <w:lang w:eastAsia="zh-CN"/>
        </w:rPr>
        <w:t>增强文化认同分析</w:t>
      </w:r>
    </w:p>
    <w:p>
      <w:pPr>
        <w:ind w:firstLine="612"/>
        <w:rPr>
          <w:rFonts w:hint="eastAsia" w:ascii="仿宋" w:hAnsi="仿宋" w:eastAsia="仿宋" w:cs="仿宋"/>
          <w:bCs/>
          <w:spacing w:val="-7"/>
          <w:lang w:eastAsia="zh-CN"/>
        </w:rPr>
      </w:pPr>
      <w:r>
        <w:rPr>
          <w:rFonts w:hint="eastAsia" w:ascii="仿宋" w:hAnsi="仿宋" w:eastAsia="仿宋" w:cs="仿宋"/>
          <w:bCs/>
          <w:spacing w:val="-7"/>
          <w:lang w:eastAsia="zh-CN"/>
        </w:rPr>
        <w:t>对于金口河当地居民而言，剧目唤起了他们对家乡历史的自豪感和认同感，促进了地方文化的传承与发展；对于其他观众来说，加深了对三线建设历史的了解，拓宽了文化视野，增强了民族文化的凝聚力和向心力。</w:t>
      </w:r>
      <w:r>
        <w:rPr>
          <w:rFonts w:ascii="仿宋" w:hAnsi="仿宋" w:eastAsia="仿宋" w:cs="仿宋"/>
          <w:bCs/>
          <w:spacing w:val="-7"/>
          <w:lang w:eastAsia="zh-CN"/>
        </w:rPr>
        <w:t>根据评分标准，该指标</w:t>
      </w:r>
      <w:r>
        <w:rPr>
          <w:rFonts w:hint="eastAsia" w:ascii="仿宋" w:hAnsi="仿宋" w:eastAsia="仿宋" w:cs="仿宋"/>
          <w:bCs/>
          <w:spacing w:val="-7"/>
          <w:lang w:eastAsia="zh-CN"/>
        </w:rPr>
        <w:t>评定为优，得4.00分。</w:t>
      </w:r>
    </w:p>
    <w:p>
      <w:pPr>
        <w:pStyle w:val="4"/>
        <w:numPr>
          <w:ilvl w:val="2"/>
          <w:numId w:val="19"/>
        </w:numPr>
        <w:ind w:firstLineChars="0"/>
        <w:rPr>
          <w:rFonts w:hint="eastAsia" w:ascii="仿宋" w:hAnsi="仿宋" w:eastAsia="仿宋" w:cs="仿宋"/>
          <w:b w:val="0"/>
          <w:bCs/>
          <w:lang w:eastAsia="zh-CN"/>
        </w:rPr>
      </w:pPr>
      <w:bookmarkStart w:id="414" w:name="_Toc199443774"/>
      <w:bookmarkStart w:id="415" w:name="_Toc407469101"/>
      <w:bookmarkStart w:id="416" w:name="_Toc1790444916"/>
      <w:bookmarkStart w:id="417" w:name="_Toc130033925"/>
      <w:bookmarkStart w:id="418" w:name="_Toc25113"/>
      <w:bookmarkStart w:id="419" w:name="_Toc836920271"/>
      <w:bookmarkStart w:id="420" w:name="_Toc403717737"/>
      <w:bookmarkStart w:id="421" w:name="_Toc833354046_WPSOffice_Level3"/>
      <w:bookmarkStart w:id="422" w:name="_Toc30657"/>
      <w:r>
        <w:rPr>
          <w:rFonts w:hint="eastAsia" w:ascii="仿宋" w:hAnsi="仿宋" w:eastAsia="仿宋" w:cs="仿宋"/>
          <w:b w:val="0"/>
          <w:bCs/>
          <w:lang w:eastAsia="zh-CN"/>
        </w:rPr>
        <w:t>经济效益分析</w:t>
      </w:r>
      <w:bookmarkEnd w:id="414"/>
    </w:p>
    <w:p>
      <w:pPr>
        <w:pStyle w:val="5"/>
        <w:numPr>
          <w:ilvl w:val="0"/>
          <w:numId w:val="21"/>
        </w:numPr>
        <w:ind w:firstLineChars="0"/>
        <w:rPr>
          <w:rFonts w:hint="eastAsia" w:ascii="仿宋" w:hAnsi="仿宋" w:eastAsia="仿宋" w:cs="仿宋"/>
          <w:b w:val="0"/>
          <w:bCs/>
          <w:lang w:eastAsia="zh-CN"/>
        </w:rPr>
      </w:pPr>
      <w:r>
        <w:rPr>
          <w:rFonts w:hint="eastAsia" w:ascii="仿宋" w:hAnsi="仿宋" w:eastAsia="仿宋" w:cs="仿宋"/>
          <w:b w:val="0"/>
          <w:bCs/>
          <w:lang w:eastAsia="zh-CN"/>
        </w:rPr>
        <w:t>带动相关产业分析</w:t>
      </w:r>
    </w:p>
    <w:p>
      <w:pPr>
        <w:ind w:firstLine="640"/>
        <w:rPr>
          <w:rFonts w:ascii="仿宋" w:hAnsi="仿宋" w:eastAsia="仿宋" w:cs="仿宋"/>
          <w:bCs/>
          <w:lang w:eastAsia="zh-CN"/>
        </w:rPr>
      </w:pPr>
      <w:r>
        <w:rPr>
          <w:rFonts w:hint="eastAsia" w:ascii="仿宋" w:hAnsi="仿宋" w:eastAsia="仿宋" w:cs="仿宋"/>
          <w:bCs/>
          <w:lang w:eastAsia="zh-CN"/>
        </w:rPr>
        <w:t>文创剧目的演出吸引了大量观众，带动了演出地餐饮、住宿、交通等相关产业的发展。例如演出期间，周边酒店入住率提高，餐馆客流量增加，为演出地经济带来了直接的收入增长。</w:t>
      </w:r>
      <w:r>
        <w:rPr>
          <w:rFonts w:ascii="仿宋" w:hAnsi="仿宋" w:eastAsia="仿宋" w:cs="仿宋"/>
          <w:bCs/>
          <w:lang w:eastAsia="zh-CN"/>
        </w:rPr>
        <w:t>根据评分标准，该指标</w:t>
      </w:r>
      <w:r>
        <w:rPr>
          <w:rFonts w:hint="eastAsia" w:ascii="仿宋" w:hAnsi="仿宋" w:eastAsia="仿宋" w:cs="仿宋"/>
          <w:bCs/>
          <w:lang w:eastAsia="zh-CN"/>
        </w:rPr>
        <w:t>评定为良，得3.00分。</w:t>
      </w:r>
    </w:p>
    <w:p>
      <w:pPr>
        <w:pStyle w:val="5"/>
        <w:numPr>
          <w:ilvl w:val="0"/>
          <w:numId w:val="21"/>
        </w:numPr>
        <w:ind w:firstLineChars="0"/>
        <w:rPr>
          <w:rFonts w:ascii="仿宋" w:hAnsi="仿宋" w:eastAsia="仿宋" w:cs="仿宋"/>
          <w:b w:val="0"/>
          <w:bCs/>
          <w:lang w:eastAsia="zh-CN"/>
        </w:rPr>
      </w:pPr>
      <w:r>
        <w:rPr>
          <w:rFonts w:hint="eastAsia" w:ascii="仿宋" w:hAnsi="仿宋" w:eastAsia="仿宋" w:cs="仿宋"/>
          <w:b w:val="0"/>
          <w:bCs/>
          <w:lang w:eastAsia="zh-CN"/>
        </w:rPr>
        <w:t>创造就业机会分析</w:t>
      </w:r>
    </w:p>
    <w:p>
      <w:pPr>
        <w:ind w:firstLine="612"/>
        <w:rPr>
          <w:rFonts w:hint="eastAsia" w:ascii="仿宋" w:hAnsi="仿宋" w:eastAsia="仿宋" w:cs="仿宋"/>
          <w:bCs/>
          <w:spacing w:val="-7"/>
          <w:lang w:eastAsia="zh-CN"/>
        </w:rPr>
      </w:pPr>
      <w:r>
        <w:rPr>
          <w:rFonts w:hint="eastAsia" w:ascii="仿宋" w:hAnsi="仿宋" w:eastAsia="仿宋" w:cs="仿宋"/>
          <w:bCs/>
          <w:spacing w:val="-7"/>
          <w:lang w:eastAsia="zh-CN"/>
        </w:rPr>
        <w:t>从剧目的创作、排练、演出到后期运营，涉及编剧、导演、演员、舞美设计、后勤保障等多个岗位，创造了大量的就业机会，促进了人才的聚集和流动。</w:t>
      </w:r>
      <w:r>
        <w:rPr>
          <w:rFonts w:ascii="仿宋" w:hAnsi="仿宋" w:eastAsia="仿宋" w:cs="仿宋"/>
          <w:bCs/>
          <w:spacing w:val="-7"/>
          <w:lang w:eastAsia="zh-CN"/>
        </w:rPr>
        <w:t>根据评分标准，该指标</w:t>
      </w:r>
      <w:r>
        <w:rPr>
          <w:rFonts w:hint="eastAsia" w:ascii="仿宋" w:hAnsi="仿宋" w:eastAsia="仿宋" w:cs="仿宋"/>
          <w:bCs/>
          <w:spacing w:val="-7"/>
          <w:lang w:eastAsia="zh-CN"/>
        </w:rPr>
        <w:t>评定为中，得2.00分。</w:t>
      </w:r>
    </w:p>
    <w:bookmarkEnd w:id="415"/>
    <w:bookmarkEnd w:id="416"/>
    <w:bookmarkEnd w:id="417"/>
    <w:bookmarkEnd w:id="418"/>
    <w:bookmarkEnd w:id="419"/>
    <w:bookmarkEnd w:id="420"/>
    <w:bookmarkEnd w:id="421"/>
    <w:bookmarkEnd w:id="422"/>
    <w:p>
      <w:pPr>
        <w:pStyle w:val="4"/>
        <w:numPr>
          <w:ilvl w:val="2"/>
          <w:numId w:val="19"/>
        </w:numPr>
        <w:ind w:firstLineChars="0"/>
        <w:rPr>
          <w:rFonts w:hint="eastAsia" w:ascii="仿宋" w:hAnsi="仿宋" w:eastAsia="仿宋" w:cs="仿宋"/>
          <w:b w:val="0"/>
          <w:bCs/>
          <w:lang w:eastAsia="zh-CN"/>
        </w:rPr>
      </w:pPr>
      <w:bookmarkStart w:id="423" w:name="_Toc199443775"/>
      <w:r>
        <w:rPr>
          <w:rFonts w:hint="eastAsia" w:ascii="仿宋" w:hAnsi="仿宋" w:eastAsia="仿宋" w:cs="仿宋"/>
          <w:b w:val="0"/>
          <w:bCs/>
          <w:lang w:eastAsia="zh-CN"/>
        </w:rPr>
        <w:t>文化效益分析</w:t>
      </w:r>
      <w:bookmarkEnd w:id="423"/>
    </w:p>
    <w:p>
      <w:pPr>
        <w:pStyle w:val="5"/>
        <w:numPr>
          <w:ilvl w:val="0"/>
          <w:numId w:val="22"/>
        </w:numPr>
        <w:ind w:firstLineChars="0"/>
        <w:rPr>
          <w:rFonts w:hint="eastAsia" w:ascii="仿宋" w:hAnsi="仿宋" w:eastAsia="仿宋" w:cs="仿宋"/>
          <w:b w:val="0"/>
          <w:bCs/>
          <w:lang w:eastAsia="zh-CN"/>
        </w:rPr>
      </w:pPr>
      <w:r>
        <w:rPr>
          <w:rFonts w:hint="eastAsia" w:ascii="仿宋" w:hAnsi="仿宋" w:eastAsia="仿宋" w:cs="仿宋"/>
          <w:b w:val="0"/>
          <w:bCs/>
          <w:lang w:eastAsia="zh-CN"/>
        </w:rPr>
        <w:t>丰富文化内涵分析</w:t>
      </w:r>
    </w:p>
    <w:p>
      <w:pPr>
        <w:ind w:firstLine="612"/>
        <w:rPr>
          <w:rFonts w:ascii="仿宋" w:hAnsi="仿宋" w:eastAsia="仿宋" w:cs="仿宋"/>
          <w:bCs/>
          <w:spacing w:val="-7"/>
          <w:lang w:eastAsia="zh-CN"/>
        </w:rPr>
      </w:pPr>
      <w:r>
        <w:rPr>
          <w:rFonts w:hint="eastAsia" w:ascii="仿宋" w:hAnsi="仿宋" w:eastAsia="仿宋" w:cs="仿宋"/>
          <w:bCs/>
          <w:spacing w:val="-7"/>
          <w:lang w:eastAsia="zh-CN"/>
        </w:rPr>
        <w:t>项目挖掘和梳理了三线建设文化遗产，为金口河区乃至整个地区的文化宝库增添了新的内容，使三线建设文化得以更系统、更生动地呈现。通过舞台表演、音乐、舞美等多种艺术形式，将三线建设时期的生活场景、人物情感等元素有机融合，丰富了文化表达形式。</w:t>
      </w:r>
      <w:r>
        <w:rPr>
          <w:rFonts w:ascii="仿宋" w:hAnsi="仿宋" w:eastAsia="仿宋" w:cs="仿宋"/>
          <w:bCs/>
          <w:spacing w:val="-7"/>
          <w:lang w:eastAsia="zh-CN"/>
        </w:rPr>
        <w:t>根据评分标准，该指标</w:t>
      </w:r>
      <w:r>
        <w:rPr>
          <w:rFonts w:hint="eastAsia" w:ascii="仿宋" w:hAnsi="仿宋" w:eastAsia="仿宋" w:cs="仿宋"/>
          <w:bCs/>
          <w:spacing w:val="-7"/>
          <w:lang w:eastAsia="zh-CN"/>
        </w:rPr>
        <w:t>评定为优，得4.00分。</w:t>
      </w:r>
    </w:p>
    <w:p>
      <w:pPr>
        <w:pStyle w:val="5"/>
        <w:numPr>
          <w:ilvl w:val="0"/>
          <w:numId w:val="22"/>
        </w:numPr>
        <w:ind w:firstLineChars="0"/>
        <w:rPr>
          <w:rFonts w:ascii="仿宋" w:hAnsi="仿宋" w:eastAsia="仿宋" w:cs="仿宋"/>
          <w:b w:val="0"/>
          <w:bCs/>
          <w:lang w:eastAsia="zh-CN"/>
        </w:rPr>
      </w:pPr>
      <w:r>
        <w:rPr>
          <w:rFonts w:hint="eastAsia" w:ascii="仿宋" w:hAnsi="仿宋" w:eastAsia="仿宋" w:cs="仿宋"/>
          <w:b w:val="0"/>
          <w:bCs/>
          <w:lang w:eastAsia="zh-CN"/>
        </w:rPr>
        <w:t>推动文化创新分析</w:t>
      </w:r>
    </w:p>
    <w:p>
      <w:pPr>
        <w:ind w:firstLine="612"/>
        <w:rPr>
          <w:rFonts w:hint="eastAsia" w:ascii="仿宋" w:hAnsi="仿宋" w:eastAsia="仿宋" w:cs="仿宋"/>
          <w:bCs/>
          <w:spacing w:val="-7"/>
          <w:lang w:eastAsia="zh-CN"/>
        </w:rPr>
      </w:pPr>
      <w:r>
        <w:rPr>
          <w:rFonts w:hint="eastAsia" w:ascii="仿宋" w:hAnsi="仿宋" w:eastAsia="仿宋" w:cs="仿宋"/>
          <w:bCs/>
          <w:spacing w:val="-7"/>
          <w:lang w:eastAsia="zh-CN"/>
        </w:rPr>
        <w:t>在创作编排过程中，采用了创新的艺术手法，如历史与现实对接、生者与逝者对话、真实与虚幻交融的超现实表现方式，为文化创作提供了新的思路和范例，有助于推动地方文化艺术的创新发展。</w:t>
      </w:r>
      <w:r>
        <w:rPr>
          <w:rFonts w:ascii="仿宋" w:hAnsi="仿宋" w:eastAsia="仿宋" w:cs="仿宋"/>
          <w:bCs/>
          <w:spacing w:val="-7"/>
          <w:lang w:eastAsia="zh-CN"/>
        </w:rPr>
        <w:t>根据评分标准，该指标</w:t>
      </w:r>
      <w:r>
        <w:rPr>
          <w:rFonts w:hint="eastAsia" w:ascii="仿宋" w:hAnsi="仿宋" w:eastAsia="仿宋" w:cs="仿宋"/>
          <w:bCs/>
          <w:spacing w:val="-7"/>
          <w:lang w:eastAsia="zh-CN"/>
        </w:rPr>
        <w:t>评定为优，得4.00</w:t>
      </w:r>
      <w:r>
        <w:rPr>
          <w:rFonts w:ascii="仿宋" w:hAnsi="仿宋" w:eastAsia="仿宋" w:cs="仿宋"/>
          <w:bCs/>
          <w:spacing w:val="-7"/>
          <w:lang w:eastAsia="zh-CN"/>
        </w:rPr>
        <w:t>分。</w:t>
      </w:r>
    </w:p>
    <w:p>
      <w:pPr>
        <w:pStyle w:val="4"/>
        <w:numPr>
          <w:ilvl w:val="2"/>
          <w:numId w:val="19"/>
        </w:numPr>
        <w:ind w:firstLineChars="0"/>
        <w:rPr>
          <w:rFonts w:hint="eastAsia" w:ascii="仿宋" w:hAnsi="仿宋" w:eastAsia="仿宋" w:cs="仿宋"/>
          <w:b w:val="0"/>
          <w:bCs/>
          <w:lang w:eastAsia="zh-CN"/>
        </w:rPr>
      </w:pPr>
      <w:bookmarkStart w:id="424" w:name="_Toc199443776"/>
      <w:bookmarkStart w:id="425" w:name="_Toc1383164886"/>
      <w:bookmarkStart w:id="426" w:name="_Toc101106847"/>
      <w:bookmarkStart w:id="427" w:name="_Toc293105388_WPSOffice_Level3"/>
      <w:bookmarkStart w:id="428" w:name="_Toc4434"/>
      <w:bookmarkStart w:id="429" w:name="_Toc1466841448"/>
      <w:bookmarkStart w:id="430" w:name="_Toc7830224"/>
      <w:r>
        <w:rPr>
          <w:rFonts w:hint="eastAsia" w:ascii="仿宋" w:hAnsi="仿宋" w:eastAsia="仿宋" w:cs="仿宋"/>
          <w:b w:val="0"/>
          <w:bCs/>
          <w:lang w:eastAsia="zh-CN"/>
        </w:rPr>
        <w:t>旅游效益分析</w:t>
      </w:r>
      <w:bookmarkEnd w:id="424"/>
    </w:p>
    <w:p>
      <w:pPr>
        <w:pStyle w:val="5"/>
        <w:numPr>
          <w:ilvl w:val="0"/>
          <w:numId w:val="23"/>
        </w:numPr>
        <w:ind w:firstLineChars="0"/>
        <w:rPr>
          <w:rFonts w:hint="eastAsia" w:ascii="仿宋" w:hAnsi="仿宋" w:eastAsia="仿宋" w:cs="仿宋"/>
          <w:b w:val="0"/>
          <w:bCs/>
          <w:spacing w:val="-7"/>
          <w:lang w:eastAsia="zh-CN"/>
        </w:rPr>
      </w:pPr>
      <w:r>
        <w:rPr>
          <w:rFonts w:hint="eastAsia" w:ascii="仿宋" w:hAnsi="仿宋" w:eastAsia="仿宋" w:cs="仿宋"/>
          <w:b w:val="0"/>
          <w:bCs/>
          <w:spacing w:val="-7"/>
          <w:lang w:eastAsia="zh-CN"/>
        </w:rPr>
        <w:t>吸引游客分析</w:t>
      </w:r>
    </w:p>
    <w:p>
      <w:pPr>
        <w:ind w:firstLine="612"/>
        <w:rPr>
          <w:rFonts w:hint="eastAsia" w:ascii="仿宋" w:hAnsi="仿宋" w:eastAsia="仿宋" w:cs="仿宋"/>
          <w:bCs/>
          <w:spacing w:val="-7"/>
          <w:lang w:eastAsia="zh-CN"/>
        </w:rPr>
      </w:pPr>
      <w:r>
        <w:rPr>
          <w:rFonts w:hint="eastAsia" w:ascii="仿宋" w:hAnsi="仿宋" w:eastAsia="仿宋" w:cs="仿宋"/>
          <w:bCs/>
          <w:spacing w:val="-7"/>
          <w:lang w:eastAsia="zh-CN"/>
        </w:rPr>
        <w:t>作为金口河区特色文化产品，文创剧目成为吸引游客的新亮点，与当地的自然景观（如大峡谷景区）和其他文化景点（如铁道兵博物馆）相结合，形成更具吸引力的旅游线路，吸引更多游客前来观光旅游，延长游客停留时间。</w:t>
      </w:r>
      <w:r>
        <w:rPr>
          <w:rFonts w:ascii="仿宋" w:hAnsi="仿宋" w:eastAsia="仿宋" w:cs="仿宋"/>
          <w:bCs/>
          <w:spacing w:val="-7"/>
          <w:lang w:eastAsia="zh-CN"/>
        </w:rPr>
        <w:t>根据评分标准，该指标</w:t>
      </w:r>
      <w:r>
        <w:rPr>
          <w:rFonts w:hint="eastAsia" w:ascii="仿宋" w:hAnsi="仿宋" w:eastAsia="仿宋" w:cs="仿宋"/>
          <w:bCs/>
          <w:spacing w:val="-7"/>
          <w:lang w:eastAsia="zh-CN"/>
        </w:rPr>
        <w:t>评定良，得2.00分。</w:t>
      </w:r>
    </w:p>
    <w:p>
      <w:pPr>
        <w:pStyle w:val="5"/>
        <w:numPr>
          <w:ilvl w:val="0"/>
          <w:numId w:val="23"/>
        </w:numPr>
        <w:ind w:firstLineChars="0"/>
        <w:rPr>
          <w:rFonts w:hint="eastAsia" w:ascii="仿宋" w:hAnsi="仿宋" w:eastAsia="仿宋" w:cs="仿宋"/>
          <w:b w:val="0"/>
          <w:bCs/>
          <w:spacing w:val="-7"/>
          <w:lang w:eastAsia="zh-CN"/>
        </w:rPr>
      </w:pPr>
      <w:r>
        <w:rPr>
          <w:rFonts w:hint="eastAsia" w:ascii="仿宋" w:hAnsi="仿宋" w:eastAsia="仿宋" w:cs="仿宋"/>
          <w:b w:val="0"/>
          <w:bCs/>
          <w:spacing w:val="-7"/>
          <w:lang w:eastAsia="zh-CN"/>
        </w:rPr>
        <w:t>提升旅游品牌分析</w:t>
      </w:r>
    </w:p>
    <w:p>
      <w:pPr>
        <w:ind w:firstLine="612"/>
        <w:rPr>
          <w:rFonts w:hint="eastAsia" w:ascii="仿宋" w:hAnsi="仿宋" w:eastAsia="仿宋" w:cs="仿宋"/>
          <w:bCs/>
          <w:spacing w:val="-7"/>
          <w:lang w:eastAsia="zh-CN"/>
        </w:rPr>
      </w:pPr>
      <w:r>
        <w:rPr>
          <w:rFonts w:hint="eastAsia" w:ascii="仿宋" w:hAnsi="仿宋" w:eastAsia="仿宋" w:cs="仿宋"/>
          <w:bCs/>
          <w:spacing w:val="-7"/>
          <w:lang w:eastAsia="zh-CN"/>
        </w:rPr>
        <w:t>提升了金口河区的旅游品牌形象，使金口河在旅游市场中更具辨识度和竞争力，有助于打造以三线文化为主题的特色旅游目的地，进一步推动当地旅游业的可持续发展。</w:t>
      </w:r>
      <w:r>
        <w:rPr>
          <w:rFonts w:ascii="仿宋" w:hAnsi="仿宋" w:eastAsia="仿宋" w:cs="仿宋"/>
          <w:bCs/>
          <w:spacing w:val="-7"/>
          <w:lang w:eastAsia="zh-CN"/>
        </w:rPr>
        <w:t>根据评分标准，该指标</w:t>
      </w:r>
      <w:r>
        <w:rPr>
          <w:rFonts w:hint="eastAsia" w:ascii="仿宋" w:hAnsi="仿宋" w:eastAsia="仿宋" w:cs="仿宋"/>
          <w:bCs/>
          <w:spacing w:val="-7"/>
          <w:lang w:eastAsia="zh-CN"/>
        </w:rPr>
        <w:t>评定为良，得2.00分。</w:t>
      </w:r>
    </w:p>
    <w:bookmarkEnd w:id="425"/>
    <w:bookmarkEnd w:id="426"/>
    <w:bookmarkEnd w:id="427"/>
    <w:bookmarkEnd w:id="428"/>
    <w:bookmarkEnd w:id="429"/>
    <w:bookmarkEnd w:id="430"/>
    <w:p>
      <w:pPr>
        <w:pStyle w:val="2"/>
        <w:numPr>
          <w:numId w:val="0"/>
        </w:numPr>
        <w:spacing w:before="0" w:beforeLines="0" w:after="0" w:afterLines="0"/>
        <w:ind w:leftChars="0" w:firstLine="640" w:firstLineChars="200"/>
        <w:rPr>
          <w:rFonts w:hint="eastAsia" w:ascii="黑体" w:hAnsi="黑体" w:eastAsia="黑体" w:cs="黑体"/>
          <w:b w:val="0"/>
          <w:bCs/>
          <w:lang w:eastAsia="zh-CN"/>
        </w:rPr>
      </w:pPr>
      <w:bookmarkStart w:id="431" w:name="_Toc132480971"/>
      <w:bookmarkStart w:id="432" w:name="_Toc643212752"/>
      <w:bookmarkStart w:id="433" w:name="_Toc341760227"/>
      <w:bookmarkStart w:id="434" w:name="_Toc606072301"/>
      <w:bookmarkStart w:id="435" w:name="_Toc7946"/>
      <w:bookmarkStart w:id="436" w:name="_Toc91948976"/>
      <w:bookmarkStart w:id="437" w:name="_Toc1147619601_WPSOffice_Level1"/>
      <w:bookmarkStart w:id="438" w:name="_Toc199443777"/>
      <w:bookmarkStart w:id="439" w:name="_Toc23803"/>
      <w:bookmarkStart w:id="440" w:name="_Toc179658330"/>
      <w:r>
        <w:rPr>
          <w:rFonts w:hint="eastAsia" w:ascii="黑体" w:hAnsi="黑体" w:eastAsia="黑体" w:cs="黑体"/>
          <w:b w:val="0"/>
          <w:bCs/>
          <w:lang w:eastAsia="zh-CN"/>
        </w:rPr>
        <w:t>五、存在的问题及</w:t>
      </w:r>
      <w:bookmarkEnd w:id="431"/>
      <w:bookmarkEnd w:id="432"/>
      <w:bookmarkEnd w:id="433"/>
      <w:bookmarkEnd w:id="434"/>
      <w:bookmarkEnd w:id="435"/>
      <w:bookmarkEnd w:id="436"/>
      <w:bookmarkEnd w:id="437"/>
      <w:r>
        <w:rPr>
          <w:rFonts w:hint="eastAsia" w:ascii="黑体" w:hAnsi="黑体" w:eastAsia="黑体" w:cs="黑体"/>
          <w:b w:val="0"/>
          <w:bCs/>
          <w:lang w:eastAsia="zh-CN"/>
        </w:rPr>
        <w:t>建议</w:t>
      </w:r>
      <w:bookmarkEnd w:id="438"/>
      <w:bookmarkEnd w:id="439"/>
      <w:bookmarkEnd w:id="440"/>
    </w:p>
    <w:p>
      <w:pPr>
        <w:pStyle w:val="4"/>
        <w:ind w:firstLine="640"/>
        <w:rPr>
          <w:rFonts w:hint="eastAsia" w:ascii="楷体" w:hAnsi="楷体" w:eastAsia="楷体" w:cs="楷体"/>
          <w:b w:val="0"/>
          <w:bCs/>
          <w:lang w:eastAsia="zh-CN"/>
        </w:rPr>
      </w:pPr>
      <w:bookmarkStart w:id="441" w:name="_Toc199443778"/>
      <w:bookmarkStart w:id="442" w:name="_Toc2042253545_WPSOffice_Level3"/>
      <w:bookmarkStart w:id="443" w:name="_Toc581087941"/>
      <w:bookmarkStart w:id="444" w:name="_Toc22958"/>
      <w:bookmarkStart w:id="445" w:name="_Toc935836209"/>
      <w:bookmarkStart w:id="446" w:name="_Toc1365763903"/>
      <w:bookmarkStart w:id="447" w:name="_Toc32406"/>
      <w:bookmarkStart w:id="448" w:name="_Toc1535266130"/>
      <w:r>
        <w:rPr>
          <w:rFonts w:hint="eastAsia" w:ascii="楷体" w:hAnsi="楷体" w:eastAsia="楷体" w:cs="楷体"/>
          <w:b w:val="0"/>
          <w:bCs/>
          <w:lang w:eastAsia="zh-CN"/>
        </w:rPr>
        <w:t>项目实施流程缺少程序性文件，建议</w:t>
      </w:r>
      <w:r>
        <w:rPr>
          <w:rFonts w:hint="eastAsia" w:ascii="楷体" w:hAnsi="楷体" w:eastAsia="楷体" w:cs="楷体"/>
          <w:b w:val="0"/>
          <w:bCs/>
          <w:spacing w:val="-7"/>
          <w:lang w:eastAsia="zh-CN"/>
        </w:rPr>
        <w:t>完善实施流程确保执行规范有序</w:t>
      </w:r>
      <w:bookmarkEnd w:id="441"/>
      <w:r>
        <w:rPr>
          <w:rFonts w:hint="eastAsia" w:ascii="楷体" w:hAnsi="楷体" w:eastAsia="楷体" w:cs="楷体"/>
          <w:b w:val="0"/>
          <w:bCs/>
          <w:spacing w:val="-7"/>
          <w:lang w:eastAsia="zh-CN"/>
        </w:rPr>
        <w:t>。</w:t>
      </w:r>
    </w:p>
    <w:p>
      <w:pPr>
        <w:ind w:firstLine="612"/>
        <w:rPr>
          <w:rFonts w:hint="eastAsia" w:ascii="仿宋" w:hAnsi="仿宋" w:eastAsia="仿宋" w:cs="仿宋"/>
          <w:bCs/>
          <w:spacing w:val="-7"/>
          <w:lang w:eastAsia="zh-CN"/>
        </w:rPr>
      </w:pPr>
      <w:r>
        <w:rPr>
          <w:rFonts w:hint="eastAsia" w:ascii="仿宋" w:hAnsi="仿宋" w:eastAsia="仿宋" w:cs="仿宋"/>
          <w:bCs/>
          <w:spacing w:val="-7"/>
          <w:lang w:eastAsia="zh-CN"/>
        </w:rPr>
        <w:t>问题：根据区委宣传部与四川嘉州国际会展集团有限公司签订的《政府采购合同》约定，演出时间为2021年12月31日完成公演版四场演出。截止2024年5月16日项目才完成了四场公演版演出。项目单位未提供经领导同意延期完成项目的会议纪要、情况说明等相关文件资料。项目实施过程中缺少程序性文件。</w:t>
      </w:r>
    </w:p>
    <w:p>
      <w:pPr>
        <w:ind w:firstLine="612"/>
        <w:rPr>
          <w:rFonts w:hint="eastAsia" w:ascii="仿宋" w:hAnsi="仿宋" w:eastAsia="仿宋" w:cs="仿宋"/>
          <w:bCs/>
          <w:lang w:eastAsia="zh-CN"/>
        </w:rPr>
      </w:pPr>
      <w:r>
        <w:rPr>
          <w:rFonts w:hint="eastAsia" w:ascii="仿宋" w:hAnsi="仿宋" w:eastAsia="仿宋" w:cs="仿宋"/>
          <w:bCs/>
          <w:spacing w:val="-7"/>
          <w:lang w:eastAsia="zh-CN"/>
        </w:rPr>
        <w:t>建议：明确变更管理流程，变更申请、评估、审批和执行的具体操作建立监督机制。定期检查文件执行情况，收集执行过程中的问题和改进建议，根据项目实际情况和外部环境变化，及时修订和更新程序性文件，保持其有效性和适用性。</w:t>
      </w:r>
    </w:p>
    <w:bookmarkEnd w:id="442"/>
    <w:bookmarkEnd w:id="443"/>
    <w:bookmarkEnd w:id="444"/>
    <w:bookmarkEnd w:id="445"/>
    <w:bookmarkEnd w:id="446"/>
    <w:bookmarkEnd w:id="447"/>
    <w:bookmarkEnd w:id="448"/>
    <w:p>
      <w:pPr>
        <w:pStyle w:val="2"/>
        <w:numPr>
          <w:numId w:val="0"/>
        </w:numPr>
        <w:spacing w:before="0" w:beforeLines="0" w:after="0" w:afterLines="0"/>
        <w:ind w:leftChars="0"/>
        <w:rPr>
          <w:rFonts w:hint="eastAsia" w:ascii="仿宋" w:hAnsi="仿宋" w:eastAsia="仿宋" w:cs="仿宋"/>
          <w:b w:val="0"/>
          <w:bCs/>
        </w:rPr>
      </w:pPr>
    </w:p>
    <w:p>
      <w:pPr>
        <w:ind w:left="1600" w:leftChars="200" w:hanging="960" w:hangingChars="300"/>
        <w:rPr>
          <w:rFonts w:hint="eastAsia" w:ascii="仿宋" w:hAnsi="仿宋" w:eastAsia="仿宋" w:cs="仿宋"/>
          <w:bCs/>
          <w:lang w:eastAsia="zh-CN"/>
        </w:rPr>
      </w:pPr>
      <w:bookmarkStart w:id="449" w:name="_Toc20030"/>
      <w:bookmarkStart w:id="450" w:name="_Toc1417274258"/>
      <w:bookmarkStart w:id="451" w:name="_Toc487364833_WPSOffice_Level2"/>
      <w:bookmarkStart w:id="452" w:name="_Toc685187359"/>
      <w:bookmarkStart w:id="453" w:name="_Toc14379"/>
      <w:bookmarkStart w:id="454" w:name="_Toc124352101"/>
      <w:bookmarkStart w:id="455" w:name="_Toc1165137498"/>
      <w:bookmarkStart w:id="456" w:name="_Toc132480978"/>
      <w:r>
        <w:rPr>
          <w:rFonts w:hint="eastAsia" w:ascii="仿宋" w:hAnsi="仿宋" w:eastAsia="仿宋" w:cs="仿宋"/>
          <w:bCs/>
          <w:lang w:eastAsia="zh-CN"/>
        </w:rPr>
        <w:t>附件</w:t>
      </w:r>
      <w:bookmarkEnd w:id="449"/>
      <w:bookmarkEnd w:id="450"/>
      <w:bookmarkEnd w:id="451"/>
      <w:bookmarkEnd w:id="452"/>
      <w:bookmarkEnd w:id="453"/>
      <w:bookmarkEnd w:id="454"/>
      <w:bookmarkEnd w:id="455"/>
      <w:r>
        <w:rPr>
          <w:rFonts w:hint="eastAsia" w:ascii="仿宋" w:hAnsi="仿宋" w:eastAsia="仿宋" w:cs="仿宋"/>
          <w:bCs/>
          <w:lang w:eastAsia="zh-CN"/>
        </w:rPr>
        <w:t>：金口河区“三线建设”文创剧目创作编排项目绩效评价指标体系及综合评分表</w:t>
      </w:r>
      <w:bookmarkEnd w:id="456"/>
    </w:p>
    <w:p>
      <w:pPr>
        <w:wordWrap w:val="0"/>
        <w:ind w:firstLine="643"/>
        <w:jc w:val="right"/>
        <w:rPr>
          <w:rFonts w:hint="eastAsia" w:ascii="仿宋" w:hAnsi="仿宋" w:eastAsia="仿宋" w:cs="仿宋"/>
          <w:bCs/>
          <w:lang w:eastAsia="zh-CN"/>
        </w:rPr>
      </w:pPr>
      <w:r>
        <w:rPr>
          <w:rStyle w:val="67"/>
          <w:rFonts w:hint="eastAsia"/>
          <w:bCs/>
          <w:sz w:val="28"/>
          <w:szCs w:val="28"/>
          <w:lang w:val="en-US" w:eastAsia="zh-CN"/>
        </w:rPr>
        <w:t xml:space="preserve">  </w:t>
      </w:r>
    </w:p>
    <w:p>
      <w:pPr>
        <w:ind w:firstLine="640"/>
        <w:rPr>
          <w:rFonts w:hint="eastAsia" w:ascii="仿宋" w:hAnsi="仿宋" w:eastAsia="仿宋" w:cs="仿宋"/>
          <w:bCs/>
          <w:lang w:eastAsia="zh-CN"/>
        </w:rPr>
      </w:pPr>
    </w:p>
    <w:p>
      <w:pPr>
        <w:ind w:firstLine="640"/>
        <w:rPr>
          <w:rFonts w:hint="eastAsia" w:ascii="仿宋" w:hAnsi="仿宋" w:eastAsia="仿宋" w:cs="仿宋"/>
          <w:bCs/>
          <w:lang w:eastAsia="zh-CN"/>
        </w:rPr>
        <w:sectPr>
          <w:footerReference r:id="rId13" w:type="default"/>
          <w:pgSz w:w="11906" w:h="16838"/>
          <w:pgMar w:top="1440" w:right="1800" w:bottom="1440" w:left="1800" w:header="851" w:footer="1191" w:gutter="0"/>
          <w:pgNumType w:fmt="numberInDash" w:start="1"/>
          <w:cols w:space="425" w:num="1"/>
          <w:docGrid w:type="lines" w:linePitch="312" w:charSpace="0"/>
        </w:sectPr>
      </w:pPr>
    </w:p>
    <w:p>
      <w:pPr>
        <w:pStyle w:val="3"/>
        <w:spacing w:before="0" w:beforeLines="0" w:after="0" w:afterLines="0"/>
        <w:ind w:firstLine="0" w:firstLineChars="0"/>
        <w:rPr>
          <w:rFonts w:hint="eastAsia" w:ascii="黑体" w:hAnsi="黑体" w:eastAsia="黑体" w:cs="黑体"/>
          <w:b w:val="0"/>
          <w:bCs/>
          <w:sz w:val="32"/>
          <w:szCs w:val="32"/>
          <w:lang w:eastAsia="zh-CN"/>
        </w:rPr>
      </w:pPr>
      <w:bookmarkStart w:id="489" w:name="_GoBack"/>
      <w:bookmarkEnd w:id="489"/>
      <w:bookmarkStart w:id="457" w:name="_Toc27796"/>
      <w:bookmarkStart w:id="458" w:name="_Toc179658332"/>
      <w:bookmarkStart w:id="459" w:name="_Toc199443780"/>
      <w:r>
        <w:rPr>
          <w:rFonts w:hint="eastAsia" w:ascii="黑体" w:hAnsi="黑体" w:eastAsia="黑体" w:cs="黑体"/>
          <w:b w:val="0"/>
          <w:bCs/>
          <w:sz w:val="32"/>
          <w:szCs w:val="32"/>
          <w:lang w:eastAsia="zh-CN"/>
        </w:rPr>
        <w:t>附件</w:t>
      </w:r>
      <w:bookmarkEnd w:id="457"/>
      <w:bookmarkEnd w:id="458"/>
      <w:bookmarkEnd w:id="459"/>
    </w:p>
    <w:p>
      <w:pPr>
        <w:pStyle w:val="3"/>
        <w:spacing w:before="0" w:beforeLines="0" w:after="0" w:afterLines="0"/>
        <w:ind w:firstLine="562"/>
        <w:jc w:val="center"/>
        <w:rPr>
          <w:rFonts w:hint="eastAsia"/>
          <w:sz w:val="28"/>
          <w:szCs w:val="28"/>
          <w:lang w:eastAsia="zh-CN"/>
        </w:rPr>
      </w:pPr>
      <w:bookmarkStart w:id="460" w:name="_Toc179658333"/>
      <w:bookmarkStart w:id="461" w:name="_Toc199443781"/>
      <w:bookmarkStart w:id="462" w:name="_Toc8349"/>
      <w:r>
        <w:rPr>
          <w:rFonts w:hint="eastAsia" w:ascii="Times New Roman" w:hAnsi="Times New Roman" w:eastAsia="宋体"/>
          <w:sz w:val="28"/>
          <w:szCs w:val="28"/>
          <w:lang w:eastAsia="zh-CN"/>
        </w:rPr>
        <w:t>金口河区“三线建设”文创剧目创作编排项目</w:t>
      </w:r>
      <w:r>
        <w:rPr>
          <w:rFonts w:ascii="Times New Roman" w:hAnsi="Times New Roman" w:eastAsia="宋体"/>
          <w:sz w:val="28"/>
          <w:szCs w:val="28"/>
          <w:lang w:eastAsia="zh-CN"/>
        </w:rPr>
        <w:t>绩效评价指标体系及综合评分表</w:t>
      </w:r>
      <w:bookmarkEnd w:id="460"/>
      <w:bookmarkEnd w:id="461"/>
      <w:bookmarkEnd w:id="462"/>
    </w:p>
    <w:tbl>
      <w:tblPr>
        <w:tblStyle w:val="22"/>
        <w:tblW w:w="50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893"/>
        <w:gridCol w:w="898"/>
        <w:gridCol w:w="745"/>
        <w:gridCol w:w="3049"/>
        <w:gridCol w:w="2247"/>
        <w:gridCol w:w="3875"/>
        <w:gridCol w:w="820"/>
        <w:gridCol w:w="1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06" w:type="dxa"/>
            <w:shd w:val="clear" w:color="auto" w:fill="BEBEBE" w:themeFill="background1" w:themeFillShade="BF"/>
            <w:vAlign w:val="center"/>
          </w:tcPr>
          <w:p>
            <w:pPr>
              <w:widowControl/>
              <w:spacing w:line="360" w:lineRule="exact"/>
              <w:ind w:firstLine="0" w:firstLineChars="0"/>
              <w:jc w:val="center"/>
              <w:textAlignment w:val="center"/>
              <w:rPr>
                <w:rFonts w:eastAsia="宋体"/>
                <w:b/>
                <w:bCs/>
                <w:sz w:val="24"/>
                <w:lang w:eastAsia="zh-CN" w:bidi="ar-SA"/>
              </w:rPr>
            </w:pPr>
            <w:bookmarkStart w:id="463" w:name="_Hlk179648500"/>
            <w:r>
              <w:rPr>
                <w:rFonts w:eastAsia="宋体"/>
                <w:b/>
                <w:bCs/>
                <w:sz w:val="24"/>
                <w:lang w:eastAsia="zh-CN" w:bidi="ar"/>
              </w:rPr>
              <w:t>一级指标</w:t>
            </w:r>
          </w:p>
        </w:tc>
        <w:tc>
          <w:tcPr>
            <w:tcW w:w="891" w:type="dxa"/>
            <w:shd w:val="clear" w:color="auto" w:fill="BEBEBE" w:themeFill="background1" w:themeFillShade="BF"/>
            <w:vAlign w:val="center"/>
          </w:tcPr>
          <w:p>
            <w:pPr>
              <w:widowControl/>
              <w:spacing w:line="360" w:lineRule="exact"/>
              <w:ind w:firstLine="0" w:firstLineChars="0"/>
              <w:jc w:val="center"/>
              <w:textAlignment w:val="center"/>
              <w:rPr>
                <w:rFonts w:eastAsia="宋体"/>
                <w:b/>
                <w:bCs/>
                <w:sz w:val="24"/>
                <w:lang w:eastAsia="zh-CN" w:bidi="ar-SA"/>
              </w:rPr>
            </w:pPr>
            <w:r>
              <w:rPr>
                <w:rFonts w:eastAsia="宋体"/>
                <w:b/>
                <w:bCs/>
                <w:sz w:val="24"/>
                <w:lang w:eastAsia="zh-CN" w:bidi="ar"/>
              </w:rPr>
              <w:t>二级指标</w:t>
            </w:r>
          </w:p>
        </w:tc>
        <w:tc>
          <w:tcPr>
            <w:tcW w:w="895" w:type="dxa"/>
            <w:shd w:val="clear" w:color="auto" w:fill="BEBEBE" w:themeFill="background1" w:themeFillShade="BF"/>
            <w:vAlign w:val="center"/>
          </w:tcPr>
          <w:p>
            <w:pPr>
              <w:widowControl/>
              <w:spacing w:line="360" w:lineRule="exact"/>
              <w:ind w:firstLine="0" w:firstLineChars="0"/>
              <w:jc w:val="center"/>
              <w:textAlignment w:val="center"/>
              <w:rPr>
                <w:rFonts w:eastAsia="宋体"/>
                <w:b/>
                <w:bCs/>
                <w:sz w:val="24"/>
                <w:lang w:eastAsia="zh-CN" w:bidi="ar-SA"/>
              </w:rPr>
            </w:pPr>
            <w:r>
              <w:rPr>
                <w:rFonts w:eastAsia="宋体"/>
                <w:b/>
                <w:bCs/>
                <w:sz w:val="24"/>
                <w:lang w:eastAsia="zh-CN" w:bidi="ar"/>
              </w:rPr>
              <w:t>三级指标</w:t>
            </w:r>
          </w:p>
        </w:tc>
        <w:tc>
          <w:tcPr>
            <w:tcW w:w="744" w:type="dxa"/>
            <w:shd w:val="clear" w:color="auto" w:fill="BEBEBE" w:themeFill="background1" w:themeFillShade="BF"/>
            <w:vAlign w:val="center"/>
          </w:tcPr>
          <w:p>
            <w:pPr>
              <w:widowControl/>
              <w:spacing w:line="360" w:lineRule="exact"/>
              <w:ind w:firstLine="0" w:firstLineChars="0"/>
              <w:jc w:val="center"/>
              <w:textAlignment w:val="center"/>
              <w:rPr>
                <w:rFonts w:eastAsia="宋体"/>
                <w:b/>
                <w:bCs/>
                <w:sz w:val="24"/>
                <w:lang w:eastAsia="zh-CN" w:bidi="ar-SA"/>
              </w:rPr>
            </w:pPr>
            <w:r>
              <w:rPr>
                <w:rFonts w:eastAsia="宋体"/>
                <w:b/>
                <w:bCs/>
                <w:sz w:val="24"/>
                <w:lang w:eastAsia="zh-CN" w:bidi="ar"/>
              </w:rPr>
              <w:t>分值</w:t>
            </w:r>
          </w:p>
        </w:tc>
        <w:tc>
          <w:tcPr>
            <w:tcW w:w="3054" w:type="dxa"/>
            <w:shd w:val="clear" w:color="auto" w:fill="BEBEBE" w:themeFill="background1" w:themeFillShade="BF"/>
            <w:vAlign w:val="center"/>
          </w:tcPr>
          <w:p>
            <w:pPr>
              <w:widowControl/>
              <w:spacing w:line="360" w:lineRule="exact"/>
              <w:ind w:firstLine="0" w:firstLineChars="0"/>
              <w:jc w:val="center"/>
              <w:textAlignment w:val="center"/>
              <w:rPr>
                <w:rFonts w:eastAsia="宋体"/>
                <w:b/>
                <w:bCs/>
                <w:sz w:val="24"/>
                <w:lang w:eastAsia="zh-CN" w:bidi="ar-SA"/>
              </w:rPr>
            </w:pPr>
            <w:r>
              <w:rPr>
                <w:rFonts w:eastAsia="宋体"/>
                <w:b/>
                <w:bCs/>
                <w:sz w:val="24"/>
                <w:lang w:eastAsia="zh-CN" w:bidi="ar"/>
              </w:rPr>
              <w:t>指标说明</w:t>
            </w:r>
          </w:p>
        </w:tc>
        <w:tc>
          <w:tcPr>
            <w:tcW w:w="2249" w:type="dxa"/>
            <w:shd w:val="clear" w:color="auto" w:fill="BEBEBE" w:themeFill="background1" w:themeFillShade="BF"/>
            <w:vAlign w:val="center"/>
          </w:tcPr>
          <w:p>
            <w:pPr>
              <w:widowControl/>
              <w:spacing w:line="360" w:lineRule="exact"/>
              <w:ind w:firstLine="0" w:firstLineChars="0"/>
              <w:jc w:val="center"/>
              <w:textAlignment w:val="center"/>
              <w:rPr>
                <w:rFonts w:eastAsia="宋体"/>
                <w:b/>
                <w:bCs/>
                <w:sz w:val="24"/>
                <w:lang w:eastAsia="zh-CN" w:bidi="ar-SA"/>
              </w:rPr>
            </w:pPr>
            <w:r>
              <w:rPr>
                <w:rFonts w:eastAsia="宋体"/>
                <w:b/>
                <w:bCs/>
                <w:sz w:val="24"/>
                <w:lang w:eastAsia="zh-CN" w:bidi="ar"/>
              </w:rPr>
              <w:t>评分标准</w:t>
            </w:r>
          </w:p>
        </w:tc>
        <w:tc>
          <w:tcPr>
            <w:tcW w:w="3881" w:type="dxa"/>
            <w:shd w:val="clear" w:color="auto" w:fill="BEBEBE" w:themeFill="background1" w:themeFillShade="BF"/>
            <w:vAlign w:val="center"/>
          </w:tcPr>
          <w:p>
            <w:pPr>
              <w:widowControl/>
              <w:spacing w:line="360" w:lineRule="exact"/>
              <w:ind w:firstLine="0" w:firstLineChars="0"/>
              <w:jc w:val="center"/>
              <w:textAlignment w:val="center"/>
              <w:rPr>
                <w:rFonts w:eastAsia="宋体"/>
                <w:b/>
                <w:bCs/>
                <w:sz w:val="24"/>
                <w:lang w:eastAsia="zh-CN" w:bidi="ar-SA"/>
              </w:rPr>
            </w:pPr>
            <w:r>
              <w:rPr>
                <w:rFonts w:eastAsia="宋体"/>
                <w:b/>
                <w:bCs/>
                <w:sz w:val="24"/>
                <w:lang w:eastAsia="zh-CN" w:bidi="ar"/>
              </w:rPr>
              <w:t>评分过程</w:t>
            </w:r>
          </w:p>
        </w:tc>
        <w:tc>
          <w:tcPr>
            <w:tcW w:w="818" w:type="dxa"/>
            <w:shd w:val="clear" w:color="auto" w:fill="BEBEBE" w:themeFill="background1" w:themeFillShade="BF"/>
            <w:vAlign w:val="center"/>
          </w:tcPr>
          <w:p>
            <w:pPr>
              <w:widowControl/>
              <w:spacing w:line="360" w:lineRule="exact"/>
              <w:ind w:firstLine="0" w:firstLineChars="0"/>
              <w:jc w:val="center"/>
              <w:textAlignment w:val="center"/>
              <w:rPr>
                <w:rFonts w:eastAsia="宋体"/>
                <w:b/>
                <w:bCs/>
                <w:sz w:val="24"/>
                <w:lang w:eastAsia="zh-CN" w:bidi="ar-SA"/>
              </w:rPr>
            </w:pPr>
            <w:r>
              <w:rPr>
                <w:rFonts w:eastAsia="宋体"/>
                <w:b/>
                <w:bCs/>
                <w:sz w:val="24"/>
                <w:lang w:eastAsia="zh-CN" w:bidi="ar"/>
              </w:rPr>
              <w:t>最终得分</w:t>
            </w:r>
          </w:p>
        </w:tc>
        <w:tc>
          <w:tcPr>
            <w:tcW w:w="1106" w:type="dxa"/>
            <w:shd w:val="clear" w:color="auto" w:fill="BEBEBE" w:themeFill="background1" w:themeFillShade="BF"/>
            <w:vAlign w:val="center"/>
          </w:tcPr>
          <w:p>
            <w:pPr>
              <w:widowControl/>
              <w:spacing w:line="360" w:lineRule="exact"/>
              <w:ind w:firstLine="0" w:firstLineChars="0"/>
              <w:jc w:val="center"/>
              <w:textAlignment w:val="center"/>
              <w:rPr>
                <w:rFonts w:eastAsia="宋体"/>
                <w:b/>
                <w:bCs/>
                <w:color w:val="auto"/>
                <w:sz w:val="24"/>
                <w:lang w:eastAsia="zh-CN" w:bidi="ar-SA"/>
              </w:rPr>
            </w:pPr>
            <w:r>
              <w:rPr>
                <w:rFonts w:eastAsia="宋体"/>
                <w:b/>
                <w:bCs/>
                <w:sz w:val="24"/>
                <w:lang w:eastAsia="zh-CN" w:bidi="ar"/>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vMerge w:val="restart"/>
            <w:shd w:val="clear" w:color="auto" w:fill="auto"/>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A决策（20分）　</w:t>
            </w:r>
          </w:p>
        </w:tc>
        <w:tc>
          <w:tcPr>
            <w:tcW w:w="891" w:type="dxa"/>
            <w:vMerge w:val="restart"/>
            <w:shd w:val="clear" w:color="auto" w:fill="auto"/>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A1项目立项（8分）　</w:t>
            </w:r>
          </w:p>
        </w:tc>
        <w:tc>
          <w:tcPr>
            <w:tcW w:w="895" w:type="dxa"/>
            <w:shd w:val="clear" w:color="auto" w:fill="auto"/>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A11立项依据充分性</w:t>
            </w:r>
          </w:p>
        </w:tc>
        <w:tc>
          <w:tcPr>
            <w:tcW w:w="744" w:type="dxa"/>
            <w:shd w:val="clear" w:color="auto" w:fill="auto"/>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4</w:t>
            </w:r>
          </w:p>
        </w:tc>
        <w:tc>
          <w:tcPr>
            <w:tcW w:w="3054" w:type="dxa"/>
            <w:shd w:val="clear" w:color="auto" w:fill="auto"/>
            <w:vAlign w:val="center"/>
          </w:tcPr>
          <w:p>
            <w:pPr>
              <w:widowControl/>
              <w:spacing w:line="360" w:lineRule="exact"/>
              <w:ind w:firstLine="0" w:firstLineChars="0"/>
              <w:jc w:val="left"/>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eastAsia="宋体"/>
                <w:sz w:val="24"/>
                <w:lang w:eastAsia="zh-CN" w:bidi="ar"/>
              </w:rPr>
              <w:t>1.项目立项是否符合国家法律法规、国民经济发展规划和相关政策，政策依据充分；</w:t>
            </w:r>
            <w:r>
              <w:rPr>
                <w:rFonts w:eastAsia="宋体"/>
                <w:sz w:val="24"/>
                <w:lang w:eastAsia="zh-CN" w:bidi="ar"/>
              </w:rPr>
              <w:br w:type="textWrapping"/>
            </w:r>
            <w:r>
              <w:rPr>
                <w:rFonts w:hint="eastAsia" w:eastAsia="宋体"/>
                <w:sz w:val="24"/>
                <w:lang w:eastAsia="zh-CN" w:bidi="ar"/>
              </w:rPr>
              <w:t>2</w:t>
            </w:r>
            <w:r>
              <w:rPr>
                <w:rFonts w:eastAsia="宋体"/>
                <w:sz w:val="24"/>
                <w:lang w:eastAsia="zh-CN" w:bidi="ar"/>
              </w:rPr>
              <w:t>.项目立项是否与部门职责范围相符，属于部门履职所需；</w:t>
            </w:r>
            <w:r>
              <w:rPr>
                <w:rFonts w:eastAsia="宋体"/>
                <w:sz w:val="24"/>
                <w:lang w:eastAsia="zh-CN" w:bidi="ar"/>
              </w:rPr>
              <w:br w:type="textWrapping"/>
            </w:r>
          </w:p>
        </w:tc>
        <w:tc>
          <w:tcPr>
            <w:tcW w:w="2249" w:type="dxa"/>
            <w:shd w:val="clear" w:color="auto" w:fill="auto"/>
            <w:vAlign w:val="center"/>
          </w:tcPr>
          <w:p>
            <w:pPr>
              <w:widowControl/>
              <w:spacing w:line="360" w:lineRule="exact"/>
              <w:ind w:firstLine="0" w:firstLineChars="0"/>
              <w:jc w:val="left"/>
              <w:textAlignment w:val="center"/>
              <w:rPr>
                <w:rFonts w:eastAsia="宋体"/>
                <w:color w:val="auto"/>
                <w:sz w:val="24"/>
                <w:lang w:eastAsia="zh-CN" w:bidi="ar-SA"/>
              </w:rPr>
            </w:pPr>
            <w:r>
              <w:rPr>
                <w:rFonts w:eastAsia="宋体"/>
                <w:sz w:val="24"/>
                <w:lang w:eastAsia="zh-CN" w:bidi="ar"/>
              </w:rPr>
              <w:t>具备一个得分要素，得权重分的</w:t>
            </w:r>
            <w:r>
              <w:rPr>
                <w:rFonts w:hint="eastAsia" w:eastAsia="宋体"/>
                <w:sz w:val="24"/>
                <w:lang w:eastAsia="zh-CN" w:bidi="ar"/>
              </w:rPr>
              <w:t>50</w:t>
            </w:r>
            <w:r>
              <w:rPr>
                <w:rFonts w:eastAsia="宋体"/>
                <w:sz w:val="24"/>
                <w:lang w:eastAsia="zh-CN" w:bidi="ar"/>
              </w:rPr>
              <w:t>%</w:t>
            </w:r>
          </w:p>
        </w:tc>
        <w:tc>
          <w:tcPr>
            <w:tcW w:w="3881" w:type="dxa"/>
            <w:shd w:val="clear" w:color="auto" w:fill="auto"/>
            <w:vAlign w:val="center"/>
          </w:tcPr>
          <w:p>
            <w:pPr>
              <w:widowControl/>
              <w:spacing w:line="360" w:lineRule="exact"/>
              <w:ind w:firstLine="0" w:firstLineChars="0"/>
              <w:jc w:val="left"/>
              <w:textAlignment w:val="center"/>
              <w:rPr>
                <w:rFonts w:eastAsia="宋体"/>
                <w:sz w:val="24"/>
                <w:lang w:eastAsia="zh-CN" w:bidi="ar"/>
              </w:rPr>
            </w:pPr>
            <w:r>
              <w:rPr>
                <w:rFonts w:hint="eastAsia" w:eastAsia="宋体"/>
                <w:sz w:val="24"/>
                <w:lang w:eastAsia="zh-CN" w:bidi="ar"/>
              </w:rPr>
              <w:t>该项目根据2021年5月31日经《乐山市金口河区人民政府关于&lt;关于解决金口河区“三线建设”文创剧目创作编排项目经费的请示&gt;的批复》（金府复〔2021〕79号）文件批复，经区第十届人民政府第87次常务会议研究，报区委九届2021年第14次常委会议审定同意实施。本项目立项符合国家法律法规、行业发展规划和政策要求，</w:t>
            </w:r>
            <w:r>
              <w:rPr>
                <w:rFonts w:eastAsia="宋体"/>
                <w:sz w:val="24"/>
                <w:lang w:eastAsia="zh-CN" w:bidi="ar"/>
              </w:rPr>
              <w:t>项目立项依据充分</w:t>
            </w:r>
            <w:r>
              <w:rPr>
                <w:rFonts w:hint="eastAsia" w:eastAsia="宋体"/>
                <w:sz w:val="24"/>
                <w:lang w:eastAsia="zh-CN" w:bidi="ar"/>
              </w:rPr>
              <w:t>。</w:t>
            </w:r>
            <w:r>
              <w:rPr>
                <w:rFonts w:eastAsia="宋体"/>
                <w:sz w:val="24"/>
                <w:lang w:eastAsia="zh-CN" w:bidi="ar"/>
              </w:rPr>
              <w:t>依据评分方法，该指标</w:t>
            </w:r>
            <w:r>
              <w:rPr>
                <w:rFonts w:hint="eastAsia" w:eastAsia="宋体"/>
                <w:sz w:val="24"/>
                <w:lang w:eastAsia="zh-CN" w:bidi="ar"/>
              </w:rPr>
              <w:t>得</w:t>
            </w:r>
            <w:r>
              <w:rPr>
                <w:rFonts w:eastAsia="宋体"/>
                <w:sz w:val="24"/>
                <w:lang w:eastAsia="zh-CN" w:bidi="ar"/>
              </w:rPr>
              <w:t>满分</w:t>
            </w:r>
            <w:r>
              <w:rPr>
                <w:rFonts w:hint="eastAsia" w:eastAsia="宋体"/>
                <w:sz w:val="24"/>
                <w:lang w:eastAsia="zh-CN" w:bidi="ar"/>
              </w:rPr>
              <w:t>4.00分</w:t>
            </w:r>
            <w:r>
              <w:rPr>
                <w:rFonts w:eastAsia="宋体"/>
                <w:sz w:val="24"/>
                <w:lang w:eastAsia="zh-CN" w:bidi="ar"/>
              </w:rPr>
              <w:t>。</w:t>
            </w:r>
          </w:p>
        </w:tc>
        <w:tc>
          <w:tcPr>
            <w:tcW w:w="818" w:type="dxa"/>
            <w:shd w:val="clear" w:color="auto" w:fill="auto"/>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4</w:t>
            </w:r>
          </w:p>
        </w:tc>
        <w:tc>
          <w:tcPr>
            <w:tcW w:w="1106" w:type="dxa"/>
            <w:shd w:val="clear" w:color="auto" w:fill="auto"/>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vMerge w:val="continue"/>
            <w:vAlign w:val="center"/>
          </w:tcPr>
          <w:p>
            <w:pPr>
              <w:widowControl/>
              <w:spacing w:line="360" w:lineRule="exact"/>
              <w:ind w:firstLine="0" w:firstLineChars="0"/>
              <w:jc w:val="center"/>
              <w:rPr>
                <w:rFonts w:eastAsia="宋体"/>
                <w:sz w:val="24"/>
                <w:lang w:eastAsia="zh-CN" w:bidi="ar-SA"/>
              </w:rPr>
            </w:pPr>
          </w:p>
        </w:tc>
        <w:tc>
          <w:tcPr>
            <w:tcW w:w="891" w:type="dxa"/>
            <w:vMerge w:val="continue"/>
            <w:vAlign w:val="center"/>
          </w:tcPr>
          <w:p>
            <w:pPr>
              <w:widowControl/>
              <w:spacing w:line="360" w:lineRule="exact"/>
              <w:ind w:firstLine="0" w:firstLineChars="0"/>
              <w:jc w:val="center"/>
              <w:rPr>
                <w:rFonts w:eastAsia="宋体"/>
                <w:sz w:val="24"/>
                <w:lang w:eastAsia="zh-CN" w:bidi="ar-SA"/>
              </w:rPr>
            </w:pPr>
          </w:p>
        </w:tc>
        <w:tc>
          <w:tcPr>
            <w:tcW w:w="895" w:type="dxa"/>
            <w:shd w:val="clear" w:color="000000" w:fill="FFFFFF"/>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A12立项程序规范性</w:t>
            </w:r>
          </w:p>
        </w:tc>
        <w:tc>
          <w:tcPr>
            <w:tcW w:w="744"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4</w:t>
            </w:r>
          </w:p>
        </w:tc>
        <w:tc>
          <w:tcPr>
            <w:tcW w:w="3054" w:type="dxa"/>
            <w:shd w:val="clear" w:color="000000" w:fill="FFFFFF"/>
            <w:vAlign w:val="center"/>
          </w:tcPr>
          <w:p>
            <w:pPr>
              <w:widowControl/>
              <w:spacing w:line="360" w:lineRule="exact"/>
              <w:ind w:firstLine="0" w:firstLineChars="0"/>
              <w:jc w:val="left"/>
              <w:textAlignment w:val="center"/>
              <w:rPr>
                <w:rFonts w:eastAsia="宋体"/>
                <w:color w:val="auto"/>
                <w:sz w:val="24"/>
                <w:lang w:eastAsia="zh-CN" w:bidi="ar-SA"/>
              </w:rPr>
            </w:pPr>
            <w:r>
              <w:rPr>
                <w:rFonts w:eastAsia="宋体"/>
                <w:sz w:val="24"/>
                <w:lang w:eastAsia="zh-CN" w:bidi="ar"/>
              </w:rPr>
              <w:t>评价要点：</w:t>
            </w:r>
            <w:r>
              <w:rPr>
                <w:rFonts w:eastAsia="宋体"/>
                <w:sz w:val="24"/>
                <w:lang w:eastAsia="zh-CN" w:bidi="ar"/>
              </w:rPr>
              <w:br w:type="textWrapping"/>
            </w:r>
            <w:r>
              <w:rPr>
                <w:rFonts w:eastAsia="宋体"/>
                <w:sz w:val="24"/>
                <w:lang w:eastAsia="zh-CN" w:bidi="ar"/>
              </w:rPr>
              <w:t>1.项目是否按照规定的程序申请设立；</w:t>
            </w:r>
            <w:r>
              <w:rPr>
                <w:rFonts w:eastAsia="宋体"/>
                <w:sz w:val="24"/>
                <w:lang w:eastAsia="zh-CN" w:bidi="ar"/>
              </w:rPr>
              <w:br w:type="textWrapping"/>
            </w:r>
            <w:r>
              <w:rPr>
                <w:rFonts w:eastAsia="宋体"/>
                <w:sz w:val="24"/>
                <w:lang w:eastAsia="zh-CN" w:bidi="ar"/>
              </w:rPr>
              <w:t>2.审批文件、材料是否符合相关要求；</w:t>
            </w:r>
            <w:r>
              <w:rPr>
                <w:rFonts w:eastAsia="宋体"/>
                <w:sz w:val="24"/>
                <w:lang w:eastAsia="zh-CN" w:bidi="ar"/>
              </w:rPr>
              <w:br w:type="textWrapping"/>
            </w:r>
            <w:r>
              <w:rPr>
                <w:rFonts w:hint="eastAsia" w:eastAsia="宋体"/>
                <w:color w:val="auto"/>
                <w:sz w:val="24"/>
                <w:lang w:eastAsia="zh-CN" w:bidi="ar-SA"/>
              </w:rPr>
              <w:t>3、立项、申请、审批、执行程序的及时性。</w:t>
            </w:r>
          </w:p>
        </w:tc>
        <w:tc>
          <w:tcPr>
            <w:tcW w:w="2249" w:type="dxa"/>
            <w:shd w:val="clear" w:color="000000" w:fill="FFFFFF"/>
            <w:vAlign w:val="center"/>
          </w:tcPr>
          <w:p>
            <w:pPr>
              <w:widowControl/>
              <w:spacing w:line="360" w:lineRule="exact"/>
              <w:ind w:firstLine="0" w:firstLineChars="0"/>
              <w:textAlignment w:val="center"/>
              <w:rPr>
                <w:rFonts w:eastAsia="宋体"/>
                <w:color w:val="auto"/>
                <w:sz w:val="24"/>
                <w:lang w:eastAsia="zh-CN" w:bidi="ar-SA"/>
              </w:rPr>
            </w:pPr>
            <w:r>
              <w:rPr>
                <w:rFonts w:eastAsia="宋体"/>
                <w:sz w:val="24"/>
                <w:lang w:eastAsia="zh-CN" w:bidi="ar"/>
              </w:rPr>
              <w:t>具备一个得分要素，得权重分的</w:t>
            </w:r>
            <w:r>
              <w:rPr>
                <w:rFonts w:hint="eastAsia" w:eastAsia="宋体"/>
                <w:sz w:val="24"/>
                <w:lang w:eastAsia="zh-CN" w:bidi="ar"/>
              </w:rPr>
              <w:t>33.33</w:t>
            </w:r>
            <w:r>
              <w:rPr>
                <w:rFonts w:eastAsia="宋体"/>
                <w:sz w:val="24"/>
                <w:lang w:eastAsia="zh-CN" w:bidi="ar"/>
              </w:rPr>
              <w:t>%</w:t>
            </w:r>
          </w:p>
        </w:tc>
        <w:tc>
          <w:tcPr>
            <w:tcW w:w="3881" w:type="dxa"/>
            <w:shd w:val="clear" w:color="000000" w:fill="FFFFFF"/>
            <w:vAlign w:val="center"/>
          </w:tcPr>
          <w:p>
            <w:pPr>
              <w:widowControl/>
              <w:spacing w:line="360" w:lineRule="exact"/>
              <w:ind w:firstLine="0" w:firstLineChars="0"/>
              <w:jc w:val="left"/>
              <w:textAlignment w:val="center"/>
              <w:rPr>
                <w:rFonts w:eastAsia="宋体"/>
                <w:sz w:val="24"/>
                <w:lang w:eastAsia="zh-CN" w:bidi="ar"/>
              </w:rPr>
            </w:pPr>
            <w:r>
              <w:rPr>
                <w:rFonts w:eastAsia="宋体"/>
                <w:sz w:val="24"/>
                <w:lang w:eastAsia="zh-CN" w:bidi="ar"/>
              </w:rPr>
              <w:t>根</w:t>
            </w:r>
            <w:r>
              <w:rPr>
                <w:rFonts w:eastAsia="宋体"/>
                <w:color w:val="000000" w:themeColor="text1"/>
                <w:sz w:val="24"/>
                <w:shd w:val="clear" w:color="auto" w:fill="FFFFFF" w:themeFill="background1"/>
                <w:lang w:eastAsia="zh-CN" w:bidi="ar"/>
                <w14:textFill>
                  <w14:solidFill>
                    <w14:schemeClr w14:val="tx1"/>
                  </w14:solidFill>
                </w14:textFill>
              </w:rPr>
              <w:t>据</w:t>
            </w:r>
            <w:r>
              <w:rPr>
                <w:rFonts w:hint="eastAsia" w:eastAsia="宋体"/>
                <w:color w:val="000000" w:themeColor="text1"/>
                <w:sz w:val="24"/>
                <w:shd w:val="clear" w:color="auto" w:fill="FFFFFF" w:themeFill="background1"/>
                <w:lang w:eastAsia="zh-CN" w:bidi="ar"/>
                <w14:textFill>
                  <w14:solidFill>
                    <w14:schemeClr w14:val="tx1"/>
                  </w14:solidFill>
                </w14:textFill>
              </w:rPr>
              <w:t>《乐山市金口河区人民政府关于&lt;关于解决金口河区“三线建设”文创剧目创作编排项目经费的请示&gt;的批复》（金府复〔2021〕79号）文件批复，同意实施金口河区“三线建设”文创剧目创作编排项目。2021年6月7日区委宣传部提交《乐山市金口河区政府采购项目申请表》，采购项目名称为金口河区“三线建设”文创剧目创作项目，采购资金预算500万元，采购资金来源为本级资金。2021年6月7日该项目经乐山市金口河区财政局审核同意。</w:t>
            </w:r>
            <w:r>
              <w:rPr>
                <w:rFonts w:eastAsia="宋体"/>
                <w:color w:val="000000" w:themeColor="text1"/>
                <w:sz w:val="24"/>
                <w:shd w:val="clear" w:color="auto" w:fill="FFFFFF" w:themeFill="background1"/>
                <w:lang w:eastAsia="zh-CN" w:bidi="ar"/>
                <w14:textFill>
                  <w14:solidFill>
                    <w14:schemeClr w14:val="tx1"/>
                  </w14:solidFill>
                </w14:textFill>
              </w:rPr>
              <w:t>项目立项程序规范，审批文件和材料合规完整。依据评分方法，该指标</w:t>
            </w:r>
            <w:r>
              <w:rPr>
                <w:rFonts w:hint="eastAsia" w:eastAsia="宋体"/>
                <w:color w:val="000000" w:themeColor="text1"/>
                <w:sz w:val="24"/>
                <w:shd w:val="clear" w:color="auto" w:fill="FFFFFF" w:themeFill="background1"/>
                <w:lang w:eastAsia="zh-CN" w:bidi="ar"/>
                <w14:textFill>
                  <w14:solidFill>
                    <w14:schemeClr w14:val="tx1"/>
                  </w14:solidFill>
                </w14:textFill>
              </w:rPr>
              <w:t>得满分4.00分</w:t>
            </w:r>
            <w:r>
              <w:rPr>
                <w:rFonts w:eastAsia="宋体"/>
                <w:color w:val="000000" w:themeColor="text1"/>
                <w:sz w:val="24"/>
                <w:shd w:val="clear" w:color="auto" w:fill="FFFFFF" w:themeFill="background1"/>
                <w:lang w:eastAsia="zh-CN" w:bidi="ar"/>
                <w14:textFill>
                  <w14:solidFill>
                    <w14:schemeClr w14:val="tx1"/>
                  </w14:solidFill>
                </w14:textFill>
              </w:rPr>
              <w:t>。</w:t>
            </w:r>
          </w:p>
        </w:tc>
        <w:tc>
          <w:tcPr>
            <w:tcW w:w="818" w:type="dxa"/>
            <w:shd w:val="clear" w:color="auto" w:fill="auto"/>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4</w:t>
            </w:r>
          </w:p>
        </w:tc>
        <w:tc>
          <w:tcPr>
            <w:tcW w:w="1106" w:type="dxa"/>
            <w:shd w:val="clear" w:color="auto" w:fill="auto"/>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100.00</w:t>
            </w:r>
            <w:r>
              <w:rPr>
                <w:rFonts w:eastAsia="宋体"/>
                <w:sz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vMerge w:val="continue"/>
            <w:vAlign w:val="center"/>
          </w:tcPr>
          <w:p>
            <w:pPr>
              <w:widowControl/>
              <w:spacing w:line="360" w:lineRule="exact"/>
              <w:ind w:firstLine="0" w:firstLineChars="0"/>
              <w:jc w:val="center"/>
              <w:rPr>
                <w:rFonts w:eastAsia="宋体"/>
                <w:sz w:val="24"/>
                <w:lang w:eastAsia="zh-CN" w:bidi="ar-SA"/>
              </w:rPr>
            </w:pPr>
          </w:p>
        </w:tc>
        <w:tc>
          <w:tcPr>
            <w:tcW w:w="891" w:type="dxa"/>
            <w:vMerge w:val="restart"/>
            <w:shd w:val="clear" w:color="auto" w:fill="auto"/>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A2绩效目标（6分）　</w:t>
            </w:r>
          </w:p>
        </w:tc>
        <w:tc>
          <w:tcPr>
            <w:tcW w:w="895" w:type="dxa"/>
            <w:shd w:val="clear" w:color="000000" w:fill="FFFFFF"/>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A21绩效目标合理性</w:t>
            </w:r>
          </w:p>
        </w:tc>
        <w:tc>
          <w:tcPr>
            <w:tcW w:w="744"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3</w:t>
            </w:r>
          </w:p>
        </w:tc>
        <w:tc>
          <w:tcPr>
            <w:tcW w:w="3054" w:type="dxa"/>
            <w:shd w:val="clear" w:color="000000" w:fill="FFFFFF"/>
            <w:vAlign w:val="center"/>
          </w:tcPr>
          <w:p>
            <w:pPr>
              <w:widowControl/>
              <w:spacing w:line="360" w:lineRule="exact"/>
              <w:ind w:firstLine="0" w:firstLineChars="0"/>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eastAsia="宋体"/>
                <w:sz w:val="24"/>
                <w:lang w:eastAsia="zh-CN" w:bidi="ar"/>
              </w:rPr>
              <w:t>1.项目是否有绩效目标；</w:t>
            </w:r>
            <w:r>
              <w:rPr>
                <w:rFonts w:eastAsia="宋体"/>
                <w:sz w:val="24"/>
                <w:lang w:eastAsia="zh-CN" w:bidi="ar"/>
              </w:rPr>
              <w:br w:type="textWrapping"/>
            </w:r>
            <w:r>
              <w:rPr>
                <w:rFonts w:eastAsia="宋体"/>
                <w:sz w:val="24"/>
                <w:lang w:eastAsia="zh-CN" w:bidi="ar"/>
              </w:rPr>
              <w:t>2.项目绩效目标与实际工作内容是否具有相关性；</w:t>
            </w:r>
            <w:r>
              <w:rPr>
                <w:rFonts w:eastAsia="宋体"/>
                <w:sz w:val="24"/>
                <w:lang w:eastAsia="zh-CN" w:bidi="ar"/>
              </w:rPr>
              <w:br w:type="textWrapping"/>
            </w:r>
            <w:r>
              <w:rPr>
                <w:rFonts w:eastAsia="宋体"/>
                <w:sz w:val="24"/>
                <w:lang w:eastAsia="zh-CN" w:bidi="ar"/>
              </w:rPr>
              <w:t>3.项目预期产出效益和效果是否符合正常的业绩水平；</w:t>
            </w:r>
            <w:r>
              <w:rPr>
                <w:rFonts w:eastAsia="宋体"/>
                <w:sz w:val="24"/>
                <w:lang w:eastAsia="zh-CN" w:bidi="ar"/>
              </w:rPr>
              <w:br w:type="textWrapping"/>
            </w:r>
            <w:r>
              <w:rPr>
                <w:rFonts w:eastAsia="宋体"/>
                <w:sz w:val="24"/>
                <w:lang w:eastAsia="zh-CN" w:bidi="ar"/>
              </w:rPr>
              <w:t>4.是否与预算确定的项目投资额或资金量相匹配。</w:t>
            </w:r>
          </w:p>
        </w:tc>
        <w:tc>
          <w:tcPr>
            <w:tcW w:w="2249" w:type="dxa"/>
            <w:shd w:val="clear" w:color="000000" w:fill="FFFFFF"/>
            <w:vAlign w:val="center"/>
          </w:tcPr>
          <w:p>
            <w:pPr>
              <w:widowControl/>
              <w:spacing w:line="360" w:lineRule="exact"/>
              <w:ind w:firstLine="0" w:firstLineChars="0"/>
              <w:textAlignment w:val="center"/>
              <w:rPr>
                <w:rFonts w:eastAsia="宋体"/>
                <w:color w:val="auto"/>
                <w:sz w:val="24"/>
                <w:lang w:eastAsia="zh-CN" w:bidi="ar-SA"/>
              </w:rPr>
            </w:pPr>
            <w:r>
              <w:rPr>
                <w:rFonts w:eastAsia="宋体"/>
                <w:sz w:val="24"/>
                <w:lang w:eastAsia="zh-CN" w:bidi="ar"/>
              </w:rPr>
              <w:t>具备一个得分要素，得权重分的25.00%</w:t>
            </w:r>
          </w:p>
        </w:tc>
        <w:tc>
          <w:tcPr>
            <w:tcW w:w="3881" w:type="dxa"/>
            <w:shd w:val="clear" w:color="000000" w:fill="FFFFFF"/>
            <w:vAlign w:val="center"/>
          </w:tcPr>
          <w:p>
            <w:pPr>
              <w:widowControl/>
              <w:spacing w:line="360" w:lineRule="exact"/>
              <w:ind w:firstLine="0" w:firstLineChars="0"/>
              <w:jc w:val="left"/>
              <w:textAlignment w:val="center"/>
              <w:rPr>
                <w:rFonts w:eastAsia="宋体"/>
                <w:sz w:val="24"/>
                <w:lang w:eastAsia="zh-CN" w:bidi="ar-SA"/>
              </w:rPr>
            </w:pPr>
            <w:r>
              <w:rPr>
                <w:rFonts w:eastAsia="宋体"/>
                <w:sz w:val="24"/>
                <w:lang w:eastAsia="zh-CN" w:bidi="ar"/>
              </w:rPr>
              <w:t>项目设置绩效目标符合《项目支出绩效评价管理办法》，制定了项目</w:t>
            </w:r>
            <w:r>
              <w:rPr>
                <w:rFonts w:hint="eastAsia" w:eastAsia="宋体"/>
                <w:sz w:val="24"/>
                <w:lang w:eastAsia="zh-CN" w:bidi="ar"/>
              </w:rPr>
              <w:t>产出</w:t>
            </w:r>
            <w:r>
              <w:rPr>
                <w:rFonts w:eastAsia="宋体"/>
                <w:sz w:val="24"/>
                <w:lang w:eastAsia="zh-CN" w:bidi="ar"/>
              </w:rPr>
              <w:t>、效益、满意度指标；项目绩效目标明确合理，与项目实施的宗旨关联度较高，预期产出效益和效果符合正常的业绩水平；绩效目标与预算确定的资金量相匹配。根据评分标准，该指标</w:t>
            </w:r>
            <w:r>
              <w:rPr>
                <w:rFonts w:hint="eastAsia" w:eastAsia="宋体"/>
                <w:sz w:val="24"/>
                <w:lang w:eastAsia="zh-CN" w:bidi="ar"/>
              </w:rPr>
              <w:t>得满分3.00分</w:t>
            </w:r>
            <w:r>
              <w:rPr>
                <w:rFonts w:eastAsia="宋体"/>
                <w:sz w:val="24"/>
                <w:lang w:eastAsia="zh-CN" w:bidi="ar"/>
              </w:rPr>
              <w:t>。</w:t>
            </w:r>
          </w:p>
        </w:tc>
        <w:tc>
          <w:tcPr>
            <w:tcW w:w="818" w:type="dxa"/>
            <w:shd w:val="clear" w:color="auto" w:fill="auto"/>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3</w:t>
            </w:r>
          </w:p>
        </w:tc>
        <w:tc>
          <w:tcPr>
            <w:tcW w:w="1106" w:type="dxa"/>
            <w:shd w:val="clear" w:color="auto" w:fill="auto"/>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vMerge w:val="continue"/>
            <w:vAlign w:val="center"/>
          </w:tcPr>
          <w:p>
            <w:pPr>
              <w:widowControl/>
              <w:spacing w:line="360" w:lineRule="exact"/>
              <w:ind w:firstLine="0" w:firstLineChars="0"/>
              <w:jc w:val="center"/>
              <w:rPr>
                <w:rFonts w:eastAsia="宋体"/>
                <w:sz w:val="24"/>
                <w:lang w:eastAsia="zh-CN" w:bidi="ar-SA"/>
              </w:rPr>
            </w:pPr>
          </w:p>
        </w:tc>
        <w:tc>
          <w:tcPr>
            <w:tcW w:w="891" w:type="dxa"/>
            <w:vMerge w:val="continue"/>
            <w:vAlign w:val="center"/>
          </w:tcPr>
          <w:p>
            <w:pPr>
              <w:widowControl/>
              <w:spacing w:line="360" w:lineRule="exact"/>
              <w:ind w:firstLine="0" w:firstLineChars="0"/>
              <w:jc w:val="center"/>
              <w:rPr>
                <w:rFonts w:eastAsia="宋体"/>
                <w:sz w:val="24"/>
                <w:lang w:eastAsia="zh-CN" w:bidi="ar-SA"/>
              </w:rPr>
            </w:pPr>
          </w:p>
        </w:tc>
        <w:tc>
          <w:tcPr>
            <w:tcW w:w="895" w:type="dxa"/>
            <w:shd w:val="clear" w:color="auto" w:fill="auto"/>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A22绩效指标明确性</w:t>
            </w:r>
          </w:p>
        </w:tc>
        <w:tc>
          <w:tcPr>
            <w:tcW w:w="744"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3</w:t>
            </w:r>
          </w:p>
        </w:tc>
        <w:tc>
          <w:tcPr>
            <w:tcW w:w="3054" w:type="dxa"/>
            <w:shd w:val="clear" w:color="auto" w:fill="auto"/>
            <w:vAlign w:val="center"/>
          </w:tcPr>
          <w:p>
            <w:pPr>
              <w:widowControl/>
              <w:spacing w:line="360" w:lineRule="exact"/>
              <w:ind w:firstLine="0" w:firstLineChars="0"/>
              <w:jc w:val="left"/>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eastAsia="宋体"/>
                <w:sz w:val="24"/>
                <w:lang w:eastAsia="zh-CN" w:bidi="ar"/>
              </w:rPr>
              <w:t>1.是否将项目绩效目标细化分解为具体的绩效指标；</w:t>
            </w:r>
            <w:r>
              <w:rPr>
                <w:rFonts w:eastAsia="宋体"/>
                <w:sz w:val="24"/>
                <w:lang w:eastAsia="zh-CN" w:bidi="ar"/>
              </w:rPr>
              <w:br w:type="textWrapping"/>
            </w:r>
            <w:r>
              <w:rPr>
                <w:rFonts w:eastAsia="宋体"/>
                <w:sz w:val="24"/>
                <w:lang w:eastAsia="zh-CN" w:bidi="ar"/>
              </w:rPr>
              <w:t>2.是否通过清晰、可衡量的指标值予以体现。</w:t>
            </w:r>
          </w:p>
        </w:tc>
        <w:tc>
          <w:tcPr>
            <w:tcW w:w="2249" w:type="dxa"/>
            <w:shd w:val="clear" w:color="auto" w:fill="auto"/>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具备一个得分要素，得权重分的50.00%</w:t>
            </w:r>
          </w:p>
        </w:tc>
        <w:tc>
          <w:tcPr>
            <w:tcW w:w="3881" w:type="dxa"/>
            <w:shd w:val="clear" w:color="auto" w:fill="auto"/>
            <w:vAlign w:val="center"/>
          </w:tcPr>
          <w:p>
            <w:pPr>
              <w:widowControl/>
              <w:spacing w:line="360" w:lineRule="exact"/>
              <w:ind w:firstLine="0" w:firstLineChars="0"/>
              <w:jc w:val="left"/>
              <w:textAlignment w:val="center"/>
              <w:rPr>
                <w:rFonts w:eastAsia="宋体"/>
                <w:sz w:val="24"/>
                <w:lang w:eastAsia="zh-CN" w:bidi="ar-SA"/>
              </w:rPr>
            </w:pPr>
            <w:r>
              <w:rPr>
                <w:rFonts w:eastAsia="宋体"/>
                <w:sz w:val="24"/>
                <w:lang w:eastAsia="zh-CN" w:bidi="ar"/>
              </w:rPr>
              <w:t>项目所设定的绩效指标</w:t>
            </w:r>
            <w:r>
              <w:rPr>
                <w:rFonts w:hint="eastAsia" w:eastAsia="宋体"/>
                <w:sz w:val="24"/>
                <w:lang w:eastAsia="zh-CN" w:bidi="ar"/>
              </w:rPr>
              <w:t>基本</w:t>
            </w:r>
            <w:r>
              <w:rPr>
                <w:rFonts w:eastAsia="宋体"/>
                <w:sz w:val="24"/>
                <w:lang w:eastAsia="zh-CN" w:bidi="ar"/>
              </w:rPr>
              <w:t>符合《项目支出绩效评价管理办法》，依据产出、效益、满意度三项绩效目标细化分解为具体的绩效指标，设定的绩效指标</w:t>
            </w:r>
            <w:r>
              <w:rPr>
                <w:rFonts w:hint="eastAsia" w:eastAsia="宋体"/>
                <w:sz w:val="24"/>
                <w:lang w:eastAsia="zh-CN" w:bidi="ar"/>
              </w:rPr>
              <w:t>中经济效益、社会效益指标不够清晰，可衡量度不高。根据评分标准，该指标满分3.00分，扣1.50分，得1.50分。</w:t>
            </w:r>
          </w:p>
        </w:tc>
        <w:tc>
          <w:tcPr>
            <w:tcW w:w="818" w:type="dxa"/>
            <w:shd w:val="clear" w:color="auto" w:fill="auto"/>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1.5</w:t>
            </w:r>
          </w:p>
        </w:tc>
        <w:tc>
          <w:tcPr>
            <w:tcW w:w="1106" w:type="dxa"/>
            <w:shd w:val="clear" w:color="auto" w:fill="auto"/>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50</w:t>
            </w:r>
            <w:r>
              <w:rPr>
                <w:rFonts w:eastAsia="宋体"/>
                <w:sz w:val="24"/>
                <w:lang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vMerge w:val="continue"/>
            <w:vAlign w:val="center"/>
          </w:tcPr>
          <w:p>
            <w:pPr>
              <w:widowControl/>
              <w:spacing w:line="360" w:lineRule="exact"/>
              <w:ind w:firstLine="0" w:firstLineChars="0"/>
              <w:jc w:val="center"/>
              <w:rPr>
                <w:rFonts w:eastAsia="宋体"/>
                <w:sz w:val="24"/>
                <w:lang w:eastAsia="zh-CN" w:bidi="ar-SA"/>
              </w:rPr>
            </w:pPr>
          </w:p>
        </w:tc>
        <w:tc>
          <w:tcPr>
            <w:tcW w:w="891" w:type="dxa"/>
            <w:vMerge w:val="restart"/>
            <w:shd w:val="clear" w:color="auto" w:fill="auto"/>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A3资金投入（6分）</w:t>
            </w:r>
          </w:p>
        </w:tc>
        <w:tc>
          <w:tcPr>
            <w:tcW w:w="895" w:type="dxa"/>
            <w:shd w:val="clear" w:color="auto" w:fill="auto"/>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A31预算编制科学性</w:t>
            </w:r>
          </w:p>
        </w:tc>
        <w:tc>
          <w:tcPr>
            <w:tcW w:w="744" w:type="dxa"/>
            <w:shd w:val="clear" w:color="auto" w:fill="auto"/>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3</w:t>
            </w:r>
          </w:p>
        </w:tc>
        <w:tc>
          <w:tcPr>
            <w:tcW w:w="3054" w:type="dxa"/>
            <w:shd w:val="clear" w:color="auto" w:fill="auto"/>
            <w:vAlign w:val="center"/>
          </w:tcPr>
          <w:p>
            <w:pPr>
              <w:widowControl/>
              <w:spacing w:line="360" w:lineRule="exact"/>
              <w:ind w:firstLine="0" w:firstLineChars="0"/>
              <w:jc w:val="left"/>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eastAsia="宋体"/>
                <w:sz w:val="24"/>
                <w:lang w:eastAsia="zh-CN" w:bidi="ar"/>
              </w:rPr>
              <w:t>1.预算编制是否经过科学论证；</w:t>
            </w:r>
            <w:r>
              <w:rPr>
                <w:rFonts w:eastAsia="宋体"/>
                <w:sz w:val="24"/>
                <w:lang w:eastAsia="zh-CN" w:bidi="ar"/>
              </w:rPr>
              <w:br w:type="textWrapping"/>
            </w:r>
            <w:r>
              <w:rPr>
                <w:rFonts w:eastAsia="宋体"/>
                <w:sz w:val="24"/>
                <w:lang w:eastAsia="zh-CN" w:bidi="ar"/>
              </w:rPr>
              <w:t>2.预算内容与项目内容是否匹配；</w:t>
            </w:r>
            <w:r>
              <w:rPr>
                <w:rFonts w:eastAsia="宋体"/>
                <w:sz w:val="24"/>
                <w:lang w:eastAsia="zh-CN" w:bidi="ar"/>
              </w:rPr>
              <w:br w:type="textWrapping"/>
            </w:r>
            <w:r>
              <w:rPr>
                <w:rFonts w:eastAsia="宋体"/>
                <w:sz w:val="24"/>
                <w:lang w:eastAsia="zh-CN" w:bidi="ar"/>
              </w:rPr>
              <w:t>3.预算额度测算依据是否充分，是否按照标准编制，是否考虑了实际情况。</w:t>
            </w:r>
          </w:p>
        </w:tc>
        <w:tc>
          <w:tcPr>
            <w:tcW w:w="2249" w:type="dxa"/>
            <w:shd w:val="clear" w:color="auto" w:fill="auto"/>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具备一个得分要素，得权重分的33.33%</w:t>
            </w:r>
          </w:p>
        </w:tc>
        <w:tc>
          <w:tcPr>
            <w:tcW w:w="3881" w:type="dxa"/>
            <w:shd w:val="clear" w:color="auto" w:fill="auto"/>
            <w:vAlign w:val="center"/>
          </w:tcPr>
          <w:p>
            <w:pPr>
              <w:widowControl/>
              <w:spacing w:line="360" w:lineRule="exact"/>
              <w:ind w:firstLine="0" w:firstLineChars="0"/>
              <w:jc w:val="left"/>
              <w:textAlignment w:val="center"/>
              <w:rPr>
                <w:rFonts w:eastAsia="宋体"/>
                <w:sz w:val="24"/>
                <w:lang w:eastAsia="zh-CN" w:bidi="ar"/>
              </w:rPr>
            </w:pPr>
            <w:r>
              <w:rPr>
                <w:rFonts w:hint="eastAsia" w:eastAsia="宋体"/>
                <w:sz w:val="24"/>
                <w:lang w:eastAsia="zh-CN" w:bidi="ar"/>
              </w:rPr>
              <w:t>该项目为延续性项目，根据区委宣传部与四川嘉州国际会展集团有限公司签订的《政府采购合同》，2024年应支付合同款的30%，即498.56万元</w:t>
            </w:r>
            <w:r>
              <w:rPr>
                <w:rFonts w:hint="eastAsia" w:ascii="微软雅黑" w:hAnsi="微软雅黑" w:eastAsia="微软雅黑" w:cs="微软雅黑"/>
                <w:sz w:val="24"/>
                <w:lang w:eastAsia="zh-CN" w:bidi="ar"/>
              </w:rPr>
              <w:t>×3</w:t>
            </w:r>
            <w:r>
              <w:rPr>
                <w:rFonts w:hint="eastAsia" w:eastAsia="宋体"/>
                <w:sz w:val="24"/>
                <w:lang w:eastAsia="zh-CN" w:bidi="ar"/>
              </w:rPr>
              <w:t>0%=149.568万元，另有2023年未支付的款项49.856万元，合计2024年预算资金为199.424万元</w:t>
            </w:r>
            <w:r>
              <w:rPr>
                <w:rFonts w:eastAsia="宋体"/>
                <w:sz w:val="24"/>
                <w:lang w:eastAsia="zh-CN" w:bidi="ar"/>
              </w:rPr>
              <w:t>。</w:t>
            </w:r>
            <w:r>
              <w:rPr>
                <w:rFonts w:hint="eastAsia" w:eastAsia="宋体"/>
                <w:sz w:val="24"/>
                <w:lang w:eastAsia="zh-CN" w:bidi="ar"/>
              </w:rPr>
              <w:t>预算资金与签订的合同相符，预算内容与项目内容匹配，预算额度测算依据充分。</w:t>
            </w:r>
            <w:r>
              <w:rPr>
                <w:rFonts w:eastAsia="宋体"/>
                <w:sz w:val="24"/>
                <w:lang w:eastAsia="zh-CN" w:bidi="ar"/>
              </w:rPr>
              <w:t>根据评分标准，该指标</w:t>
            </w:r>
            <w:r>
              <w:rPr>
                <w:rFonts w:hint="eastAsia" w:eastAsia="宋体"/>
                <w:sz w:val="24"/>
                <w:lang w:eastAsia="zh-CN" w:bidi="ar"/>
              </w:rPr>
              <w:t>得</w:t>
            </w:r>
            <w:r>
              <w:rPr>
                <w:rFonts w:eastAsia="宋体"/>
                <w:sz w:val="24"/>
                <w:lang w:eastAsia="zh-CN" w:bidi="ar"/>
              </w:rPr>
              <w:t>满分</w:t>
            </w:r>
            <w:r>
              <w:rPr>
                <w:rFonts w:hint="eastAsia" w:eastAsia="宋体"/>
                <w:sz w:val="24"/>
                <w:lang w:eastAsia="zh-CN" w:bidi="ar"/>
              </w:rPr>
              <w:t>3.00分</w:t>
            </w:r>
            <w:r>
              <w:rPr>
                <w:rFonts w:eastAsia="宋体"/>
                <w:sz w:val="24"/>
                <w:lang w:eastAsia="zh-CN" w:bidi="ar"/>
              </w:rPr>
              <w:t>。</w:t>
            </w:r>
          </w:p>
        </w:tc>
        <w:tc>
          <w:tcPr>
            <w:tcW w:w="818" w:type="dxa"/>
            <w:shd w:val="clear" w:color="auto" w:fill="auto"/>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3</w:t>
            </w:r>
          </w:p>
        </w:tc>
        <w:tc>
          <w:tcPr>
            <w:tcW w:w="1106" w:type="dxa"/>
            <w:shd w:val="clear" w:color="auto" w:fill="auto"/>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100.00</w:t>
            </w:r>
            <w:r>
              <w:rPr>
                <w:rFonts w:eastAsia="宋体"/>
                <w:sz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vMerge w:val="continue"/>
            <w:vAlign w:val="center"/>
          </w:tcPr>
          <w:p>
            <w:pPr>
              <w:widowControl/>
              <w:spacing w:line="360" w:lineRule="exact"/>
              <w:ind w:firstLine="0" w:firstLineChars="0"/>
              <w:jc w:val="center"/>
              <w:rPr>
                <w:rFonts w:eastAsia="宋体"/>
                <w:sz w:val="24"/>
                <w:lang w:eastAsia="zh-CN" w:bidi="ar-SA"/>
              </w:rPr>
            </w:pPr>
          </w:p>
        </w:tc>
        <w:tc>
          <w:tcPr>
            <w:tcW w:w="891" w:type="dxa"/>
            <w:vMerge w:val="continue"/>
            <w:vAlign w:val="center"/>
          </w:tcPr>
          <w:p>
            <w:pPr>
              <w:widowControl/>
              <w:spacing w:line="360" w:lineRule="exact"/>
              <w:ind w:firstLine="0" w:firstLineChars="0"/>
              <w:jc w:val="center"/>
              <w:rPr>
                <w:rFonts w:eastAsia="宋体"/>
                <w:sz w:val="24"/>
                <w:lang w:eastAsia="zh-CN" w:bidi="ar-SA"/>
              </w:rPr>
            </w:pPr>
          </w:p>
        </w:tc>
        <w:tc>
          <w:tcPr>
            <w:tcW w:w="895" w:type="dxa"/>
            <w:shd w:val="clear" w:color="000000" w:fill="FFFFFF"/>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A32资金分配合理性</w:t>
            </w:r>
          </w:p>
        </w:tc>
        <w:tc>
          <w:tcPr>
            <w:tcW w:w="744"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3</w:t>
            </w:r>
          </w:p>
        </w:tc>
        <w:tc>
          <w:tcPr>
            <w:tcW w:w="3054" w:type="dxa"/>
            <w:shd w:val="clear" w:color="000000" w:fill="FFFFFF"/>
            <w:vAlign w:val="center"/>
          </w:tcPr>
          <w:p>
            <w:pPr>
              <w:widowControl/>
              <w:spacing w:line="360" w:lineRule="exact"/>
              <w:ind w:firstLine="0" w:firstLineChars="0"/>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eastAsia="宋体"/>
                <w:sz w:val="24"/>
                <w:lang w:eastAsia="zh-CN" w:bidi="ar"/>
              </w:rPr>
              <w:t>1.预算资金分配依据是否充分；</w:t>
            </w:r>
            <w:r>
              <w:rPr>
                <w:rFonts w:eastAsia="宋体"/>
                <w:sz w:val="24"/>
                <w:lang w:eastAsia="zh-CN" w:bidi="ar"/>
              </w:rPr>
              <w:br w:type="textWrapping"/>
            </w:r>
            <w:r>
              <w:rPr>
                <w:rFonts w:eastAsia="宋体"/>
                <w:sz w:val="24"/>
                <w:lang w:eastAsia="zh-CN" w:bidi="ar"/>
              </w:rPr>
              <w:t>2.资金分配额度是否合理，与项目单位或地方实际是否相适应。</w:t>
            </w:r>
          </w:p>
        </w:tc>
        <w:tc>
          <w:tcPr>
            <w:tcW w:w="2249" w:type="dxa"/>
            <w:shd w:val="clear" w:color="000000" w:fill="FFFFFF"/>
            <w:vAlign w:val="center"/>
          </w:tcPr>
          <w:p>
            <w:pPr>
              <w:widowControl/>
              <w:spacing w:line="360" w:lineRule="exact"/>
              <w:ind w:firstLine="0" w:firstLineChars="0"/>
              <w:textAlignment w:val="center"/>
              <w:rPr>
                <w:rFonts w:eastAsia="宋体"/>
                <w:color w:val="auto"/>
                <w:sz w:val="24"/>
                <w:lang w:eastAsia="zh-CN" w:bidi="ar-SA"/>
              </w:rPr>
            </w:pPr>
            <w:r>
              <w:rPr>
                <w:rFonts w:eastAsia="宋体"/>
                <w:sz w:val="24"/>
                <w:lang w:eastAsia="zh-CN" w:bidi="ar"/>
              </w:rPr>
              <w:t>具备一个得分要素，得权重分的50%</w:t>
            </w:r>
          </w:p>
        </w:tc>
        <w:tc>
          <w:tcPr>
            <w:tcW w:w="3881" w:type="dxa"/>
            <w:shd w:val="clear" w:color="auto" w:fill="auto"/>
            <w:vAlign w:val="center"/>
          </w:tcPr>
          <w:p>
            <w:pPr>
              <w:widowControl/>
              <w:spacing w:line="360" w:lineRule="exact"/>
              <w:ind w:firstLine="0" w:firstLineChars="0"/>
              <w:jc w:val="left"/>
              <w:textAlignment w:val="center"/>
              <w:rPr>
                <w:rFonts w:eastAsia="宋体"/>
                <w:sz w:val="24"/>
                <w:lang w:eastAsia="zh-CN" w:bidi="ar-SA"/>
              </w:rPr>
            </w:pPr>
            <w:r>
              <w:rPr>
                <w:rFonts w:hint="eastAsia" w:eastAsia="宋体"/>
                <w:sz w:val="24"/>
                <w:lang w:eastAsia="zh-CN" w:bidi="ar"/>
              </w:rPr>
              <w:t>该项目为延续性项目，根据区委宣传部提供的《政府采购合同》，截止2024年底应支付项目金额的90%，因2023年尚有49.856万元未支付，2024度应支付合同金额的30%149.568万元，合计199.424万元。</w:t>
            </w:r>
            <w:r>
              <w:rPr>
                <w:rFonts w:eastAsia="宋体"/>
                <w:sz w:val="24"/>
                <w:lang w:eastAsia="zh-CN" w:bidi="ar"/>
              </w:rPr>
              <w:t>预算资金</w:t>
            </w:r>
            <w:r>
              <w:rPr>
                <w:rFonts w:hint="eastAsia" w:eastAsia="宋体"/>
                <w:sz w:val="24"/>
                <w:lang w:eastAsia="zh-CN" w:bidi="ar"/>
              </w:rPr>
              <w:t>分配依据合理、资金分析</w:t>
            </w:r>
            <w:r>
              <w:rPr>
                <w:rFonts w:eastAsia="宋体"/>
                <w:sz w:val="24"/>
                <w:lang w:eastAsia="zh-CN" w:bidi="ar"/>
              </w:rPr>
              <w:t>额度合理。根据评分标准，该指标</w:t>
            </w:r>
            <w:r>
              <w:rPr>
                <w:rFonts w:hint="eastAsia" w:eastAsia="宋体"/>
                <w:sz w:val="24"/>
                <w:lang w:eastAsia="zh-CN" w:bidi="ar"/>
              </w:rPr>
              <w:t>得</w:t>
            </w:r>
            <w:r>
              <w:rPr>
                <w:rFonts w:eastAsia="宋体"/>
                <w:sz w:val="24"/>
                <w:lang w:eastAsia="zh-CN" w:bidi="ar"/>
              </w:rPr>
              <w:t>满分</w:t>
            </w:r>
            <w:r>
              <w:rPr>
                <w:rFonts w:hint="eastAsia" w:eastAsia="宋体"/>
                <w:sz w:val="24"/>
                <w:lang w:eastAsia="zh-CN" w:bidi="ar"/>
              </w:rPr>
              <w:t>3.00分</w:t>
            </w:r>
            <w:r>
              <w:rPr>
                <w:rFonts w:eastAsia="宋体"/>
                <w:sz w:val="24"/>
                <w:lang w:eastAsia="zh-CN" w:bidi="ar"/>
              </w:rPr>
              <w:t>。</w:t>
            </w:r>
          </w:p>
        </w:tc>
        <w:tc>
          <w:tcPr>
            <w:tcW w:w="818" w:type="dxa"/>
            <w:shd w:val="clear" w:color="auto" w:fill="auto"/>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3</w:t>
            </w:r>
          </w:p>
        </w:tc>
        <w:tc>
          <w:tcPr>
            <w:tcW w:w="1106" w:type="dxa"/>
            <w:shd w:val="clear" w:color="auto" w:fill="auto"/>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10</w:t>
            </w:r>
            <w:r>
              <w:rPr>
                <w:rFonts w:eastAsia="宋体"/>
                <w:sz w:val="24"/>
                <w:lang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vMerge w:val="restart"/>
            <w:shd w:val="clear" w:color="auto" w:fill="auto"/>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B过程（20分）</w:t>
            </w:r>
          </w:p>
        </w:tc>
        <w:tc>
          <w:tcPr>
            <w:tcW w:w="891" w:type="dxa"/>
            <w:vMerge w:val="restart"/>
            <w:shd w:val="clear" w:color="auto" w:fill="auto"/>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B1资金管理（</w:t>
            </w:r>
            <w:r>
              <w:rPr>
                <w:rFonts w:hint="eastAsia" w:eastAsia="宋体"/>
                <w:sz w:val="24"/>
                <w:lang w:eastAsia="zh-CN" w:bidi="ar"/>
              </w:rPr>
              <w:t>10</w:t>
            </w:r>
            <w:r>
              <w:rPr>
                <w:rFonts w:eastAsia="宋体"/>
                <w:sz w:val="24"/>
                <w:lang w:eastAsia="zh-CN" w:bidi="ar"/>
              </w:rPr>
              <w:t>分）</w:t>
            </w:r>
          </w:p>
        </w:tc>
        <w:tc>
          <w:tcPr>
            <w:tcW w:w="895" w:type="dxa"/>
            <w:shd w:val="clear" w:color="auto" w:fill="auto"/>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B11资金到位率</w:t>
            </w:r>
          </w:p>
        </w:tc>
        <w:tc>
          <w:tcPr>
            <w:tcW w:w="744" w:type="dxa"/>
            <w:shd w:val="clear" w:color="auto" w:fill="auto"/>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3</w:t>
            </w:r>
          </w:p>
        </w:tc>
        <w:tc>
          <w:tcPr>
            <w:tcW w:w="3054" w:type="dxa"/>
            <w:shd w:val="clear" w:color="auto" w:fill="auto"/>
            <w:vAlign w:val="center"/>
          </w:tcPr>
          <w:p>
            <w:pPr>
              <w:widowControl/>
              <w:spacing w:line="360" w:lineRule="exact"/>
              <w:ind w:firstLine="0" w:firstLineChars="0"/>
              <w:textAlignment w:val="center"/>
              <w:rPr>
                <w:rFonts w:eastAsia="宋体"/>
                <w:sz w:val="24"/>
                <w:lang w:eastAsia="zh-CN" w:bidi="ar-SA"/>
              </w:rPr>
            </w:pPr>
            <w:r>
              <w:rPr>
                <w:rFonts w:eastAsia="宋体"/>
                <w:sz w:val="24"/>
                <w:lang w:eastAsia="zh-CN" w:bidi="ar"/>
              </w:rPr>
              <w:t>资金到位率=（实际到位资金/预算资金）×100%。</w:t>
            </w:r>
            <w:r>
              <w:rPr>
                <w:rFonts w:eastAsia="宋体"/>
                <w:sz w:val="24"/>
                <w:lang w:eastAsia="zh-CN" w:bidi="ar"/>
              </w:rPr>
              <w:br w:type="textWrapping"/>
            </w:r>
            <w:r>
              <w:rPr>
                <w:rFonts w:eastAsia="宋体"/>
                <w:sz w:val="24"/>
                <w:lang w:eastAsia="zh-CN" w:bidi="ar"/>
              </w:rPr>
              <w:t>实际到位资金：一定时期（本年度或项目期）内落实到具体项目的资金。</w:t>
            </w:r>
            <w:r>
              <w:rPr>
                <w:rFonts w:eastAsia="宋体"/>
                <w:sz w:val="24"/>
                <w:lang w:eastAsia="zh-CN" w:bidi="ar"/>
              </w:rPr>
              <w:br w:type="textWrapping"/>
            </w:r>
            <w:r>
              <w:rPr>
                <w:rFonts w:eastAsia="宋体"/>
                <w:sz w:val="24"/>
                <w:lang w:eastAsia="zh-CN" w:bidi="ar"/>
              </w:rPr>
              <w:t>预算资金：一定时期（本年度或项目期）内预算安排到具体项目的资金。</w:t>
            </w:r>
          </w:p>
        </w:tc>
        <w:tc>
          <w:tcPr>
            <w:tcW w:w="2249" w:type="dxa"/>
            <w:shd w:val="clear" w:color="auto" w:fill="auto"/>
            <w:vAlign w:val="center"/>
          </w:tcPr>
          <w:p>
            <w:pPr>
              <w:widowControl/>
              <w:spacing w:line="360" w:lineRule="exact"/>
              <w:ind w:firstLine="0" w:firstLineChars="0"/>
              <w:textAlignment w:val="center"/>
              <w:rPr>
                <w:rFonts w:eastAsia="宋体"/>
                <w:color w:val="auto"/>
                <w:sz w:val="24"/>
                <w:lang w:eastAsia="zh-CN" w:bidi="ar-SA"/>
              </w:rPr>
            </w:pPr>
            <w:r>
              <w:rPr>
                <w:rFonts w:eastAsia="宋体"/>
                <w:sz w:val="24"/>
                <w:lang w:eastAsia="zh-CN" w:bidi="ar"/>
              </w:rPr>
              <w:t>资金到位及时率&lt;100%，且未对项目开展造成不良影响，得分等于指标业绩值*资金到位率；资金到位及时率&lt;100%，且对项目开展造成不良影响，得分等于0。</w:t>
            </w:r>
          </w:p>
        </w:tc>
        <w:tc>
          <w:tcPr>
            <w:tcW w:w="3881" w:type="dxa"/>
            <w:shd w:val="clear" w:color="auto" w:fill="auto"/>
            <w:vAlign w:val="center"/>
          </w:tcPr>
          <w:p>
            <w:pPr>
              <w:widowControl/>
              <w:spacing w:line="360" w:lineRule="exact"/>
              <w:ind w:firstLine="0" w:firstLineChars="0"/>
              <w:jc w:val="left"/>
              <w:textAlignment w:val="center"/>
              <w:rPr>
                <w:rFonts w:eastAsia="宋体"/>
                <w:sz w:val="24"/>
                <w:lang w:eastAsia="zh-CN" w:bidi="ar-SA"/>
              </w:rPr>
            </w:pPr>
            <w:r>
              <w:rPr>
                <w:rFonts w:hint="eastAsia" w:eastAsia="宋体"/>
                <w:sz w:val="24"/>
                <w:lang w:eastAsia="zh-CN" w:bidi="ar"/>
              </w:rPr>
              <w:t>金口河区“三线建设”文创剧目创作编排项目为延续性项目，2024年度</w:t>
            </w:r>
            <w:r>
              <w:rPr>
                <w:rFonts w:eastAsia="宋体"/>
                <w:sz w:val="24"/>
                <w:lang w:eastAsia="zh-CN" w:bidi="ar"/>
              </w:rPr>
              <w:t>预算资金</w:t>
            </w:r>
            <w:r>
              <w:rPr>
                <w:rFonts w:hint="eastAsia" w:eastAsia="宋体"/>
                <w:sz w:val="24"/>
                <w:lang w:eastAsia="zh-CN" w:bidi="ar"/>
              </w:rPr>
              <w:t>199.424万元，，</w:t>
            </w:r>
            <w:r>
              <w:rPr>
                <w:rFonts w:eastAsia="宋体"/>
                <w:sz w:val="24"/>
                <w:lang w:eastAsia="zh-CN" w:bidi="ar"/>
              </w:rPr>
              <w:t>实际到位</w:t>
            </w:r>
            <w:r>
              <w:rPr>
                <w:rFonts w:hint="eastAsia" w:eastAsia="宋体"/>
                <w:sz w:val="24"/>
                <w:lang w:eastAsia="zh-CN" w:bidi="ar"/>
              </w:rPr>
              <w:t>199.424万元</w:t>
            </w:r>
            <w:r>
              <w:rPr>
                <w:rFonts w:eastAsia="宋体"/>
                <w:sz w:val="24"/>
                <w:lang w:eastAsia="zh-CN" w:bidi="ar"/>
              </w:rPr>
              <w:t>，</w:t>
            </w:r>
            <w:r>
              <w:rPr>
                <w:rFonts w:hint="eastAsia" w:eastAsia="宋体"/>
                <w:sz w:val="24"/>
                <w:lang w:eastAsia="zh-CN" w:bidi="ar"/>
              </w:rPr>
              <w:t>资金到位率100%。依据评分方法，该指标得满分3.00分</w:t>
            </w:r>
            <w:r>
              <w:rPr>
                <w:rFonts w:eastAsia="宋体"/>
                <w:sz w:val="24"/>
                <w:lang w:eastAsia="zh-CN" w:bidi="ar"/>
              </w:rPr>
              <w:t>。</w:t>
            </w:r>
          </w:p>
        </w:tc>
        <w:tc>
          <w:tcPr>
            <w:tcW w:w="818" w:type="dxa"/>
            <w:shd w:val="clear" w:color="auto" w:fill="auto"/>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3</w:t>
            </w:r>
          </w:p>
        </w:tc>
        <w:tc>
          <w:tcPr>
            <w:tcW w:w="1106" w:type="dxa"/>
            <w:shd w:val="clear" w:color="auto" w:fill="auto"/>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vMerge w:val="continue"/>
            <w:vAlign w:val="center"/>
          </w:tcPr>
          <w:p>
            <w:pPr>
              <w:widowControl/>
              <w:spacing w:line="360" w:lineRule="exact"/>
              <w:ind w:firstLine="0" w:firstLineChars="0"/>
              <w:jc w:val="center"/>
              <w:rPr>
                <w:rFonts w:eastAsia="宋体"/>
                <w:sz w:val="24"/>
                <w:lang w:eastAsia="zh-CN" w:bidi="ar-SA"/>
              </w:rPr>
            </w:pPr>
          </w:p>
        </w:tc>
        <w:tc>
          <w:tcPr>
            <w:tcW w:w="891" w:type="dxa"/>
            <w:vMerge w:val="continue"/>
            <w:vAlign w:val="center"/>
          </w:tcPr>
          <w:p>
            <w:pPr>
              <w:widowControl/>
              <w:spacing w:line="360" w:lineRule="exact"/>
              <w:ind w:firstLine="0" w:firstLineChars="0"/>
              <w:jc w:val="center"/>
              <w:rPr>
                <w:rFonts w:eastAsia="宋体"/>
                <w:sz w:val="24"/>
                <w:lang w:eastAsia="zh-CN" w:bidi="ar-SA"/>
              </w:rPr>
            </w:pPr>
          </w:p>
        </w:tc>
        <w:tc>
          <w:tcPr>
            <w:tcW w:w="895" w:type="dxa"/>
            <w:shd w:val="clear" w:color="auto" w:fill="auto"/>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B12预算执行率</w:t>
            </w:r>
          </w:p>
        </w:tc>
        <w:tc>
          <w:tcPr>
            <w:tcW w:w="744" w:type="dxa"/>
            <w:shd w:val="clear" w:color="auto" w:fill="auto"/>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3</w:t>
            </w:r>
          </w:p>
        </w:tc>
        <w:tc>
          <w:tcPr>
            <w:tcW w:w="3054" w:type="dxa"/>
            <w:shd w:val="clear" w:color="auto" w:fill="auto"/>
            <w:vAlign w:val="center"/>
          </w:tcPr>
          <w:p>
            <w:pPr>
              <w:widowControl/>
              <w:spacing w:line="360" w:lineRule="exact"/>
              <w:ind w:firstLine="0" w:firstLineChars="0"/>
              <w:textAlignment w:val="center"/>
              <w:rPr>
                <w:rFonts w:eastAsia="宋体"/>
                <w:sz w:val="24"/>
                <w:lang w:eastAsia="zh-CN" w:bidi="ar-SA"/>
              </w:rPr>
            </w:pPr>
            <w:r>
              <w:rPr>
                <w:rFonts w:eastAsia="宋体"/>
                <w:sz w:val="24"/>
                <w:lang w:eastAsia="zh-CN" w:bidi="ar"/>
              </w:rPr>
              <w:t>预算执行率=（实际支出资金/实际到位资金）×100%。</w:t>
            </w:r>
            <w:r>
              <w:rPr>
                <w:rFonts w:eastAsia="宋体"/>
                <w:sz w:val="24"/>
                <w:lang w:eastAsia="zh-CN" w:bidi="ar"/>
              </w:rPr>
              <w:br w:type="textWrapping"/>
            </w:r>
            <w:r>
              <w:rPr>
                <w:rFonts w:eastAsia="宋体"/>
                <w:sz w:val="24"/>
                <w:lang w:eastAsia="zh-CN" w:bidi="ar"/>
              </w:rPr>
              <w:t>实际支出资金：一定时期（本年度或项目期）内项目实际拨付的资金。</w:t>
            </w:r>
          </w:p>
        </w:tc>
        <w:tc>
          <w:tcPr>
            <w:tcW w:w="2249" w:type="dxa"/>
            <w:shd w:val="clear" w:color="auto" w:fill="auto"/>
            <w:vAlign w:val="center"/>
          </w:tcPr>
          <w:p>
            <w:pPr>
              <w:widowControl/>
              <w:spacing w:line="360" w:lineRule="exact"/>
              <w:ind w:firstLine="0" w:firstLineChars="0"/>
              <w:jc w:val="left"/>
              <w:textAlignment w:val="center"/>
              <w:rPr>
                <w:rFonts w:eastAsia="宋体"/>
                <w:color w:val="auto"/>
                <w:sz w:val="24"/>
                <w:lang w:eastAsia="zh-CN" w:bidi="ar-SA"/>
              </w:rPr>
            </w:pPr>
            <w:r>
              <w:rPr>
                <w:rFonts w:eastAsia="宋体"/>
                <w:sz w:val="24"/>
                <w:lang w:eastAsia="zh-CN" w:bidi="ar"/>
              </w:rPr>
              <w:t>实际得分=预算执行率*3</w:t>
            </w:r>
          </w:p>
        </w:tc>
        <w:tc>
          <w:tcPr>
            <w:tcW w:w="3881" w:type="dxa"/>
            <w:shd w:val="clear" w:color="auto" w:fill="auto"/>
            <w:vAlign w:val="center"/>
          </w:tcPr>
          <w:p>
            <w:pPr>
              <w:widowControl/>
              <w:spacing w:line="360" w:lineRule="exact"/>
              <w:ind w:firstLine="0" w:firstLineChars="0"/>
              <w:jc w:val="left"/>
              <w:textAlignment w:val="center"/>
              <w:rPr>
                <w:rFonts w:eastAsia="宋体"/>
                <w:sz w:val="24"/>
                <w:lang w:eastAsia="zh-CN" w:bidi="ar"/>
              </w:rPr>
            </w:pPr>
            <w:r>
              <w:rPr>
                <w:rFonts w:hint="eastAsia" w:eastAsia="宋体"/>
                <w:sz w:val="24"/>
                <w:lang w:eastAsia="zh-CN" w:bidi="ar"/>
              </w:rPr>
              <w:t>金口河区“三线建设”文创剧目创作编排项目</w:t>
            </w:r>
            <w:r>
              <w:rPr>
                <w:rFonts w:eastAsia="宋体"/>
                <w:sz w:val="24"/>
                <w:lang w:eastAsia="zh-CN" w:bidi="ar"/>
              </w:rPr>
              <w:t>预算资金为</w:t>
            </w:r>
            <w:r>
              <w:rPr>
                <w:rFonts w:hint="eastAsia" w:eastAsia="宋体"/>
                <w:sz w:val="24"/>
                <w:lang w:eastAsia="zh-CN" w:bidi="ar"/>
              </w:rPr>
              <w:t>199.424万元，</w:t>
            </w:r>
            <w:r>
              <w:rPr>
                <w:rFonts w:eastAsia="宋体"/>
                <w:sz w:val="24"/>
                <w:lang w:eastAsia="zh-CN" w:bidi="ar"/>
              </w:rPr>
              <w:t>实际到位</w:t>
            </w:r>
            <w:r>
              <w:rPr>
                <w:rFonts w:hint="eastAsia" w:eastAsia="宋体"/>
                <w:sz w:val="24"/>
                <w:lang w:eastAsia="zh-CN" w:bidi="ar"/>
              </w:rPr>
              <w:t>199.424万元，实际</w:t>
            </w:r>
            <w:r>
              <w:rPr>
                <w:rFonts w:eastAsia="宋体"/>
                <w:sz w:val="24"/>
                <w:lang w:eastAsia="zh-CN" w:bidi="ar"/>
              </w:rPr>
              <w:t>支出</w:t>
            </w:r>
            <w:r>
              <w:rPr>
                <w:rFonts w:hint="eastAsia" w:eastAsia="宋体"/>
                <w:sz w:val="24"/>
                <w:lang w:eastAsia="zh-CN" w:bidi="ar"/>
              </w:rPr>
              <w:t>199.424万元</w:t>
            </w:r>
            <w:r>
              <w:rPr>
                <w:rFonts w:eastAsia="宋体"/>
                <w:sz w:val="24"/>
                <w:lang w:eastAsia="zh-CN" w:bidi="ar"/>
              </w:rPr>
              <w:t>。</w:t>
            </w:r>
            <w:r>
              <w:rPr>
                <w:rFonts w:hint="eastAsia" w:eastAsia="宋体"/>
                <w:sz w:val="24"/>
                <w:lang w:eastAsia="zh-CN" w:bidi="ar"/>
              </w:rPr>
              <w:t>预算执行率为100%。根据评分标准，该指标得满分3.00分</w:t>
            </w:r>
            <w:r>
              <w:rPr>
                <w:rFonts w:eastAsia="宋体"/>
                <w:sz w:val="24"/>
                <w:lang w:eastAsia="zh-CN" w:bidi="ar"/>
              </w:rPr>
              <w:t>。</w:t>
            </w:r>
          </w:p>
        </w:tc>
        <w:tc>
          <w:tcPr>
            <w:tcW w:w="818" w:type="dxa"/>
            <w:shd w:val="clear" w:color="auto" w:fill="auto"/>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3</w:t>
            </w:r>
          </w:p>
        </w:tc>
        <w:tc>
          <w:tcPr>
            <w:tcW w:w="1106" w:type="dxa"/>
            <w:shd w:val="clear" w:color="auto" w:fill="auto"/>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100.00</w:t>
            </w:r>
            <w:r>
              <w:rPr>
                <w:rFonts w:eastAsia="宋体"/>
                <w:sz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vMerge w:val="continue"/>
            <w:vAlign w:val="center"/>
          </w:tcPr>
          <w:p>
            <w:pPr>
              <w:widowControl/>
              <w:spacing w:line="360" w:lineRule="exact"/>
              <w:ind w:firstLine="0" w:firstLineChars="0"/>
              <w:jc w:val="center"/>
              <w:rPr>
                <w:rFonts w:eastAsia="宋体"/>
                <w:sz w:val="24"/>
                <w:lang w:eastAsia="zh-CN" w:bidi="ar-SA"/>
              </w:rPr>
            </w:pPr>
          </w:p>
        </w:tc>
        <w:tc>
          <w:tcPr>
            <w:tcW w:w="891" w:type="dxa"/>
            <w:vMerge w:val="continue"/>
            <w:vAlign w:val="center"/>
          </w:tcPr>
          <w:p>
            <w:pPr>
              <w:widowControl/>
              <w:spacing w:line="360" w:lineRule="exact"/>
              <w:ind w:firstLine="0" w:firstLineChars="0"/>
              <w:jc w:val="center"/>
              <w:rPr>
                <w:rFonts w:eastAsia="宋体"/>
                <w:sz w:val="24"/>
                <w:lang w:eastAsia="zh-CN" w:bidi="ar-SA"/>
              </w:rPr>
            </w:pPr>
          </w:p>
        </w:tc>
        <w:tc>
          <w:tcPr>
            <w:tcW w:w="895" w:type="dxa"/>
            <w:shd w:val="clear" w:color="auto" w:fill="auto"/>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B13资金使用合规性</w:t>
            </w:r>
          </w:p>
        </w:tc>
        <w:tc>
          <w:tcPr>
            <w:tcW w:w="744" w:type="dxa"/>
            <w:shd w:val="clear" w:color="auto" w:fill="auto"/>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4</w:t>
            </w:r>
          </w:p>
        </w:tc>
        <w:tc>
          <w:tcPr>
            <w:tcW w:w="3054" w:type="dxa"/>
            <w:shd w:val="clear" w:color="auto" w:fill="auto"/>
            <w:vAlign w:val="center"/>
          </w:tcPr>
          <w:p>
            <w:pPr>
              <w:widowControl/>
              <w:spacing w:line="360" w:lineRule="exact"/>
              <w:ind w:firstLine="0" w:firstLineChars="0"/>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eastAsia="宋体"/>
                <w:sz w:val="24"/>
                <w:lang w:eastAsia="zh-CN" w:bidi="ar"/>
              </w:rPr>
              <w:t>1.是否符合国家财经法规和财务管理制度；</w:t>
            </w:r>
            <w:r>
              <w:rPr>
                <w:rFonts w:eastAsia="宋体"/>
                <w:sz w:val="24"/>
                <w:lang w:eastAsia="zh-CN" w:bidi="ar"/>
              </w:rPr>
              <w:br w:type="textWrapping"/>
            </w:r>
            <w:r>
              <w:rPr>
                <w:rFonts w:eastAsia="宋体"/>
                <w:sz w:val="24"/>
                <w:lang w:eastAsia="zh-CN" w:bidi="ar"/>
              </w:rPr>
              <w:t>2.资金的拨付是否有完整的审批程序和手续；</w:t>
            </w:r>
            <w:r>
              <w:rPr>
                <w:rFonts w:eastAsia="宋体"/>
                <w:sz w:val="24"/>
                <w:lang w:eastAsia="zh-CN" w:bidi="ar"/>
              </w:rPr>
              <w:br w:type="textWrapping"/>
            </w:r>
            <w:r>
              <w:rPr>
                <w:rFonts w:eastAsia="宋体"/>
                <w:sz w:val="24"/>
                <w:lang w:eastAsia="zh-CN" w:bidi="ar"/>
              </w:rPr>
              <w:t>3.是否符合项目预算批复或合同规定的用途；</w:t>
            </w:r>
            <w:r>
              <w:rPr>
                <w:rFonts w:eastAsia="宋体"/>
                <w:sz w:val="24"/>
                <w:lang w:eastAsia="zh-CN" w:bidi="ar"/>
              </w:rPr>
              <w:br w:type="textWrapping"/>
            </w:r>
            <w:r>
              <w:rPr>
                <w:rFonts w:eastAsia="宋体"/>
                <w:sz w:val="24"/>
                <w:lang w:eastAsia="zh-CN" w:bidi="ar"/>
              </w:rPr>
              <w:t>4.是否存在截留、挤占、挪用、虚列支出等情况。</w:t>
            </w:r>
          </w:p>
        </w:tc>
        <w:tc>
          <w:tcPr>
            <w:tcW w:w="2249" w:type="dxa"/>
            <w:shd w:val="clear" w:color="auto" w:fill="auto"/>
            <w:vAlign w:val="center"/>
          </w:tcPr>
          <w:p>
            <w:pPr>
              <w:widowControl/>
              <w:spacing w:line="360" w:lineRule="exact"/>
              <w:ind w:firstLine="0" w:firstLineChars="0"/>
              <w:textAlignment w:val="center"/>
              <w:rPr>
                <w:rFonts w:eastAsia="宋体"/>
                <w:color w:val="auto"/>
                <w:sz w:val="24"/>
                <w:lang w:eastAsia="zh-CN" w:bidi="ar-SA"/>
              </w:rPr>
            </w:pPr>
            <w:r>
              <w:rPr>
                <w:rFonts w:eastAsia="宋体"/>
                <w:sz w:val="24"/>
                <w:lang w:eastAsia="zh-CN" w:bidi="ar"/>
              </w:rPr>
              <w:t>具备一个得分要素，得权重分的25%</w:t>
            </w:r>
          </w:p>
        </w:tc>
        <w:tc>
          <w:tcPr>
            <w:tcW w:w="3881" w:type="dxa"/>
            <w:shd w:val="clear" w:color="auto" w:fill="auto"/>
            <w:vAlign w:val="center"/>
          </w:tcPr>
          <w:p>
            <w:pPr>
              <w:widowControl/>
              <w:spacing w:line="360" w:lineRule="exact"/>
              <w:ind w:firstLine="0" w:firstLineChars="0"/>
              <w:jc w:val="left"/>
              <w:textAlignment w:val="center"/>
              <w:rPr>
                <w:rFonts w:eastAsia="宋体"/>
                <w:sz w:val="24"/>
                <w:lang w:eastAsia="zh-CN" w:bidi="ar-SA"/>
              </w:rPr>
            </w:pPr>
            <w:bookmarkStart w:id="464" w:name="OLE_LINK1"/>
            <w:r>
              <w:rPr>
                <w:rFonts w:eastAsia="宋体"/>
                <w:sz w:val="24"/>
                <w:lang w:eastAsia="zh-CN" w:bidi="ar"/>
              </w:rPr>
              <w:t>项目资金使用符合相关财务管理制度；资金的拨付有</w:t>
            </w:r>
            <w:r>
              <w:rPr>
                <w:rFonts w:hint="eastAsia" w:eastAsia="宋体"/>
                <w:sz w:val="24"/>
                <w:lang w:eastAsia="zh-CN" w:bidi="ar"/>
              </w:rPr>
              <w:t>经签认确认的费用报销单</w:t>
            </w:r>
            <w:r>
              <w:rPr>
                <w:rFonts w:eastAsia="宋体"/>
                <w:sz w:val="24"/>
                <w:lang w:eastAsia="zh-CN" w:bidi="ar"/>
              </w:rPr>
              <w:t>、发票等项目审批手续。符合项目预算批复或合同规定的用途。未发现有截留、挤占、挪用、虚列支出等情况。依据评分方法，该指标得满分</w:t>
            </w:r>
            <w:r>
              <w:rPr>
                <w:rFonts w:hint="eastAsia" w:eastAsia="宋体"/>
                <w:sz w:val="24"/>
                <w:lang w:eastAsia="zh-CN" w:bidi="ar"/>
              </w:rPr>
              <w:t>4.00</w:t>
            </w:r>
            <w:bookmarkEnd w:id="464"/>
            <w:r>
              <w:rPr>
                <w:rFonts w:hint="eastAsia" w:eastAsia="宋体"/>
                <w:sz w:val="24"/>
                <w:lang w:eastAsia="zh-CN" w:bidi="ar"/>
              </w:rPr>
              <w:t>分</w:t>
            </w:r>
            <w:r>
              <w:rPr>
                <w:rFonts w:eastAsia="宋体"/>
                <w:sz w:val="24"/>
                <w:lang w:eastAsia="zh-CN" w:bidi="ar"/>
              </w:rPr>
              <w:t>。</w:t>
            </w:r>
          </w:p>
        </w:tc>
        <w:tc>
          <w:tcPr>
            <w:tcW w:w="818" w:type="dxa"/>
            <w:shd w:val="clear" w:color="auto" w:fill="auto"/>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4</w:t>
            </w:r>
          </w:p>
        </w:tc>
        <w:tc>
          <w:tcPr>
            <w:tcW w:w="1106" w:type="dxa"/>
            <w:shd w:val="clear" w:color="auto" w:fill="auto"/>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vMerge w:val="continue"/>
            <w:vAlign w:val="center"/>
          </w:tcPr>
          <w:p>
            <w:pPr>
              <w:widowControl/>
              <w:spacing w:line="360" w:lineRule="exact"/>
              <w:ind w:firstLine="0" w:firstLineChars="0"/>
              <w:jc w:val="center"/>
              <w:rPr>
                <w:rFonts w:eastAsia="宋体"/>
                <w:sz w:val="24"/>
                <w:lang w:eastAsia="zh-CN" w:bidi="ar-SA"/>
              </w:rPr>
            </w:pPr>
          </w:p>
        </w:tc>
        <w:tc>
          <w:tcPr>
            <w:tcW w:w="891" w:type="dxa"/>
            <w:vMerge w:val="restart"/>
            <w:shd w:val="clear" w:color="auto" w:fill="auto"/>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B2组织实施（</w:t>
            </w:r>
            <w:r>
              <w:rPr>
                <w:rFonts w:hint="eastAsia" w:eastAsia="宋体"/>
                <w:sz w:val="24"/>
                <w:lang w:eastAsia="zh-CN" w:bidi="ar"/>
              </w:rPr>
              <w:t>10</w:t>
            </w:r>
            <w:r>
              <w:rPr>
                <w:rFonts w:eastAsia="宋体"/>
                <w:sz w:val="24"/>
                <w:lang w:eastAsia="zh-CN" w:bidi="ar"/>
              </w:rPr>
              <w:t>分）</w:t>
            </w:r>
          </w:p>
        </w:tc>
        <w:tc>
          <w:tcPr>
            <w:tcW w:w="895" w:type="dxa"/>
            <w:shd w:val="clear" w:color="auto" w:fill="auto"/>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B2</w:t>
            </w:r>
            <w:r>
              <w:rPr>
                <w:rFonts w:hint="eastAsia" w:eastAsia="宋体"/>
                <w:sz w:val="24"/>
                <w:lang w:eastAsia="zh-CN" w:bidi="ar"/>
              </w:rPr>
              <w:t>1</w:t>
            </w:r>
            <w:r>
              <w:rPr>
                <w:rFonts w:eastAsia="宋体"/>
                <w:sz w:val="24"/>
                <w:lang w:eastAsia="zh-CN" w:bidi="ar"/>
              </w:rPr>
              <w:t>项目</w:t>
            </w:r>
            <w:r>
              <w:rPr>
                <w:rFonts w:hint="eastAsia" w:eastAsia="宋体"/>
                <w:sz w:val="24"/>
                <w:lang w:eastAsia="zh-CN" w:bidi="ar"/>
              </w:rPr>
              <w:t>实施流程</w:t>
            </w:r>
            <w:r>
              <w:rPr>
                <w:rFonts w:eastAsia="宋体"/>
                <w:sz w:val="24"/>
                <w:lang w:eastAsia="zh-CN" w:bidi="ar"/>
              </w:rPr>
              <w:t>合规性</w:t>
            </w:r>
          </w:p>
        </w:tc>
        <w:tc>
          <w:tcPr>
            <w:tcW w:w="744" w:type="dxa"/>
            <w:shd w:val="clear" w:color="auto" w:fill="auto"/>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5</w:t>
            </w:r>
          </w:p>
        </w:tc>
        <w:tc>
          <w:tcPr>
            <w:tcW w:w="3054" w:type="dxa"/>
            <w:shd w:val="clear" w:color="auto" w:fill="auto"/>
            <w:vAlign w:val="center"/>
          </w:tcPr>
          <w:p>
            <w:pPr>
              <w:widowControl/>
              <w:spacing w:line="360" w:lineRule="exact"/>
              <w:ind w:firstLine="0" w:firstLineChars="0"/>
              <w:jc w:val="left"/>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eastAsia="宋体"/>
                <w:sz w:val="24"/>
                <w:lang w:eastAsia="zh-CN" w:bidi="ar"/>
              </w:rPr>
              <w:t>项目单位是否</w:t>
            </w:r>
            <w:r>
              <w:rPr>
                <w:rFonts w:hint="eastAsia" w:eastAsia="宋体"/>
                <w:sz w:val="24"/>
                <w:lang w:eastAsia="zh-CN" w:bidi="ar"/>
              </w:rPr>
              <w:t>按招投标、合同相关条件实施项目，及时完成项目内容</w:t>
            </w:r>
            <w:r>
              <w:rPr>
                <w:rFonts w:eastAsia="宋体"/>
                <w:sz w:val="24"/>
                <w:lang w:eastAsia="zh-CN" w:bidi="ar"/>
              </w:rPr>
              <w:t>。</w:t>
            </w:r>
          </w:p>
        </w:tc>
        <w:tc>
          <w:tcPr>
            <w:tcW w:w="2249" w:type="dxa"/>
            <w:shd w:val="clear" w:color="auto" w:fill="auto"/>
            <w:vAlign w:val="center"/>
          </w:tcPr>
          <w:p>
            <w:pPr>
              <w:widowControl/>
              <w:spacing w:line="360" w:lineRule="exact"/>
              <w:ind w:firstLine="0" w:firstLineChars="0"/>
              <w:jc w:val="left"/>
              <w:textAlignment w:val="center"/>
              <w:rPr>
                <w:rFonts w:eastAsia="宋体"/>
                <w:color w:val="auto"/>
                <w:sz w:val="24"/>
                <w:lang w:eastAsia="zh-CN" w:bidi="ar-SA"/>
              </w:rPr>
            </w:pPr>
            <w:r>
              <w:rPr>
                <w:rFonts w:hint="eastAsia" w:eastAsia="宋体"/>
                <w:sz w:val="24"/>
                <w:lang w:eastAsia="zh-CN" w:bidi="ar"/>
              </w:rPr>
              <w:t>是否与招投标文件、合同约定实施流程相符</w:t>
            </w:r>
            <w:r>
              <w:rPr>
                <w:rFonts w:eastAsia="宋体"/>
                <w:sz w:val="24"/>
                <w:lang w:eastAsia="zh-CN" w:bidi="ar"/>
              </w:rPr>
              <w:t>。</w:t>
            </w:r>
            <w:r>
              <w:rPr>
                <w:rFonts w:hint="eastAsia" w:eastAsia="宋体"/>
                <w:sz w:val="24"/>
                <w:lang w:eastAsia="zh-CN" w:bidi="ar"/>
              </w:rPr>
              <w:t>流程每有一项缺失扣50%。</w:t>
            </w:r>
          </w:p>
        </w:tc>
        <w:tc>
          <w:tcPr>
            <w:tcW w:w="3881" w:type="dxa"/>
            <w:shd w:val="clear" w:color="000000" w:fill="FFFFFF"/>
            <w:vAlign w:val="center"/>
          </w:tcPr>
          <w:p>
            <w:pPr>
              <w:widowControl/>
              <w:spacing w:line="360" w:lineRule="exact"/>
              <w:ind w:firstLine="0" w:firstLineChars="0"/>
              <w:jc w:val="left"/>
              <w:textAlignment w:val="center"/>
              <w:rPr>
                <w:rFonts w:eastAsia="宋体"/>
                <w:sz w:val="24"/>
                <w:lang w:eastAsia="zh-CN" w:bidi="ar-SA"/>
              </w:rPr>
            </w:pPr>
            <w:bookmarkStart w:id="465" w:name="_Hlk199443459"/>
            <w:bookmarkStart w:id="466" w:name="_Hlk199442484"/>
            <w:r>
              <w:rPr>
                <w:rFonts w:hint="eastAsia" w:eastAsia="宋体"/>
                <w:sz w:val="24"/>
                <w:lang w:eastAsia="zh-CN" w:bidi="ar"/>
              </w:rPr>
              <w:t>根据区委宣传部与四川嘉州国际会展集团有限公司签订的《政府采购合同》约定，演出时间为2021年12月31日完成公演版四场演出。截止2024年5月16日项目才完成了四场公演版演出。项目单位未提供经领导同意延期完成项目的会议纪要、情况说明等相关文件资料。</w:t>
            </w:r>
            <w:bookmarkEnd w:id="465"/>
            <w:bookmarkEnd w:id="466"/>
            <w:r>
              <w:rPr>
                <w:rFonts w:hint="eastAsia" w:eastAsia="宋体"/>
                <w:sz w:val="24"/>
                <w:lang w:eastAsia="zh-CN" w:bidi="ar"/>
              </w:rPr>
              <w:t>项目实施过程中缺少程序性文件。根据评分标准，该指标满分5.00分，扣2.50分，得2.50分。</w:t>
            </w:r>
          </w:p>
        </w:tc>
        <w:tc>
          <w:tcPr>
            <w:tcW w:w="818" w:type="dxa"/>
            <w:shd w:val="clear" w:color="auto" w:fill="auto"/>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2.50</w:t>
            </w:r>
          </w:p>
        </w:tc>
        <w:tc>
          <w:tcPr>
            <w:tcW w:w="1106" w:type="dxa"/>
            <w:shd w:val="clear" w:color="auto" w:fill="auto"/>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5</w:t>
            </w:r>
            <w:r>
              <w:rPr>
                <w:rFonts w:eastAsia="宋体"/>
                <w:sz w:val="24"/>
                <w:lang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vMerge w:val="continue"/>
            <w:vAlign w:val="center"/>
          </w:tcPr>
          <w:p>
            <w:pPr>
              <w:widowControl/>
              <w:spacing w:line="360" w:lineRule="exact"/>
              <w:ind w:firstLine="0" w:firstLineChars="0"/>
              <w:jc w:val="center"/>
              <w:rPr>
                <w:rFonts w:eastAsia="宋体"/>
                <w:sz w:val="24"/>
                <w:lang w:eastAsia="zh-CN" w:bidi="ar-SA"/>
              </w:rPr>
            </w:pPr>
          </w:p>
        </w:tc>
        <w:tc>
          <w:tcPr>
            <w:tcW w:w="891" w:type="dxa"/>
            <w:vMerge w:val="continue"/>
            <w:vAlign w:val="center"/>
          </w:tcPr>
          <w:p>
            <w:pPr>
              <w:widowControl/>
              <w:spacing w:line="360" w:lineRule="exact"/>
              <w:ind w:firstLine="0" w:firstLineChars="0"/>
              <w:jc w:val="center"/>
              <w:rPr>
                <w:rFonts w:eastAsia="宋体"/>
                <w:sz w:val="24"/>
                <w:lang w:eastAsia="zh-CN" w:bidi="ar-SA"/>
              </w:rPr>
            </w:pPr>
          </w:p>
        </w:tc>
        <w:tc>
          <w:tcPr>
            <w:tcW w:w="895" w:type="dxa"/>
            <w:shd w:val="clear" w:color="000000" w:fill="FFFFFF"/>
            <w:vAlign w:val="center"/>
          </w:tcPr>
          <w:p>
            <w:pPr>
              <w:widowControl/>
              <w:spacing w:line="360" w:lineRule="exact"/>
              <w:ind w:firstLine="0" w:firstLineChars="0"/>
              <w:jc w:val="left"/>
              <w:textAlignment w:val="center"/>
              <w:rPr>
                <w:rFonts w:eastAsia="宋体"/>
                <w:sz w:val="24"/>
                <w:lang w:eastAsia="zh-CN" w:bidi="ar-SA"/>
              </w:rPr>
            </w:pPr>
            <w:r>
              <w:rPr>
                <w:rFonts w:eastAsia="宋体"/>
                <w:sz w:val="24"/>
                <w:lang w:eastAsia="zh-CN" w:bidi="ar"/>
              </w:rPr>
              <w:t>B2</w:t>
            </w:r>
            <w:r>
              <w:rPr>
                <w:rFonts w:hint="eastAsia" w:eastAsia="宋体"/>
                <w:sz w:val="24"/>
                <w:lang w:eastAsia="zh-CN" w:bidi="ar"/>
              </w:rPr>
              <w:t>2</w:t>
            </w:r>
            <w:r>
              <w:rPr>
                <w:rFonts w:eastAsia="宋体"/>
                <w:sz w:val="24"/>
                <w:lang w:eastAsia="zh-CN" w:bidi="ar"/>
              </w:rPr>
              <w:t>合同管理和执行规范性</w:t>
            </w:r>
          </w:p>
        </w:tc>
        <w:tc>
          <w:tcPr>
            <w:tcW w:w="744"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5</w:t>
            </w:r>
          </w:p>
        </w:tc>
        <w:tc>
          <w:tcPr>
            <w:tcW w:w="3054" w:type="dxa"/>
            <w:shd w:val="clear" w:color="000000" w:fill="FFFFFF"/>
            <w:vAlign w:val="center"/>
          </w:tcPr>
          <w:p>
            <w:pPr>
              <w:widowControl/>
              <w:spacing w:line="360" w:lineRule="exact"/>
              <w:ind w:firstLine="0" w:firstLineChars="0"/>
              <w:jc w:val="left"/>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eastAsia="宋体"/>
                <w:sz w:val="24"/>
                <w:lang w:eastAsia="zh-CN" w:bidi="ar"/>
              </w:rPr>
              <w:t>合同中明确、细化双方的权利和义务，合同执行规范有效。</w:t>
            </w:r>
          </w:p>
        </w:tc>
        <w:tc>
          <w:tcPr>
            <w:tcW w:w="2249" w:type="dxa"/>
            <w:shd w:val="clear" w:color="000000" w:fill="FFFFFF"/>
            <w:vAlign w:val="center"/>
          </w:tcPr>
          <w:p>
            <w:pPr>
              <w:widowControl/>
              <w:spacing w:line="360" w:lineRule="exact"/>
              <w:ind w:firstLine="0" w:firstLineChars="0"/>
              <w:textAlignment w:val="center"/>
              <w:rPr>
                <w:rFonts w:eastAsia="宋体"/>
                <w:color w:val="auto"/>
                <w:sz w:val="24"/>
                <w:lang w:eastAsia="zh-CN" w:bidi="ar-SA"/>
              </w:rPr>
            </w:pPr>
            <w:r>
              <w:rPr>
                <w:rFonts w:eastAsia="宋体"/>
                <w:sz w:val="24"/>
                <w:lang w:eastAsia="zh-CN" w:bidi="ar"/>
              </w:rPr>
              <w:t>合同中明确双方的权利和义务，明确和细化购买的需求和资金的使用要求，合同执行规范有效得满分，缺失一项扣1分。</w:t>
            </w:r>
          </w:p>
        </w:tc>
        <w:tc>
          <w:tcPr>
            <w:tcW w:w="3881" w:type="dxa"/>
            <w:shd w:val="clear" w:color="000000" w:fill="FFFFFF"/>
            <w:vAlign w:val="center"/>
          </w:tcPr>
          <w:p>
            <w:pPr>
              <w:widowControl/>
              <w:spacing w:line="360" w:lineRule="exact"/>
              <w:ind w:firstLine="0" w:firstLineChars="0"/>
              <w:jc w:val="left"/>
              <w:textAlignment w:val="center"/>
              <w:rPr>
                <w:rFonts w:eastAsia="宋体"/>
                <w:sz w:val="24"/>
                <w:lang w:eastAsia="zh-CN" w:bidi="ar-SA"/>
              </w:rPr>
            </w:pPr>
            <w:bookmarkStart w:id="467" w:name="_Hlk199442500"/>
            <w:r>
              <w:rPr>
                <w:rFonts w:eastAsia="宋体"/>
                <w:sz w:val="24"/>
                <w:lang w:eastAsia="zh-CN" w:bidi="ar"/>
              </w:rPr>
              <w:t>通过查阅</w:t>
            </w:r>
            <w:r>
              <w:rPr>
                <w:rFonts w:hint="eastAsia" w:eastAsia="宋体"/>
                <w:sz w:val="24"/>
                <w:lang w:eastAsia="zh-CN" w:bidi="ar"/>
              </w:rPr>
              <w:t>相关资料</w:t>
            </w:r>
            <w:r>
              <w:rPr>
                <w:rFonts w:eastAsia="宋体"/>
                <w:sz w:val="24"/>
                <w:lang w:eastAsia="zh-CN" w:bidi="ar"/>
              </w:rPr>
              <w:t>，项目单位在业务开展过程中的相关合同、档案资料及相关的重</w:t>
            </w:r>
            <w:r>
              <w:rPr>
                <w:rFonts w:hint="eastAsia" w:eastAsia="宋体"/>
                <w:sz w:val="24"/>
                <w:lang w:eastAsia="zh-CN" w:bidi="ar"/>
              </w:rPr>
              <w:t>大</w:t>
            </w:r>
            <w:r>
              <w:rPr>
                <w:rFonts w:eastAsia="宋体"/>
                <w:sz w:val="24"/>
                <w:lang w:eastAsia="zh-CN" w:bidi="ar"/>
              </w:rPr>
              <w:t>决策会议纪要及附件齐全。根据评分标准，该指标</w:t>
            </w:r>
            <w:r>
              <w:rPr>
                <w:rFonts w:hint="eastAsia" w:eastAsia="宋体"/>
                <w:sz w:val="24"/>
                <w:lang w:eastAsia="zh-CN" w:bidi="ar"/>
              </w:rPr>
              <w:t>得满分</w:t>
            </w:r>
            <w:r>
              <w:rPr>
                <w:rFonts w:eastAsia="宋体"/>
                <w:sz w:val="24"/>
                <w:lang w:eastAsia="zh-CN" w:bidi="ar"/>
              </w:rPr>
              <w:t>5.00</w:t>
            </w:r>
            <w:bookmarkEnd w:id="467"/>
            <w:r>
              <w:rPr>
                <w:rFonts w:eastAsia="宋体"/>
                <w:sz w:val="24"/>
                <w:lang w:eastAsia="zh-CN" w:bidi="ar"/>
              </w:rPr>
              <w:t>分。</w:t>
            </w:r>
          </w:p>
        </w:tc>
        <w:tc>
          <w:tcPr>
            <w:tcW w:w="818"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5</w:t>
            </w:r>
          </w:p>
        </w:tc>
        <w:tc>
          <w:tcPr>
            <w:tcW w:w="1106"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vMerge w:val="restart"/>
            <w:shd w:val="clear" w:color="auto" w:fill="auto"/>
            <w:vAlign w:val="center"/>
          </w:tcPr>
          <w:p>
            <w:pPr>
              <w:widowControl/>
              <w:spacing w:line="360" w:lineRule="exact"/>
              <w:ind w:firstLine="0" w:firstLineChars="0"/>
              <w:jc w:val="center"/>
              <w:textAlignment w:val="center"/>
              <w:rPr>
                <w:rFonts w:eastAsia="宋体"/>
                <w:sz w:val="24"/>
                <w:lang w:eastAsia="zh-CN" w:bidi="ar-SA"/>
              </w:rPr>
            </w:pPr>
            <w:bookmarkStart w:id="468" w:name="_Hlk199442571"/>
            <w:r>
              <w:rPr>
                <w:rFonts w:eastAsia="宋体"/>
                <w:sz w:val="24"/>
                <w:lang w:eastAsia="zh-CN" w:bidi="ar"/>
              </w:rPr>
              <w:t>C产出（30分）</w:t>
            </w:r>
          </w:p>
        </w:tc>
        <w:tc>
          <w:tcPr>
            <w:tcW w:w="891" w:type="dxa"/>
            <w:shd w:val="clear" w:color="auto" w:fill="auto"/>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C1产出数量（</w:t>
            </w:r>
            <w:r>
              <w:rPr>
                <w:rFonts w:hint="eastAsia" w:eastAsia="宋体"/>
                <w:sz w:val="24"/>
                <w:lang w:eastAsia="zh-CN" w:bidi="ar"/>
              </w:rPr>
              <w:t>10</w:t>
            </w:r>
            <w:r>
              <w:rPr>
                <w:rFonts w:eastAsia="宋体"/>
                <w:sz w:val="24"/>
                <w:lang w:eastAsia="zh-CN" w:bidi="ar"/>
              </w:rPr>
              <w:t>分）</w:t>
            </w:r>
          </w:p>
        </w:tc>
        <w:tc>
          <w:tcPr>
            <w:tcW w:w="895"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C11</w:t>
            </w:r>
            <w:r>
              <w:rPr>
                <w:rFonts w:hint="eastAsia" w:eastAsia="宋体"/>
                <w:sz w:val="24"/>
                <w:lang w:eastAsia="zh-CN" w:bidi="ar"/>
              </w:rPr>
              <w:t>文创剧目数量</w:t>
            </w:r>
          </w:p>
        </w:tc>
        <w:tc>
          <w:tcPr>
            <w:tcW w:w="744"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10</w:t>
            </w:r>
          </w:p>
        </w:tc>
        <w:tc>
          <w:tcPr>
            <w:tcW w:w="3054" w:type="dxa"/>
            <w:shd w:val="clear" w:color="000000" w:fill="FFFFFF"/>
            <w:vAlign w:val="center"/>
          </w:tcPr>
          <w:p>
            <w:pPr>
              <w:widowControl/>
              <w:spacing w:line="360" w:lineRule="exact"/>
              <w:ind w:firstLine="0" w:firstLineChars="0"/>
              <w:jc w:val="left"/>
              <w:textAlignment w:val="center"/>
              <w:rPr>
                <w:rFonts w:eastAsia="宋体"/>
                <w:sz w:val="24"/>
                <w:lang w:eastAsia="zh-CN" w:bidi="ar"/>
              </w:rPr>
            </w:pPr>
            <w:r>
              <w:rPr>
                <w:rFonts w:eastAsia="宋体"/>
                <w:sz w:val="24"/>
                <w:lang w:eastAsia="zh-CN" w:bidi="ar"/>
              </w:rPr>
              <w:t>评价要点：</w:t>
            </w:r>
          </w:p>
          <w:p>
            <w:pPr>
              <w:widowControl/>
              <w:spacing w:line="360" w:lineRule="exact"/>
              <w:ind w:firstLine="0" w:firstLineChars="0"/>
              <w:jc w:val="left"/>
              <w:textAlignment w:val="center"/>
              <w:rPr>
                <w:rFonts w:eastAsia="宋体"/>
                <w:sz w:val="24"/>
                <w:lang w:eastAsia="zh-CN" w:bidi="ar"/>
              </w:rPr>
            </w:pPr>
            <w:r>
              <w:rPr>
                <w:rFonts w:hint="eastAsia" w:eastAsia="宋体"/>
                <w:sz w:val="24"/>
                <w:lang w:eastAsia="zh-CN" w:bidi="ar"/>
              </w:rPr>
              <w:t>制作的文创剧目数量，用以反映和考核项目产出数据的准确性</w:t>
            </w:r>
            <w:r>
              <w:rPr>
                <w:rFonts w:eastAsia="宋体"/>
                <w:sz w:val="24"/>
                <w:lang w:eastAsia="zh-CN" w:bidi="ar"/>
              </w:rPr>
              <w:t>。</w:t>
            </w:r>
          </w:p>
        </w:tc>
        <w:tc>
          <w:tcPr>
            <w:tcW w:w="2249" w:type="dxa"/>
            <w:shd w:val="clear" w:color="000000" w:fill="FFFFFF"/>
            <w:vAlign w:val="center"/>
          </w:tcPr>
          <w:p>
            <w:pPr>
              <w:widowControl/>
              <w:spacing w:line="360" w:lineRule="exact"/>
              <w:ind w:firstLine="0" w:firstLineChars="0"/>
              <w:textAlignment w:val="center"/>
              <w:rPr>
                <w:rFonts w:eastAsia="宋体"/>
                <w:color w:val="auto"/>
                <w:sz w:val="24"/>
                <w:lang w:eastAsia="zh-CN" w:bidi="ar-SA"/>
              </w:rPr>
            </w:pPr>
            <w:r>
              <w:rPr>
                <w:rFonts w:hint="eastAsia" w:eastAsia="宋体"/>
                <w:sz w:val="24"/>
                <w:lang w:eastAsia="zh-CN" w:bidi="ar"/>
              </w:rPr>
              <w:t>与申请、批复数量相符得满分，否则不得分。</w:t>
            </w:r>
          </w:p>
        </w:tc>
        <w:tc>
          <w:tcPr>
            <w:tcW w:w="3881" w:type="dxa"/>
            <w:shd w:val="clear" w:color="auto" w:fill="auto"/>
            <w:vAlign w:val="center"/>
          </w:tcPr>
          <w:p>
            <w:pPr>
              <w:widowControl/>
              <w:spacing w:line="360" w:lineRule="exact"/>
              <w:ind w:firstLine="0" w:firstLineChars="0"/>
              <w:jc w:val="left"/>
              <w:textAlignment w:val="center"/>
              <w:rPr>
                <w:rFonts w:eastAsia="宋体"/>
                <w:sz w:val="24"/>
                <w:lang w:eastAsia="zh-CN" w:bidi="ar-SA"/>
              </w:rPr>
            </w:pPr>
            <w:bookmarkStart w:id="469" w:name="_Hlk199442584"/>
            <w:r>
              <w:rPr>
                <w:rFonts w:hint="eastAsia" w:eastAsia="宋体"/>
                <w:sz w:val="24"/>
                <w:lang w:eastAsia="zh-CN" w:bidi="ar"/>
              </w:rPr>
              <w:t>此次区委宣传部着重打造一出以大三线建设为背景的沉浸式文创剧目《金口河大集合》，该剧目于2024年5月16日已完成四场公演版演出，与预算申请、批复数量相符。</w:t>
            </w:r>
            <w:r>
              <w:rPr>
                <w:rFonts w:eastAsia="宋体"/>
                <w:sz w:val="24"/>
                <w:lang w:eastAsia="zh-CN" w:bidi="ar"/>
              </w:rPr>
              <w:t>评价认为，该指标得</w:t>
            </w:r>
            <w:r>
              <w:rPr>
                <w:rFonts w:hint="eastAsia" w:eastAsia="宋体"/>
                <w:sz w:val="24"/>
                <w:lang w:eastAsia="zh-CN" w:bidi="ar"/>
              </w:rPr>
              <w:t>满分10</w:t>
            </w:r>
            <w:r>
              <w:rPr>
                <w:rFonts w:eastAsia="宋体"/>
                <w:sz w:val="24"/>
                <w:lang w:eastAsia="zh-CN" w:bidi="ar"/>
              </w:rPr>
              <w:t>.00</w:t>
            </w:r>
            <w:bookmarkEnd w:id="469"/>
            <w:r>
              <w:rPr>
                <w:rFonts w:eastAsia="宋体"/>
                <w:sz w:val="24"/>
                <w:lang w:eastAsia="zh-CN" w:bidi="ar"/>
              </w:rPr>
              <w:t>分。</w:t>
            </w:r>
          </w:p>
        </w:tc>
        <w:tc>
          <w:tcPr>
            <w:tcW w:w="818"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10</w:t>
            </w:r>
          </w:p>
        </w:tc>
        <w:tc>
          <w:tcPr>
            <w:tcW w:w="1106"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vMerge w:val="continue"/>
            <w:vAlign w:val="center"/>
          </w:tcPr>
          <w:p>
            <w:pPr>
              <w:widowControl/>
              <w:spacing w:line="360" w:lineRule="exact"/>
              <w:ind w:firstLine="0" w:firstLineChars="0"/>
              <w:jc w:val="center"/>
              <w:rPr>
                <w:rFonts w:eastAsia="宋体"/>
                <w:sz w:val="24"/>
                <w:lang w:eastAsia="zh-CN" w:bidi="ar-SA"/>
              </w:rPr>
            </w:pPr>
          </w:p>
        </w:tc>
        <w:tc>
          <w:tcPr>
            <w:tcW w:w="891" w:type="dxa"/>
            <w:shd w:val="clear" w:color="auto" w:fill="auto"/>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C2产出质量（8分）</w:t>
            </w:r>
          </w:p>
        </w:tc>
        <w:tc>
          <w:tcPr>
            <w:tcW w:w="895"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C21</w:t>
            </w:r>
            <w:r>
              <w:rPr>
                <w:rFonts w:hint="eastAsia" w:eastAsia="宋体"/>
                <w:sz w:val="24"/>
                <w:lang w:eastAsia="zh-CN" w:bidi="ar"/>
              </w:rPr>
              <w:t>质量合格率</w:t>
            </w:r>
          </w:p>
        </w:tc>
        <w:tc>
          <w:tcPr>
            <w:tcW w:w="744" w:type="dxa"/>
            <w:shd w:val="clear" w:color="auto" w:fill="auto"/>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8</w:t>
            </w:r>
          </w:p>
        </w:tc>
        <w:tc>
          <w:tcPr>
            <w:tcW w:w="3054" w:type="dxa"/>
            <w:shd w:val="clear" w:color="auto" w:fill="auto"/>
            <w:vAlign w:val="center"/>
          </w:tcPr>
          <w:p>
            <w:pPr>
              <w:widowControl/>
              <w:spacing w:line="360" w:lineRule="exact"/>
              <w:ind w:firstLine="0" w:firstLineChars="0"/>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hint="eastAsia" w:eastAsia="宋体"/>
                <w:sz w:val="24"/>
                <w:lang w:eastAsia="zh-CN" w:bidi="ar"/>
              </w:rPr>
              <w:t>制作的文创剧目完成情况</w:t>
            </w:r>
            <w:r>
              <w:rPr>
                <w:rFonts w:eastAsia="宋体"/>
                <w:sz w:val="24"/>
                <w:lang w:eastAsia="zh-CN" w:bidi="ar"/>
              </w:rPr>
              <w:t>，用以反映和考核项目产出质量目标的实现程度。</w:t>
            </w:r>
          </w:p>
        </w:tc>
        <w:tc>
          <w:tcPr>
            <w:tcW w:w="2249" w:type="dxa"/>
            <w:shd w:val="clear" w:color="auto" w:fill="auto"/>
            <w:vAlign w:val="center"/>
          </w:tcPr>
          <w:p>
            <w:pPr>
              <w:widowControl/>
              <w:spacing w:line="360" w:lineRule="exact"/>
              <w:ind w:firstLine="0" w:firstLineChars="0"/>
              <w:textAlignment w:val="center"/>
              <w:rPr>
                <w:rFonts w:eastAsia="宋体"/>
                <w:color w:val="auto"/>
                <w:sz w:val="24"/>
                <w:lang w:eastAsia="zh-CN" w:bidi="ar-SA"/>
              </w:rPr>
            </w:pPr>
            <w:r>
              <w:rPr>
                <w:rFonts w:hint="eastAsia" w:eastAsia="宋体"/>
                <w:color w:val="auto"/>
                <w:sz w:val="24"/>
                <w:lang w:eastAsia="zh-CN" w:bidi="ar-SA"/>
              </w:rPr>
              <w:t>是否通过验收，是否有完善的手续及检验报告。</w:t>
            </w:r>
          </w:p>
        </w:tc>
        <w:tc>
          <w:tcPr>
            <w:tcW w:w="3881" w:type="dxa"/>
            <w:shd w:val="clear" w:color="auto" w:fill="auto"/>
            <w:vAlign w:val="center"/>
          </w:tcPr>
          <w:p>
            <w:pPr>
              <w:widowControl/>
              <w:spacing w:line="360" w:lineRule="exact"/>
              <w:ind w:firstLine="0" w:firstLineChars="0"/>
              <w:jc w:val="left"/>
              <w:textAlignment w:val="center"/>
              <w:rPr>
                <w:rFonts w:eastAsia="宋体"/>
                <w:sz w:val="24"/>
                <w:lang w:eastAsia="zh-CN" w:bidi="ar-SA"/>
              </w:rPr>
            </w:pPr>
            <w:bookmarkStart w:id="470" w:name="_Hlk199442598"/>
            <w:r>
              <w:rPr>
                <w:rFonts w:hint="eastAsia" w:eastAsia="宋体"/>
                <w:sz w:val="24"/>
                <w:lang w:eastAsia="zh-CN" w:bidi="ar"/>
              </w:rPr>
              <w:t>因该项目于2</w:t>
            </w:r>
            <w:r>
              <w:rPr>
                <w:rFonts w:eastAsia="宋体"/>
                <w:sz w:val="24"/>
                <w:lang w:eastAsia="zh-CN" w:bidi="ar"/>
              </w:rPr>
              <w:t>02</w:t>
            </w:r>
            <w:r>
              <w:rPr>
                <w:rFonts w:hint="eastAsia" w:eastAsia="宋体"/>
                <w:sz w:val="24"/>
                <w:lang w:eastAsia="zh-CN" w:bidi="ar"/>
              </w:rPr>
              <w:t>4年底完成了四场公演版演出，尚未完成本地化演出</w:t>
            </w:r>
            <w:r>
              <w:rPr>
                <w:rFonts w:hint="eastAsia" w:ascii="宋体" w:hAnsi="宋体" w:eastAsia="宋体"/>
                <w:sz w:val="24"/>
                <w:lang w:eastAsia="zh-CN" w:bidi="ar"/>
              </w:rPr>
              <w:t>。</w:t>
            </w:r>
            <w:bookmarkEnd w:id="470"/>
            <w:r>
              <w:rPr>
                <w:rFonts w:hint="eastAsia" w:ascii="宋体" w:hAnsi="宋体" w:eastAsia="宋体"/>
                <w:sz w:val="24"/>
                <w:lang w:eastAsia="zh-CN" w:bidi="ar"/>
              </w:rPr>
              <w:t>本地化演出预计于2025年完成。根据评分标准，该指标满分8.00分，扣4.00分，得4.00分</w:t>
            </w:r>
            <w:r>
              <w:rPr>
                <w:rFonts w:eastAsia="宋体"/>
                <w:sz w:val="24"/>
                <w:lang w:eastAsia="zh-CN" w:bidi="ar"/>
              </w:rPr>
              <w:t>。</w:t>
            </w:r>
          </w:p>
        </w:tc>
        <w:tc>
          <w:tcPr>
            <w:tcW w:w="818" w:type="dxa"/>
            <w:shd w:val="clear" w:color="auto" w:fill="auto"/>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4</w:t>
            </w:r>
          </w:p>
        </w:tc>
        <w:tc>
          <w:tcPr>
            <w:tcW w:w="1106" w:type="dxa"/>
            <w:shd w:val="clear" w:color="auto" w:fill="auto"/>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50.00</w:t>
            </w:r>
            <w:r>
              <w:rPr>
                <w:rFonts w:eastAsia="宋体"/>
                <w:sz w:val="24"/>
                <w:lang w:eastAsia="zh-CN" w:bidi="ar"/>
              </w:rPr>
              <w:t>%</w:t>
            </w:r>
          </w:p>
        </w:tc>
      </w:tr>
      <w:bookmarkEnd w:id="46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vMerge w:val="continue"/>
            <w:vAlign w:val="center"/>
          </w:tcPr>
          <w:p>
            <w:pPr>
              <w:widowControl/>
              <w:spacing w:line="360" w:lineRule="exact"/>
              <w:ind w:firstLine="0" w:firstLineChars="0"/>
              <w:jc w:val="center"/>
              <w:rPr>
                <w:rFonts w:eastAsia="宋体"/>
                <w:sz w:val="24"/>
                <w:lang w:eastAsia="zh-CN" w:bidi="ar-SA"/>
              </w:rPr>
            </w:pPr>
          </w:p>
        </w:tc>
        <w:tc>
          <w:tcPr>
            <w:tcW w:w="891" w:type="dxa"/>
            <w:shd w:val="clear" w:color="auto" w:fill="auto"/>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C3产出时效（</w:t>
            </w:r>
            <w:r>
              <w:rPr>
                <w:rFonts w:hint="eastAsia" w:eastAsia="宋体"/>
                <w:sz w:val="24"/>
                <w:lang w:eastAsia="zh-CN" w:bidi="ar"/>
              </w:rPr>
              <w:t>4</w:t>
            </w:r>
            <w:r>
              <w:rPr>
                <w:rFonts w:eastAsia="宋体"/>
                <w:sz w:val="24"/>
                <w:lang w:eastAsia="zh-CN" w:bidi="ar"/>
              </w:rPr>
              <w:t>分）</w:t>
            </w:r>
          </w:p>
        </w:tc>
        <w:tc>
          <w:tcPr>
            <w:tcW w:w="895" w:type="dxa"/>
            <w:shd w:val="clear" w:color="000000" w:fill="FFFFFF"/>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C31</w:t>
            </w:r>
            <w:r>
              <w:rPr>
                <w:rFonts w:hint="eastAsia" w:eastAsia="宋体"/>
                <w:sz w:val="24"/>
                <w:lang w:eastAsia="zh-CN" w:bidi="ar"/>
              </w:rPr>
              <w:t>完成时间</w:t>
            </w:r>
          </w:p>
        </w:tc>
        <w:tc>
          <w:tcPr>
            <w:tcW w:w="744"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color w:val="auto"/>
                <w:sz w:val="24"/>
                <w:lang w:eastAsia="zh-CN" w:bidi="ar-SA"/>
              </w:rPr>
              <w:t>4</w:t>
            </w:r>
          </w:p>
        </w:tc>
        <w:tc>
          <w:tcPr>
            <w:tcW w:w="3054" w:type="dxa"/>
            <w:shd w:val="clear" w:color="000000" w:fill="FFFFFF"/>
            <w:vAlign w:val="center"/>
          </w:tcPr>
          <w:p>
            <w:pPr>
              <w:widowControl/>
              <w:spacing w:line="360" w:lineRule="exact"/>
              <w:ind w:firstLine="0" w:firstLineChars="0"/>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hint="eastAsia" w:eastAsia="宋体"/>
                <w:sz w:val="24"/>
                <w:lang w:eastAsia="zh-CN" w:bidi="ar"/>
              </w:rPr>
              <w:t>是否在批复时间内完成采购</w:t>
            </w:r>
            <w:r>
              <w:rPr>
                <w:rFonts w:eastAsia="宋体"/>
                <w:sz w:val="24"/>
                <w:lang w:eastAsia="zh-CN" w:bidi="ar"/>
              </w:rPr>
              <w:t>，用以反映和考核项目产出</w:t>
            </w:r>
            <w:r>
              <w:rPr>
                <w:rFonts w:hint="eastAsia" w:eastAsia="宋体"/>
                <w:sz w:val="24"/>
                <w:lang w:eastAsia="zh-CN" w:bidi="ar"/>
              </w:rPr>
              <w:t>有</w:t>
            </w:r>
            <w:r>
              <w:rPr>
                <w:rFonts w:eastAsia="宋体"/>
                <w:sz w:val="24"/>
                <w:lang w:eastAsia="zh-CN" w:bidi="ar"/>
              </w:rPr>
              <w:t>效目标的实现程度。</w:t>
            </w:r>
          </w:p>
        </w:tc>
        <w:tc>
          <w:tcPr>
            <w:tcW w:w="2249" w:type="dxa"/>
            <w:shd w:val="clear" w:color="000000" w:fill="FFFFFF"/>
            <w:vAlign w:val="center"/>
          </w:tcPr>
          <w:p>
            <w:pPr>
              <w:widowControl/>
              <w:spacing w:line="360" w:lineRule="exact"/>
              <w:ind w:firstLine="0" w:firstLineChars="0"/>
              <w:textAlignment w:val="center"/>
              <w:rPr>
                <w:rFonts w:eastAsia="宋体"/>
                <w:color w:val="auto"/>
                <w:sz w:val="24"/>
                <w:lang w:eastAsia="zh-CN" w:bidi="ar-SA"/>
              </w:rPr>
            </w:pPr>
            <w:r>
              <w:rPr>
                <w:rFonts w:hint="eastAsia" w:eastAsia="宋体"/>
                <w:sz w:val="24"/>
                <w:lang w:eastAsia="zh-CN" w:bidi="ar"/>
              </w:rPr>
              <w:t>在批复时间内完成得满分，否则不得分</w:t>
            </w:r>
            <w:r>
              <w:rPr>
                <w:rFonts w:eastAsia="宋体"/>
                <w:sz w:val="24"/>
                <w:lang w:eastAsia="zh-CN" w:bidi="ar"/>
              </w:rPr>
              <w:t>。</w:t>
            </w:r>
          </w:p>
        </w:tc>
        <w:tc>
          <w:tcPr>
            <w:tcW w:w="3881" w:type="dxa"/>
            <w:shd w:val="clear" w:color="000000" w:fill="FFFFFF"/>
            <w:vAlign w:val="center"/>
          </w:tcPr>
          <w:p>
            <w:pPr>
              <w:widowControl/>
              <w:spacing w:line="360" w:lineRule="exact"/>
              <w:ind w:firstLine="0" w:firstLineChars="0"/>
              <w:jc w:val="left"/>
              <w:textAlignment w:val="center"/>
              <w:rPr>
                <w:rFonts w:eastAsia="宋体"/>
                <w:sz w:val="24"/>
                <w:lang w:eastAsia="zh-CN" w:bidi="ar-SA"/>
              </w:rPr>
            </w:pPr>
            <w:bookmarkStart w:id="471" w:name="_Hlk199442625"/>
            <w:r>
              <w:rPr>
                <w:rFonts w:hint="eastAsia" w:eastAsia="宋体"/>
                <w:sz w:val="24"/>
                <w:lang w:eastAsia="zh-CN" w:bidi="ar"/>
              </w:rPr>
              <w:t>根据区委宣传部与四川嘉州国际会展集团有限公司签订的《政府采购合同》约定，演出时间为2021年12月31日完成公演版四场演出。截止2024年5月16日项目才完成了四场公演版演出。</w:t>
            </w:r>
            <w:bookmarkEnd w:id="471"/>
            <w:r>
              <w:rPr>
                <w:rFonts w:hint="eastAsia" w:eastAsia="宋体"/>
                <w:sz w:val="24"/>
                <w:lang w:eastAsia="zh-CN" w:bidi="ar"/>
              </w:rPr>
              <w:t>因项目单位未提供延期完成的会议纪要、情况说明等相关文件资料，所以项目未在规定时间内完成。根据评分标准，该指标不得分。</w:t>
            </w:r>
          </w:p>
        </w:tc>
        <w:tc>
          <w:tcPr>
            <w:tcW w:w="818"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0</w:t>
            </w:r>
          </w:p>
        </w:tc>
        <w:tc>
          <w:tcPr>
            <w:tcW w:w="1106" w:type="dxa"/>
            <w:shd w:val="clear" w:color="auto" w:fill="auto"/>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0</w:t>
            </w:r>
            <w:r>
              <w:rPr>
                <w:rFonts w:eastAsia="宋体"/>
                <w:sz w:val="24"/>
                <w:lang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vMerge w:val="continue"/>
            <w:vAlign w:val="center"/>
          </w:tcPr>
          <w:p>
            <w:pPr>
              <w:widowControl/>
              <w:spacing w:line="360" w:lineRule="exact"/>
              <w:ind w:firstLine="0" w:firstLineChars="0"/>
              <w:jc w:val="center"/>
              <w:rPr>
                <w:rFonts w:eastAsia="宋体"/>
                <w:sz w:val="24"/>
                <w:lang w:eastAsia="zh-CN" w:bidi="ar-SA"/>
              </w:rPr>
            </w:pPr>
          </w:p>
        </w:tc>
        <w:tc>
          <w:tcPr>
            <w:tcW w:w="891" w:type="dxa"/>
            <w:shd w:val="clear" w:color="auto" w:fill="auto"/>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C4产出成本（8分）</w:t>
            </w:r>
          </w:p>
        </w:tc>
        <w:tc>
          <w:tcPr>
            <w:tcW w:w="895" w:type="dxa"/>
            <w:shd w:val="clear" w:color="auto" w:fill="auto"/>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C41成本节约率</w:t>
            </w:r>
          </w:p>
        </w:tc>
        <w:tc>
          <w:tcPr>
            <w:tcW w:w="744"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8</w:t>
            </w:r>
          </w:p>
        </w:tc>
        <w:tc>
          <w:tcPr>
            <w:tcW w:w="3054" w:type="dxa"/>
            <w:shd w:val="clear" w:color="000000" w:fill="FFFFFF"/>
            <w:vAlign w:val="center"/>
          </w:tcPr>
          <w:p>
            <w:pPr>
              <w:widowControl/>
              <w:spacing w:line="360" w:lineRule="exact"/>
              <w:ind w:firstLine="0" w:firstLineChars="0"/>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eastAsia="宋体"/>
                <w:sz w:val="24"/>
                <w:lang w:eastAsia="zh-CN" w:bidi="ar"/>
              </w:rPr>
              <w:t>完成项目计划工作目标的实际节约成本与计划成本的比率，用以反映和考核项目的成本节约程度。成本节约率=[（计划成本-实际成本）/计划成本]×100%。</w:t>
            </w:r>
          </w:p>
        </w:tc>
        <w:tc>
          <w:tcPr>
            <w:tcW w:w="2249" w:type="dxa"/>
            <w:shd w:val="clear" w:color="000000" w:fill="FFFFFF"/>
            <w:vAlign w:val="center"/>
          </w:tcPr>
          <w:p>
            <w:pPr>
              <w:widowControl/>
              <w:spacing w:line="360" w:lineRule="exact"/>
              <w:ind w:firstLine="0" w:firstLineChars="0"/>
              <w:textAlignment w:val="center"/>
              <w:rPr>
                <w:rFonts w:eastAsia="宋体"/>
                <w:color w:val="auto"/>
                <w:sz w:val="24"/>
                <w:lang w:eastAsia="zh-CN" w:bidi="ar-SA"/>
              </w:rPr>
            </w:pPr>
            <w:r>
              <w:rPr>
                <w:rFonts w:eastAsia="宋体"/>
                <w:sz w:val="24"/>
                <w:lang w:eastAsia="zh-CN" w:bidi="ar"/>
              </w:rPr>
              <w:t>成本节约率大于0%且低于15%，则得满分，每高于一个15%，扣除10%权重分，扣完为止，低于0%，不得分。</w:t>
            </w:r>
          </w:p>
        </w:tc>
        <w:tc>
          <w:tcPr>
            <w:tcW w:w="3881" w:type="dxa"/>
            <w:shd w:val="clear" w:color="000000" w:fill="FFFFFF"/>
            <w:vAlign w:val="center"/>
          </w:tcPr>
          <w:p>
            <w:pPr>
              <w:widowControl/>
              <w:spacing w:line="360" w:lineRule="exact"/>
              <w:ind w:firstLine="0" w:firstLineChars="0"/>
              <w:jc w:val="left"/>
              <w:textAlignment w:val="center"/>
              <w:rPr>
                <w:rFonts w:eastAsia="宋体"/>
                <w:sz w:val="24"/>
                <w:lang w:eastAsia="zh-CN" w:bidi="ar-SA"/>
              </w:rPr>
            </w:pPr>
            <w:r>
              <w:rPr>
                <w:rFonts w:hint="eastAsia" w:eastAsia="宋体"/>
                <w:sz w:val="24"/>
                <w:lang w:eastAsia="zh-CN" w:bidi="ar"/>
              </w:rPr>
              <w:t>金</w:t>
            </w:r>
            <w:bookmarkStart w:id="472" w:name="_Hlk199442648"/>
            <w:r>
              <w:rPr>
                <w:rFonts w:hint="eastAsia" w:eastAsia="宋体"/>
                <w:sz w:val="24"/>
                <w:lang w:eastAsia="zh-CN" w:bidi="ar"/>
              </w:rPr>
              <w:t>口河区“三线建设”文创剧目创作编排项目</w:t>
            </w:r>
            <w:r>
              <w:rPr>
                <w:rFonts w:eastAsia="宋体"/>
                <w:sz w:val="24"/>
                <w:lang w:eastAsia="zh-CN" w:bidi="ar"/>
              </w:rPr>
              <w:t>预算资金为</w:t>
            </w:r>
            <w:r>
              <w:rPr>
                <w:rFonts w:hint="eastAsia" w:eastAsia="宋体"/>
                <w:sz w:val="24"/>
                <w:lang w:eastAsia="zh-CN" w:bidi="ar"/>
              </w:rPr>
              <w:t>199.424万元，</w:t>
            </w:r>
            <w:r>
              <w:rPr>
                <w:rFonts w:hint="eastAsia" w:eastAsia="宋体"/>
                <w:sz w:val="24"/>
                <w:lang w:val="en-US" w:eastAsia="zh-CN" w:bidi="ar"/>
              </w:rPr>
              <w:t>实际支出</w:t>
            </w:r>
            <w:r>
              <w:rPr>
                <w:rFonts w:hint="eastAsia" w:eastAsia="宋体"/>
                <w:sz w:val="24"/>
                <w:lang w:eastAsia="zh-CN" w:bidi="ar"/>
              </w:rPr>
              <w:t>199.424万元，成本节约率为0。</w:t>
            </w:r>
            <w:r>
              <w:rPr>
                <w:rFonts w:eastAsia="宋体"/>
                <w:sz w:val="24"/>
                <w:lang w:eastAsia="zh-CN" w:bidi="ar"/>
              </w:rPr>
              <w:t>根据评分标准，该指标得</w:t>
            </w:r>
            <w:r>
              <w:rPr>
                <w:rFonts w:hint="eastAsia" w:eastAsia="宋体"/>
                <w:sz w:val="24"/>
                <w:lang w:eastAsia="zh-CN" w:bidi="ar"/>
              </w:rPr>
              <w:t>满分8.00</w:t>
            </w:r>
            <w:bookmarkEnd w:id="472"/>
            <w:r>
              <w:rPr>
                <w:rFonts w:eastAsia="宋体"/>
                <w:sz w:val="24"/>
                <w:lang w:eastAsia="zh-CN" w:bidi="ar"/>
              </w:rPr>
              <w:t>分。</w:t>
            </w:r>
          </w:p>
        </w:tc>
        <w:tc>
          <w:tcPr>
            <w:tcW w:w="818"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8</w:t>
            </w:r>
          </w:p>
        </w:tc>
        <w:tc>
          <w:tcPr>
            <w:tcW w:w="1106" w:type="dxa"/>
            <w:shd w:val="clear" w:color="auto" w:fill="auto"/>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10</w:t>
            </w:r>
            <w:r>
              <w:rPr>
                <w:rFonts w:eastAsia="宋体"/>
                <w:sz w:val="24"/>
                <w:lang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vMerge w:val="restart"/>
            <w:shd w:val="clear" w:color="000000" w:fill="FFFFFF"/>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D效益（30分）　</w:t>
            </w:r>
          </w:p>
        </w:tc>
        <w:tc>
          <w:tcPr>
            <w:tcW w:w="891" w:type="dxa"/>
            <w:vMerge w:val="restart"/>
            <w:shd w:val="clear" w:color="000000" w:fill="FFFFFF"/>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D1社会效益（8分）</w:t>
            </w:r>
          </w:p>
        </w:tc>
        <w:tc>
          <w:tcPr>
            <w:tcW w:w="895"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D11</w:t>
            </w:r>
            <w:bookmarkStart w:id="473" w:name="_Hlk199442847"/>
            <w:r>
              <w:rPr>
                <w:rFonts w:hint="eastAsia" w:eastAsia="宋体"/>
                <w:sz w:val="24"/>
                <w:lang w:eastAsia="zh-CN" w:bidi="ar"/>
              </w:rPr>
              <w:t>传承三线精神</w:t>
            </w:r>
            <w:bookmarkEnd w:id="473"/>
          </w:p>
        </w:tc>
        <w:tc>
          <w:tcPr>
            <w:tcW w:w="744"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4</w:t>
            </w:r>
          </w:p>
        </w:tc>
        <w:tc>
          <w:tcPr>
            <w:tcW w:w="3054" w:type="dxa"/>
            <w:shd w:val="clear" w:color="000000" w:fill="FFFFFF"/>
            <w:vAlign w:val="center"/>
          </w:tcPr>
          <w:p>
            <w:pPr>
              <w:widowControl/>
              <w:spacing w:line="360" w:lineRule="exact"/>
              <w:ind w:firstLine="0" w:firstLineChars="0"/>
              <w:textAlignment w:val="center"/>
              <w:rPr>
                <w:rFonts w:eastAsia="宋体"/>
                <w:sz w:val="24"/>
                <w:highlight w:val="yellow"/>
                <w:lang w:eastAsia="zh-CN" w:bidi="ar-SA"/>
              </w:rPr>
            </w:pPr>
            <w:r>
              <w:rPr>
                <w:rFonts w:eastAsia="宋体"/>
                <w:sz w:val="24"/>
                <w:lang w:eastAsia="zh-CN" w:bidi="ar"/>
              </w:rPr>
              <w:t>评价要点：</w:t>
            </w:r>
            <w:r>
              <w:rPr>
                <w:rFonts w:eastAsia="宋体"/>
                <w:sz w:val="24"/>
                <w:lang w:eastAsia="zh-CN" w:bidi="ar"/>
              </w:rPr>
              <w:br w:type="textWrapping"/>
            </w:r>
            <w:r>
              <w:rPr>
                <w:rFonts w:hint="eastAsia" w:eastAsia="宋体"/>
                <w:sz w:val="24"/>
                <w:lang w:eastAsia="zh-CN" w:bidi="ar-SA"/>
              </w:rPr>
              <w:t>是否有利于展展三线建设者们的精神品质，为社会发展注力动力。</w:t>
            </w:r>
          </w:p>
        </w:tc>
        <w:tc>
          <w:tcPr>
            <w:tcW w:w="2249" w:type="dxa"/>
            <w:shd w:val="clear" w:color="000000" w:fill="FFFFFF"/>
            <w:vAlign w:val="center"/>
          </w:tcPr>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t>综合评判，</w:t>
            </w:r>
            <w:r>
              <w:rPr>
                <w:rFonts w:hint="eastAsia" w:eastAsia="宋体"/>
                <w:color w:val="auto"/>
                <w:sz w:val="24"/>
                <w:lang w:eastAsia="zh-CN" w:bidi="ar-SA"/>
              </w:rPr>
              <w:t>改善校园环境</w:t>
            </w:r>
            <w:r>
              <w:rPr>
                <w:rFonts w:eastAsia="宋体"/>
                <w:color w:val="auto"/>
                <w:sz w:val="24"/>
                <w:lang w:eastAsia="zh-CN" w:bidi="ar-SA"/>
              </w:rPr>
              <w:t>评价结论：</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1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①</w:t>
            </w:r>
            <w:r>
              <w:rPr>
                <w:rFonts w:eastAsia="宋体"/>
                <w:color w:val="auto"/>
                <w:sz w:val="24"/>
                <w:lang w:eastAsia="zh-CN" w:bidi="ar-SA"/>
              </w:rPr>
              <w:fldChar w:fldCharType="end"/>
            </w:r>
            <w:r>
              <w:rPr>
                <w:rFonts w:eastAsia="宋体"/>
                <w:color w:val="auto"/>
                <w:sz w:val="24"/>
                <w:lang w:eastAsia="zh-CN" w:bidi="ar-SA"/>
              </w:rPr>
              <w:t>优得</w:t>
            </w:r>
            <w:r>
              <w:rPr>
                <w:rFonts w:hint="eastAsia" w:eastAsia="宋体"/>
                <w:color w:val="auto"/>
                <w:sz w:val="24"/>
                <w:lang w:eastAsia="zh-CN" w:bidi="ar-SA"/>
              </w:rPr>
              <w:t>4</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2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②</w:t>
            </w:r>
            <w:r>
              <w:rPr>
                <w:rFonts w:eastAsia="宋体"/>
                <w:color w:val="auto"/>
                <w:sz w:val="24"/>
                <w:lang w:eastAsia="zh-CN" w:bidi="ar-SA"/>
              </w:rPr>
              <w:fldChar w:fldCharType="end"/>
            </w:r>
            <w:r>
              <w:rPr>
                <w:rFonts w:eastAsia="宋体"/>
                <w:color w:val="auto"/>
                <w:sz w:val="24"/>
                <w:lang w:eastAsia="zh-CN" w:bidi="ar-SA"/>
              </w:rPr>
              <w:t>良得</w:t>
            </w:r>
            <w:r>
              <w:rPr>
                <w:rFonts w:hint="eastAsia" w:eastAsia="宋体"/>
                <w:color w:val="auto"/>
                <w:sz w:val="24"/>
                <w:lang w:eastAsia="zh-CN" w:bidi="ar-SA"/>
              </w:rPr>
              <w:t>3</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3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③</w:t>
            </w:r>
            <w:r>
              <w:rPr>
                <w:rFonts w:eastAsia="宋体"/>
                <w:color w:val="auto"/>
                <w:sz w:val="24"/>
                <w:lang w:eastAsia="zh-CN" w:bidi="ar-SA"/>
              </w:rPr>
              <w:fldChar w:fldCharType="end"/>
            </w:r>
            <w:r>
              <w:rPr>
                <w:rFonts w:eastAsia="宋体"/>
                <w:color w:val="auto"/>
                <w:sz w:val="24"/>
                <w:lang w:eastAsia="zh-CN" w:bidi="ar-SA"/>
              </w:rPr>
              <w:t>中得</w:t>
            </w:r>
            <w:r>
              <w:rPr>
                <w:rFonts w:hint="eastAsia" w:eastAsia="宋体"/>
                <w:color w:val="auto"/>
                <w:sz w:val="24"/>
                <w:lang w:eastAsia="zh-CN" w:bidi="ar-SA"/>
              </w:rPr>
              <w:t>2</w:t>
            </w:r>
            <w:r>
              <w:rPr>
                <w:rFonts w:eastAsia="宋体"/>
                <w:color w:val="auto"/>
                <w:sz w:val="24"/>
                <w:lang w:eastAsia="zh-CN" w:bidi="ar-SA"/>
              </w:rPr>
              <w:t>分</w:t>
            </w:r>
          </w:p>
          <w:p>
            <w:pPr>
              <w:widowControl/>
              <w:spacing w:line="360" w:lineRule="exact"/>
              <w:ind w:firstLine="0" w:firstLineChars="0"/>
              <w:jc w:val="left"/>
              <w:textAlignment w:val="center"/>
              <w:rPr>
                <w:rFonts w:eastAsia="宋体"/>
                <w:sz w:val="24"/>
                <w:lang w:eastAsia="zh-CN" w:bidi="ar"/>
              </w:rPr>
            </w:pPr>
            <w:r>
              <w:rPr>
                <w:rFonts w:eastAsia="宋体"/>
                <w:color w:val="auto"/>
                <w:sz w:val="24"/>
                <w:lang w:eastAsia="zh-CN" w:bidi="ar-SA"/>
              </w:rPr>
              <w:fldChar w:fldCharType="begin"/>
            </w:r>
            <w:r>
              <w:rPr>
                <w:rFonts w:eastAsia="宋体"/>
                <w:color w:val="auto"/>
                <w:sz w:val="24"/>
                <w:lang w:eastAsia="zh-CN" w:bidi="ar-SA"/>
              </w:rPr>
              <w:instrText xml:space="preserve"> = 4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④</w:t>
            </w:r>
            <w:r>
              <w:rPr>
                <w:rFonts w:eastAsia="宋体"/>
                <w:color w:val="auto"/>
                <w:sz w:val="24"/>
                <w:lang w:eastAsia="zh-CN" w:bidi="ar-SA"/>
              </w:rPr>
              <w:fldChar w:fldCharType="end"/>
            </w:r>
            <w:r>
              <w:rPr>
                <w:rFonts w:eastAsia="宋体"/>
                <w:color w:val="auto"/>
                <w:sz w:val="24"/>
                <w:lang w:eastAsia="zh-CN" w:bidi="ar-SA"/>
              </w:rPr>
              <w:t>差不得分</w:t>
            </w:r>
          </w:p>
        </w:tc>
        <w:tc>
          <w:tcPr>
            <w:tcW w:w="3881" w:type="dxa"/>
            <w:shd w:val="clear" w:color="000000" w:fill="FFFFFF"/>
            <w:vAlign w:val="center"/>
          </w:tcPr>
          <w:p>
            <w:pPr>
              <w:widowControl/>
              <w:spacing w:line="360" w:lineRule="exact"/>
              <w:ind w:firstLine="0" w:firstLineChars="0"/>
              <w:jc w:val="left"/>
              <w:textAlignment w:val="center"/>
              <w:rPr>
                <w:rFonts w:eastAsia="宋体"/>
                <w:sz w:val="24"/>
                <w:lang w:eastAsia="zh-CN" w:bidi="ar"/>
              </w:rPr>
            </w:pPr>
            <w:bookmarkStart w:id="474" w:name="_Hlk199442867"/>
            <w:r>
              <w:rPr>
                <w:rFonts w:hint="eastAsia" w:eastAsia="宋体"/>
                <w:sz w:val="24"/>
                <w:lang w:eastAsia="zh-CN" w:bidi="ar-SA"/>
              </w:rPr>
              <w:t>文创剧目生动展现了三线建设者们艰苦奋斗、无私奉献、勇于创新的精神品质，将这种宝贵的精神财富传承给后代，激励人们在新时代奋勇拼搏，为社会发展注入强大的精神动力</w:t>
            </w:r>
            <w:r>
              <w:rPr>
                <w:rFonts w:hint="eastAsia" w:eastAsia="宋体"/>
                <w:sz w:val="24"/>
                <w:lang w:eastAsia="zh-CN" w:bidi="ar"/>
              </w:rPr>
              <w:t>。</w:t>
            </w:r>
            <w:r>
              <w:rPr>
                <w:rFonts w:eastAsia="宋体"/>
                <w:sz w:val="24"/>
                <w:lang w:eastAsia="zh-CN" w:bidi="ar"/>
              </w:rPr>
              <w:t>根据评分标准，该指标</w:t>
            </w:r>
            <w:r>
              <w:rPr>
                <w:rFonts w:hint="eastAsia" w:eastAsia="宋体"/>
                <w:sz w:val="24"/>
                <w:lang w:eastAsia="zh-CN" w:bidi="ar"/>
              </w:rPr>
              <w:t>评定为优，得4.00</w:t>
            </w:r>
            <w:r>
              <w:rPr>
                <w:rFonts w:eastAsia="宋体"/>
                <w:sz w:val="24"/>
                <w:lang w:eastAsia="zh-CN" w:bidi="ar"/>
              </w:rPr>
              <w:t>分</w:t>
            </w:r>
            <w:bookmarkEnd w:id="474"/>
            <w:r>
              <w:rPr>
                <w:rFonts w:eastAsia="宋体"/>
                <w:sz w:val="24"/>
                <w:lang w:eastAsia="zh-CN" w:bidi="ar"/>
              </w:rPr>
              <w:t>。</w:t>
            </w:r>
          </w:p>
        </w:tc>
        <w:tc>
          <w:tcPr>
            <w:tcW w:w="818"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color w:val="auto"/>
                <w:sz w:val="24"/>
                <w:lang w:eastAsia="zh-CN" w:bidi="ar-SA"/>
              </w:rPr>
              <w:t>4</w:t>
            </w:r>
          </w:p>
        </w:tc>
        <w:tc>
          <w:tcPr>
            <w:tcW w:w="1106"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100</w:t>
            </w:r>
            <w:r>
              <w:rPr>
                <w:rFonts w:eastAsia="宋体"/>
                <w:sz w:val="24"/>
                <w:lang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vMerge w:val="continue"/>
            <w:vAlign w:val="center"/>
          </w:tcPr>
          <w:p>
            <w:pPr>
              <w:widowControl/>
              <w:spacing w:line="360" w:lineRule="exact"/>
              <w:ind w:firstLine="0" w:firstLineChars="0"/>
              <w:jc w:val="center"/>
              <w:rPr>
                <w:rFonts w:eastAsia="宋体"/>
                <w:sz w:val="24"/>
                <w:lang w:eastAsia="zh-CN" w:bidi="ar-SA"/>
              </w:rPr>
            </w:pPr>
          </w:p>
        </w:tc>
        <w:tc>
          <w:tcPr>
            <w:tcW w:w="891" w:type="dxa"/>
            <w:vMerge w:val="continue"/>
            <w:vAlign w:val="center"/>
          </w:tcPr>
          <w:p>
            <w:pPr>
              <w:widowControl/>
              <w:spacing w:line="360" w:lineRule="exact"/>
              <w:ind w:firstLine="0" w:firstLineChars="0"/>
              <w:jc w:val="center"/>
              <w:rPr>
                <w:rFonts w:eastAsia="宋体"/>
                <w:sz w:val="24"/>
                <w:lang w:eastAsia="zh-CN" w:bidi="ar-SA"/>
              </w:rPr>
            </w:pPr>
          </w:p>
        </w:tc>
        <w:tc>
          <w:tcPr>
            <w:tcW w:w="895"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C12</w:t>
            </w:r>
            <w:bookmarkStart w:id="475" w:name="_Hlk199442914"/>
            <w:r>
              <w:rPr>
                <w:rFonts w:hint="eastAsia" w:eastAsia="宋体"/>
                <w:sz w:val="24"/>
                <w:lang w:eastAsia="zh-CN" w:bidi="ar"/>
              </w:rPr>
              <w:t>增强文化认同</w:t>
            </w:r>
            <w:bookmarkEnd w:id="475"/>
          </w:p>
        </w:tc>
        <w:tc>
          <w:tcPr>
            <w:tcW w:w="744"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4</w:t>
            </w:r>
          </w:p>
        </w:tc>
        <w:tc>
          <w:tcPr>
            <w:tcW w:w="3054" w:type="dxa"/>
            <w:shd w:val="clear" w:color="000000" w:fill="FFFFFF"/>
            <w:vAlign w:val="center"/>
          </w:tcPr>
          <w:p>
            <w:pPr>
              <w:widowControl/>
              <w:spacing w:line="360" w:lineRule="exact"/>
              <w:ind w:firstLine="0" w:firstLineChars="0"/>
              <w:textAlignment w:val="center"/>
              <w:rPr>
                <w:rFonts w:eastAsia="宋体"/>
                <w:sz w:val="24"/>
                <w:highlight w:val="yellow"/>
                <w:lang w:eastAsia="zh-CN" w:bidi="ar-SA"/>
              </w:rPr>
            </w:pPr>
            <w:r>
              <w:rPr>
                <w:rFonts w:eastAsia="宋体"/>
                <w:sz w:val="24"/>
                <w:lang w:eastAsia="zh-CN" w:bidi="ar"/>
              </w:rPr>
              <w:t>评价要点：</w:t>
            </w:r>
            <w:r>
              <w:rPr>
                <w:rFonts w:eastAsia="宋体"/>
                <w:sz w:val="24"/>
                <w:lang w:eastAsia="zh-CN" w:bidi="ar"/>
              </w:rPr>
              <w:br w:type="textWrapping"/>
            </w:r>
            <w:r>
              <w:rPr>
                <w:rFonts w:hint="eastAsia" w:eastAsia="宋体"/>
                <w:sz w:val="24"/>
                <w:lang w:eastAsia="zh-CN" w:bidi="ar-SA"/>
              </w:rPr>
              <w:t>是否有利于增强当地居民自豪感和认同感，有利于其他观众了解三线建设相关历史。</w:t>
            </w:r>
          </w:p>
        </w:tc>
        <w:tc>
          <w:tcPr>
            <w:tcW w:w="2249" w:type="dxa"/>
            <w:shd w:val="clear" w:color="000000" w:fill="FFFFFF"/>
            <w:vAlign w:val="center"/>
          </w:tcPr>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t>综合评判，</w:t>
            </w:r>
            <w:r>
              <w:rPr>
                <w:rFonts w:hint="eastAsia" w:eastAsia="宋体"/>
                <w:sz w:val="24"/>
                <w:lang w:eastAsia="zh-CN" w:bidi="ar"/>
              </w:rPr>
              <w:t>促进教育公平</w:t>
            </w:r>
            <w:r>
              <w:rPr>
                <w:rFonts w:eastAsia="宋体"/>
                <w:color w:val="auto"/>
                <w:sz w:val="24"/>
                <w:lang w:eastAsia="zh-CN" w:bidi="ar-SA"/>
              </w:rPr>
              <w:t>评价结论：</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1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①</w:t>
            </w:r>
            <w:r>
              <w:rPr>
                <w:rFonts w:eastAsia="宋体"/>
                <w:color w:val="auto"/>
                <w:sz w:val="24"/>
                <w:lang w:eastAsia="zh-CN" w:bidi="ar-SA"/>
              </w:rPr>
              <w:fldChar w:fldCharType="end"/>
            </w:r>
            <w:r>
              <w:rPr>
                <w:rFonts w:eastAsia="宋体"/>
                <w:color w:val="auto"/>
                <w:sz w:val="24"/>
                <w:lang w:eastAsia="zh-CN" w:bidi="ar-SA"/>
              </w:rPr>
              <w:t>优得</w:t>
            </w:r>
            <w:r>
              <w:rPr>
                <w:rFonts w:hint="eastAsia" w:eastAsia="宋体"/>
                <w:color w:val="auto"/>
                <w:sz w:val="24"/>
                <w:lang w:eastAsia="zh-CN" w:bidi="ar-SA"/>
              </w:rPr>
              <w:t>4</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2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②</w:t>
            </w:r>
            <w:r>
              <w:rPr>
                <w:rFonts w:eastAsia="宋体"/>
                <w:color w:val="auto"/>
                <w:sz w:val="24"/>
                <w:lang w:eastAsia="zh-CN" w:bidi="ar-SA"/>
              </w:rPr>
              <w:fldChar w:fldCharType="end"/>
            </w:r>
            <w:r>
              <w:rPr>
                <w:rFonts w:eastAsia="宋体"/>
                <w:color w:val="auto"/>
                <w:sz w:val="24"/>
                <w:lang w:eastAsia="zh-CN" w:bidi="ar-SA"/>
              </w:rPr>
              <w:t>良得</w:t>
            </w:r>
            <w:r>
              <w:rPr>
                <w:rFonts w:hint="eastAsia" w:eastAsia="宋体"/>
                <w:color w:val="auto"/>
                <w:sz w:val="24"/>
                <w:lang w:eastAsia="zh-CN" w:bidi="ar-SA"/>
              </w:rPr>
              <w:t>3</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3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③</w:t>
            </w:r>
            <w:r>
              <w:rPr>
                <w:rFonts w:eastAsia="宋体"/>
                <w:color w:val="auto"/>
                <w:sz w:val="24"/>
                <w:lang w:eastAsia="zh-CN" w:bidi="ar-SA"/>
              </w:rPr>
              <w:fldChar w:fldCharType="end"/>
            </w:r>
            <w:r>
              <w:rPr>
                <w:rFonts w:eastAsia="宋体"/>
                <w:color w:val="auto"/>
                <w:sz w:val="24"/>
                <w:lang w:eastAsia="zh-CN" w:bidi="ar-SA"/>
              </w:rPr>
              <w:t>中得</w:t>
            </w:r>
            <w:r>
              <w:rPr>
                <w:rFonts w:hint="eastAsia" w:eastAsia="宋体"/>
                <w:color w:val="auto"/>
                <w:sz w:val="24"/>
                <w:lang w:eastAsia="zh-CN" w:bidi="ar-SA"/>
              </w:rPr>
              <w:t>2</w:t>
            </w:r>
            <w:r>
              <w:rPr>
                <w:rFonts w:eastAsia="宋体"/>
                <w:color w:val="auto"/>
                <w:sz w:val="24"/>
                <w:lang w:eastAsia="zh-CN" w:bidi="ar-SA"/>
              </w:rPr>
              <w:t>分</w:t>
            </w:r>
          </w:p>
          <w:p>
            <w:pPr>
              <w:widowControl/>
              <w:spacing w:line="360" w:lineRule="exact"/>
              <w:ind w:firstLine="0" w:firstLineChars="0"/>
              <w:textAlignment w:val="center"/>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4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④</w:t>
            </w:r>
            <w:r>
              <w:rPr>
                <w:rFonts w:eastAsia="宋体"/>
                <w:color w:val="auto"/>
                <w:sz w:val="24"/>
                <w:lang w:eastAsia="zh-CN" w:bidi="ar-SA"/>
              </w:rPr>
              <w:fldChar w:fldCharType="end"/>
            </w:r>
            <w:r>
              <w:rPr>
                <w:rFonts w:eastAsia="宋体"/>
                <w:color w:val="auto"/>
                <w:sz w:val="24"/>
                <w:lang w:eastAsia="zh-CN" w:bidi="ar-SA"/>
              </w:rPr>
              <w:t>差不得分</w:t>
            </w:r>
          </w:p>
        </w:tc>
        <w:tc>
          <w:tcPr>
            <w:tcW w:w="3881" w:type="dxa"/>
            <w:shd w:val="clear" w:color="auto" w:fill="auto"/>
            <w:vAlign w:val="center"/>
          </w:tcPr>
          <w:p>
            <w:pPr>
              <w:widowControl/>
              <w:spacing w:line="360" w:lineRule="exact"/>
              <w:ind w:firstLine="0" w:firstLineChars="0"/>
              <w:jc w:val="left"/>
              <w:textAlignment w:val="center"/>
              <w:rPr>
                <w:rFonts w:eastAsia="宋体"/>
                <w:sz w:val="24"/>
                <w:lang w:eastAsia="zh-CN" w:bidi="ar-SA"/>
              </w:rPr>
            </w:pPr>
            <w:r>
              <w:rPr>
                <w:rFonts w:hint="eastAsia" w:eastAsia="宋体"/>
                <w:sz w:val="24"/>
                <w:lang w:eastAsia="zh-CN" w:bidi="ar-SA"/>
              </w:rPr>
              <w:t>对</w:t>
            </w:r>
            <w:bookmarkStart w:id="476" w:name="_Hlk199442924"/>
            <w:r>
              <w:rPr>
                <w:rFonts w:hint="eastAsia" w:eastAsia="宋体"/>
                <w:sz w:val="24"/>
                <w:lang w:eastAsia="zh-CN" w:bidi="ar-SA"/>
              </w:rPr>
              <w:t>于金口河当地居民而言，剧目唤起了他们对家乡历史的自豪感和认同感，促进了地方文化的传承与发展；对于其他观众来说，加深了对三线建设历史的了解，拓宽了文化视野，增强了民族文化的凝聚力和向心力</w:t>
            </w:r>
            <w:r>
              <w:rPr>
                <w:rFonts w:hint="eastAsia" w:eastAsia="宋体"/>
                <w:sz w:val="24"/>
                <w:lang w:eastAsia="zh-CN" w:bidi="ar"/>
              </w:rPr>
              <w:t>。</w:t>
            </w:r>
            <w:r>
              <w:rPr>
                <w:rFonts w:eastAsia="宋体"/>
                <w:sz w:val="24"/>
                <w:lang w:eastAsia="zh-CN" w:bidi="ar"/>
              </w:rPr>
              <w:t>根据评分标准，该指标</w:t>
            </w:r>
            <w:r>
              <w:rPr>
                <w:rFonts w:hint="eastAsia" w:eastAsia="宋体"/>
                <w:sz w:val="24"/>
                <w:lang w:eastAsia="zh-CN" w:bidi="ar"/>
              </w:rPr>
              <w:t>评定为优，得4.00</w:t>
            </w:r>
            <w:bookmarkEnd w:id="476"/>
            <w:r>
              <w:rPr>
                <w:rFonts w:eastAsia="宋体"/>
                <w:sz w:val="24"/>
                <w:lang w:eastAsia="zh-CN" w:bidi="ar"/>
              </w:rPr>
              <w:t>分。</w:t>
            </w:r>
          </w:p>
        </w:tc>
        <w:tc>
          <w:tcPr>
            <w:tcW w:w="818"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color w:val="auto"/>
                <w:sz w:val="24"/>
                <w:lang w:eastAsia="zh-CN" w:bidi="ar-SA"/>
              </w:rPr>
              <w:t>4</w:t>
            </w:r>
          </w:p>
        </w:tc>
        <w:tc>
          <w:tcPr>
            <w:tcW w:w="1106"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100</w:t>
            </w:r>
            <w:r>
              <w:rPr>
                <w:rFonts w:eastAsia="宋体"/>
                <w:sz w:val="24"/>
                <w:lang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vMerge w:val="continue"/>
            <w:vAlign w:val="center"/>
          </w:tcPr>
          <w:p>
            <w:pPr>
              <w:widowControl/>
              <w:spacing w:line="360" w:lineRule="exact"/>
              <w:ind w:firstLine="0" w:firstLineChars="0"/>
              <w:jc w:val="center"/>
              <w:rPr>
                <w:rFonts w:eastAsia="宋体"/>
                <w:sz w:val="24"/>
                <w:lang w:eastAsia="zh-CN" w:bidi="ar-SA"/>
              </w:rPr>
            </w:pPr>
          </w:p>
        </w:tc>
        <w:tc>
          <w:tcPr>
            <w:tcW w:w="891" w:type="dxa"/>
            <w:vMerge w:val="restart"/>
            <w:shd w:val="clear" w:color="auto" w:fill="auto"/>
            <w:vAlign w:val="center"/>
          </w:tcPr>
          <w:p>
            <w:pPr>
              <w:widowControl/>
              <w:spacing w:line="360" w:lineRule="exact"/>
              <w:ind w:firstLine="0" w:firstLineChars="0"/>
              <w:jc w:val="left"/>
              <w:textAlignment w:val="center"/>
              <w:rPr>
                <w:rFonts w:eastAsia="宋体"/>
                <w:sz w:val="24"/>
                <w:lang w:eastAsia="zh-CN" w:bidi="ar-SA"/>
              </w:rPr>
            </w:pPr>
            <w:r>
              <w:rPr>
                <w:rFonts w:eastAsia="宋体"/>
                <w:sz w:val="24"/>
                <w:lang w:eastAsia="zh-CN" w:bidi="ar"/>
              </w:rPr>
              <w:t>D2经济效益（</w:t>
            </w:r>
            <w:r>
              <w:rPr>
                <w:rFonts w:hint="eastAsia" w:eastAsia="宋体"/>
                <w:sz w:val="24"/>
                <w:lang w:eastAsia="zh-CN" w:bidi="ar"/>
              </w:rPr>
              <w:t>8</w:t>
            </w:r>
            <w:r>
              <w:rPr>
                <w:rFonts w:eastAsia="宋体"/>
                <w:sz w:val="24"/>
                <w:lang w:eastAsia="zh-CN" w:bidi="ar"/>
              </w:rPr>
              <w:t>分）</w:t>
            </w:r>
          </w:p>
        </w:tc>
        <w:tc>
          <w:tcPr>
            <w:tcW w:w="895" w:type="dxa"/>
            <w:shd w:val="clear" w:color="000000" w:fill="FFFFFF"/>
            <w:vAlign w:val="center"/>
          </w:tcPr>
          <w:p>
            <w:pPr>
              <w:widowControl/>
              <w:spacing w:line="360" w:lineRule="exact"/>
              <w:ind w:firstLine="0" w:firstLineChars="0"/>
              <w:jc w:val="center"/>
              <w:textAlignment w:val="center"/>
              <w:rPr>
                <w:rFonts w:eastAsia="宋体"/>
                <w:sz w:val="24"/>
                <w:lang w:eastAsia="zh-CN" w:bidi="ar"/>
              </w:rPr>
            </w:pPr>
            <w:r>
              <w:rPr>
                <w:rFonts w:hint="eastAsia" w:eastAsia="宋体"/>
                <w:sz w:val="24"/>
                <w:lang w:eastAsia="zh-CN" w:bidi="ar"/>
              </w:rPr>
              <w:t>D</w:t>
            </w:r>
            <w:r>
              <w:rPr>
                <w:rFonts w:eastAsia="宋体"/>
                <w:sz w:val="24"/>
                <w:lang w:eastAsia="zh-CN" w:bidi="ar"/>
              </w:rPr>
              <w:t>21</w:t>
            </w:r>
            <w:bookmarkStart w:id="477" w:name="_Hlk199442940"/>
            <w:r>
              <w:rPr>
                <w:rFonts w:hint="eastAsia" w:eastAsia="宋体"/>
                <w:sz w:val="24"/>
                <w:lang w:eastAsia="zh-CN" w:bidi="ar"/>
              </w:rPr>
              <w:t>带动相关产业</w:t>
            </w:r>
            <w:bookmarkEnd w:id="477"/>
          </w:p>
        </w:tc>
        <w:tc>
          <w:tcPr>
            <w:tcW w:w="744"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4</w:t>
            </w:r>
          </w:p>
        </w:tc>
        <w:tc>
          <w:tcPr>
            <w:tcW w:w="3054" w:type="dxa"/>
            <w:shd w:val="clear" w:color="000000" w:fill="FFFFFF"/>
            <w:vAlign w:val="center"/>
          </w:tcPr>
          <w:p>
            <w:pPr>
              <w:widowControl/>
              <w:spacing w:line="360" w:lineRule="exact"/>
              <w:ind w:firstLine="0" w:firstLineChars="0"/>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hint="eastAsia" w:eastAsia="宋体"/>
                <w:sz w:val="24"/>
                <w:lang w:eastAsia="zh-CN" w:bidi="ar"/>
              </w:rPr>
              <w:t>是否有利于带动相关产车发展，为当地经济增收。</w:t>
            </w:r>
          </w:p>
        </w:tc>
        <w:tc>
          <w:tcPr>
            <w:tcW w:w="2249" w:type="dxa"/>
            <w:shd w:val="clear" w:color="000000" w:fill="FFFFFF"/>
            <w:vAlign w:val="center"/>
          </w:tcPr>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t>综合评判，</w:t>
            </w:r>
            <w:r>
              <w:rPr>
                <w:rFonts w:hint="eastAsia" w:eastAsia="宋体"/>
                <w:sz w:val="24"/>
                <w:lang w:eastAsia="zh-CN" w:bidi="ar"/>
              </w:rPr>
              <w:t>成本控制</w:t>
            </w:r>
            <w:r>
              <w:rPr>
                <w:rFonts w:eastAsia="宋体"/>
                <w:color w:val="auto"/>
                <w:sz w:val="24"/>
                <w:lang w:eastAsia="zh-CN" w:bidi="ar-SA"/>
              </w:rPr>
              <w:t>评价结论：</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1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①</w:t>
            </w:r>
            <w:r>
              <w:rPr>
                <w:rFonts w:eastAsia="宋体"/>
                <w:color w:val="auto"/>
                <w:sz w:val="24"/>
                <w:lang w:eastAsia="zh-CN" w:bidi="ar-SA"/>
              </w:rPr>
              <w:fldChar w:fldCharType="end"/>
            </w:r>
            <w:r>
              <w:rPr>
                <w:rFonts w:eastAsia="宋体"/>
                <w:color w:val="auto"/>
                <w:sz w:val="24"/>
                <w:lang w:eastAsia="zh-CN" w:bidi="ar-SA"/>
              </w:rPr>
              <w:t>优得</w:t>
            </w:r>
            <w:r>
              <w:rPr>
                <w:rFonts w:hint="eastAsia" w:eastAsia="宋体"/>
                <w:color w:val="auto"/>
                <w:sz w:val="24"/>
                <w:lang w:eastAsia="zh-CN" w:bidi="ar-SA"/>
              </w:rPr>
              <w:t>4</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2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②</w:t>
            </w:r>
            <w:r>
              <w:rPr>
                <w:rFonts w:eastAsia="宋体"/>
                <w:color w:val="auto"/>
                <w:sz w:val="24"/>
                <w:lang w:eastAsia="zh-CN" w:bidi="ar-SA"/>
              </w:rPr>
              <w:fldChar w:fldCharType="end"/>
            </w:r>
            <w:r>
              <w:rPr>
                <w:rFonts w:eastAsia="宋体"/>
                <w:color w:val="auto"/>
                <w:sz w:val="24"/>
                <w:lang w:eastAsia="zh-CN" w:bidi="ar-SA"/>
              </w:rPr>
              <w:t>良得</w:t>
            </w:r>
            <w:r>
              <w:rPr>
                <w:rFonts w:hint="eastAsia" w:eastAsia="宋体"/>
                <w:color w:val="auto"/>
                <w:sz w:val="24"/>
                <w:lang w:eastAsia="zh-CN" w:bidi="ar-SA"/>
              </w:rPr>
              <w:t>3</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3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③</w:t>
            </w:r>
            <w:r>
              <w:rPr>
                <w:rFonts w:eastAsia="宋体"/>
                <w:color w:val="auto"/>
                <w:sz w:val="24"/>
                <w:lang w:eastAsia="zh-CN" w:bidi="ar-SA"/>
              </w:rPr>
              <w:fldChar w:fldCharType="end"/>
            </w:r>
            <w:r>
              <w:rPr>
                <w:rFonts w:eastAsia="宋体"/>
                <w:color w:val="auto"/>
                <w:sz w:val="24"/>
                <w:lang w:eastAsia="zh-CN" w:bidi="ar-SA"/>
              </w:rPr>
              <w:t>中得</w:t>
            </w:r>
            <w:r>
              <w:rPr>
                <w:rFonts w:hint="eastAsia" w:eastAsia="宋体"/>
                <w:color w:val="auto"/>
                <w:sz w:val="24"/>
                <w:lang w:eastAsia="zh-CN" w:bidi="ar-SA"/>
              </w:rPr>
              <w:t>2</w:t>
            </w:r>
            <w:r>
              <w:rPr>
                <w:rFonts w:eastAsia="宋体"/>
                <w:color w:val="auto"/>
                <w:sz w:val="24"/>
                <w:lang w:eastAsia="zh-CN" w:bidi="ar-SA"/>
              </w:rPr>
              <w:t>分</w:t>
            </w:r>
          </w:p>
          <w:p>
            <w:pPr>
              <w:widowControl/>
              <w:spacing w:line="360" w:lineRule="exact"/>
              <w:ind w:firstLine="0" w:firstLineChars="0"/>
              <w:textAlignment w:val="center"/>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4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④</w:t>
            </w:r>
            <w:r>
              <w:rPr>
                <w:rFonts w:eastAsia="宋体"/>
                <w:color w:val="auto"/>
                <w:sz w:val="24"/>
                <w:lang w:eastAsia="zh-CN" w:bidi="ar-SA"/>
              </w:rPr>
              <w:fldChar w:fldCharType="end"/>
            </w:r>
            <w:r>
              <w:rPr>
                <w:rFonts w:eastAsia="宋体"/>
                <w:color w:val="auto"/>
                <w:sz w:val="24"/>
                <w:lang w:eastAsia="zh-CN" w:bidi="ar-SA"/>
              </w:rPr>
              <w:t>差不得分</w:t>
            </w:r>
          </w:p>
        </w:tc>
        <w:tc>
          <w:tcPr>
            <w:tcW w:w="3881" w:type="dxa"/>
            <w:shd w:val="clear" w:color="auto" w:fill="auto"/>
            <w:vAlign w:val="center"/>
          </w:tcPr>
          <w:p>
            <w:pPr>
              <w:widowControl/>
              <w:spacing w:line="360" w:lineRule="exact"/>
              <w:ind w:firstLine="0" w:firstLineChars="0"/>
              <w:jc w:val="left"/>
              <w:textAlignment w:val="center"/>
              <w:rPr>
                <w:rFonts w:eastAsia="宋体"/>
                <w:sz w:val="24"/>
                <w:lang w:eastAsia="zh-CN" w:bidi="ar-SA"/>
              </w:rPr>
            </w:pPr>
            <w:bookmarkStart w:id="478" w:name="_Hlk199442950"/>
            <w:r>
              <w:rPr>
                <w:rFonts w:hint="eastAsia" w:eastAsia="宋体"/>
                <w:sz w:val="24"/>
                <w:lang w:eastAsia="zh-CN" w:bidi="ar-SA"/>
              </w:rPr>
              <w:t>文创剧目的演出吸引了大量观众，带动了演出地餐饮、住宿、交通等相关产业的发展。例如演出期间，周边酒店入住率提高，餐馆客流量增加，为演出地经济带来了直接的收入增长</w:t>
            </w:r>
            <w:r>
              <w:rPr>
                <w:rFonts w:hint="eastAsia" w:eastAsia="宋体"/>
                <w:sz w:val="24"/>
                <w:lang w:eastAsia="zh-CN" w:bidi="ar"/>
              </w:rPr>
              <w:t>。</w:t>
            </w:r>
            <w:r>
              <w:rPr>
                <w:rFonts w:eastAsia="宋体"/>
                <w:sz w:val="24"/>
                <w:lang w:eastAsia="zh-CN" w:bidi="ar"/>
              </w:rPr>
              <w:t>根据评分标准，该指标</w:t>
            </w:r>
            <w:r>
              <w:rPr>
                <w:rFonts w:hint="eastAsia" w:eastAsia="宋体"/>
                <w:sz w:val="24"/>
                <w:lang w:eastAsia="zh-CN" w:bidi="ar"/>
              </w:rPr>
              <w:t>评定为良，得3.00</w:t>
            </w:r>
            <w:bookmarkEnd w:id="478"/>
            <w:r>
              <w:rPr>
                <w:rFonts w:eastAsia="宋体"/>
                <w:sz w:val="24"/>
                <w:lang w:eastAsia="zh-CN" w:bidi="ar"/>
              </w:rPr>
              <w:t>分。</w:t>
            </w:r>
          </w:p>
        </w:tc>
        <w:tc>
          <w:tcPr>
            <w:tcW w:w="818"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color w:val="auto"/>
                <w:sz w:val="24"/>
                <w:lang w:eastAsia="zh-CN" w:bidi="ar-SA"/>
              </w:rPr>
              <w:t>3</w:t>
            </w:r>
          </w:p>
        </w:tc>
        <w:tc>
          <w:tcPr>
            <w:tcW w:w="1106"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75</w:t>
            </w:r>
            <w:r>
              <w:rPr>
                <w:rFonts w:eastAsia="宋体"/>
                <w:sz w:val="24"/>
                <w:lang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85" w:hRule="atLeast"/>
          <w:jc w:val="center"/>
        </w:trPr>
        <w:tc>
          <w:tcPr>
            <w:tcW w:w="806" w:type="dxa"/>
            <w:vMerge w:val="continue"/>
            <w:vAlign w:val="center"/>
          </w:tcPr>
          <w:p>
            <w:pPr>
              <w:widowControl/>
              <w:spacing w:line="360" w:lineRule="exact"/>
              <w:ind w:firstLine="0" w:firstLineChars="0"/>
              <w:jc w:val="center"/>
              <w:rPr>
                <w:rFonts w:eastAsia="宋体"/>
                <w:sz w:val="24"/>
                <w:lang w:eastAsia="zh-CN" w:bidi="ar-SA"/>
              </w:rPr>
            </w:pPr>
          </w:p>
        </w:tc>
        <w:tc>
          <w:tcPr>
            <w:tcW w:w="891" w:type="dxa"/>
            <w:vMerge w:val="continue"/>
            <w:shd w:val="clear" w:color="auto" w:fill="auto"/>
            <w:vAlign w:val="center"/>
          </w:tcPr>
          <w:p>
            <w:pPr>
              <w:widowControl/>
              <w:spacing w:line="360" w:lineRule="exact"/>
              <w:ind w:firstLine="0" w:firstLineChars="0"/>
              <w:jc w:val="left"/>
              <w:textAlignment w:val="center"/>
              <w:rPr>
                <w:rFonts w:eastAsia="宋体"/>
                <w:sz w:val="24"/>
                <w:lang w:eastAsia="zh-CN" w:bidi="ar"/>
              </w:rPr>
            </w:pPr>
          </w:p>
        </w:tc>
        <w:tc>
          <w:tcPr>
            <w:tcW w:w="895" w:type="dxa"/>
            <w:shd w:val="clear" w:color="000000" w:fill="FFFFFF"/>
            <w:vAlign w:val="center"/>
          </w:tcPr>
          <w:p>
            <w:pPr>
              <w:widowControl/>
              <w:spacing w:line="360" w:lineRule="exact"/>
              <w:ind w:firstLine="0" w:firstLineChars="0"/>
              <w:jc w:val="center"/>
              <w:textAlignment w:val="center"/>
              <w:rPr>
                <w:rFonts w:eastAsia="宋体"/>
                <w:sz w:val="24"/>
                <w:lang w:eastAsia="zh-CN" w:bidi="ar"/>
              </w:rPr>
            </w:pPr>
            <w:r>
              <w:rPr>
                <w:rFonts w:hint="eastAsia" w:eastAsia="宋体"/>
                <w:sz w:val="24"/>
                <w:lang w:eastAsia="zh-CN" w:bidi="ar"/>
              </w:rPr>
              <w:t>D22</w:t>
            </w:r>
            <w:bookmarkStart w:id="479" w:name="_Hlk199442967"/>
            <w:r>
              <w:rPr>
                <w:rFonts w:hint="eastAsia" w:eastAsia="宋体"/>
                <w:sz w:val="24"/>
                <w:lang w:eastAsia="zh-CN" w:bidi="ar"/>
              </w:rPr>
              <w:t>创造就业机会</w:t>
            </w:r>
            <w:bookmarkEnd w:id="479"/>
          </w:p>
        </w:tc>
        <w:tc>
          <w:tcPr>
            <w:tcW w:w="744" w:type="dxa"/>
            <w:shd w:val="clear" w:color="000000" w:fill="FFFFFF"/>
            <w:vAlign w:val="center"/>
          </w:tcPr>
          <w:p>
            <w:pPr>
              <w:widowControl/>
              <w:spacing w:line="360" w:lineRule="exact"/>
              <w:ind w:firstLine="0" w:firstLineChars="0"/>
              <w:jc w:val="center"/>
              <w:textAlignment w:val="center"/>
              <w:rPr>
                <w:rFonts w:eastAsia="宋体"/>
                <w:sz w:val="24"/>
                <w:lang w:eastAsia="zh-CN" w:bidi="ar"/>
              </w:rPr>
            </w:pPr>
            <w:r>
              <w:rPr>
                <w:rFonts w:hint="eastAsia" w:eastAsia="宋体"/>
                <w:sz w:val="24"/>
                <w:lang w:eastAsia="zh-CN" w:bidi="ar"/>
              </w:rPr>
              <w:t>4</w:t>
            </w:r>
          </w:p>
        </w:tc>
        <w:tc>
          <w:tcPr>
            <w:tcW w:w="3054" w:type="dxa"/>
            <w:shd w:val="clear" w:color="000000" w:fill="FFFFFF"/>
            <w:vAlign w:val="center"/>
          </w:tcPr>
          <w:p>
            <w:pPr>
              <w:widowControl/>
              <w:spacing w:line="360" w:lineRule="exact"/>
              <w:ind w:firstLine="0" w:firstLineChars="0"/>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hint="eastAsia" w:eastAsia="宋体"/>
                <w:sz w:val="24"/>
                <w:lang w:eastAsia="zh-CN" w:bidi="ar"/>
              </w:rPr>
              <w:t>是否有利于增加就业机会，促进人才流动。</w:t>
            </w:r>
          </w:p>
        </w:tc>
        <w:tc>
          <w:tcPr>
            <w:tcW w:w="2249" w:type="dxa"/>
            <w:shd w:val="clear" w:color="000000" w:fill="FFFFFF"/>
            <w:vAlign w:val="center"/>
          </w:tcPr>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t>综合评判，</w:t>
            </w:r>
            <w:r>
              <w:rPr>
                <w:rFonts w:hint="eastAsia" w:eastAsia="宋体"/>
                <w:sz w:val="24"/>
                <w:lang w:eastAsia="zh-CN" w:bidi="ar"/>
              </w:rPr>
              <w:t>长期使用价值</w:t>
            </w:r>
            <w:r>
              <w:rPr>
                <w:rFonts w:eastAsia="宋体"/>
                <w:color w:val="auto"/>
                <w:sz w:val="24"/>
                <w:lang w:eastAsia="zh-CN" w:bidi="ar-SA"/>
              </w:rPr>
              <w:t>评价结论：</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1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①</w:t>
            </w:r>
            <w:r>
              <w:rPr>
                <w:rFonts w:eastAsia="宋体"/>
                <w:color w:val="auto"/>
                <w:sz w:val="24"/>
                <w:lang w:eastAsia="zh-CN" w:bidi="ar-SA"/>
              </w:rPr>
              <w:fldChar w:fldCharType="end"/>
            </w:r>
            <w:r>
              <w:rPr>
                <w:rFonts w:eastAsia="宋体"/>
                <w:color w:val="auto"/>
                <w:sz w:val="24"/>
                <w:lang w:eastAsia="zh-CN" w:bidi="ar-SA"/>
              </w:rPr>
              <w:t>优得</w:t>
            </w:r>
            <w:r>
              <w:rPr>
                <w:rFonts w:hint="eastAsia" w:eastAsia="宋体"/>
                <w:color w:val="auto"/>
                <w:sz w:val="24"/>
                <w:lang w:eastAsia="zh-CN" w:bidi="ar-SA"/>
              </w:rPr>
              <w:t>4</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2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②</w:t>
            </w:r>
            <w:r>
              <w:rPr>
                <w:rFonts w:eastAsia="宋体"/>
                <w:color w:val="auto"/>
                <w:sz w:val="24"/>
                <w:lang w:eastAsia="zh-CN" w:bidi="ar-SA"/>
              </w:rPr>
              <w:fldChar w:fldCharType="end"/>
            </w:r>
            <w:r>
              <w:rPr>
                <w:rFonts w:eastAsia="宋体"/>
                <w:color w:val="auto"/>
                <w:sz w:val="24"/>
                <w:lang w:eastAsia="zh-CN" w:bidi="ar-SA"/>
              </w:rPr>
              <w:t>良得</w:t>
            </w:r>
            <w:r>
              <w:rPr>
                <w:rFonts w:hint="eastAsia" w:eastAsia="宋体"/>
                <w:color w:val="auto"/>
                <w:sz w:val="24"/>
                <w:lang w:eastAsia="zh-CN" w:bidi="ar-SA"/>
              </w:rPr>
              <w:t>3</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3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③</w:t>
            </w:r>
            <w:r>
              <w:rPr>
                <w:rFonts w:eastAsia="宋体"/>
                <w:color w:val="auto"/>
                <w:sz w:val="24"/>
                <w:lang w:eastAsia="zh-CN" w:bidi="ar-SA"/>
              </w:rPr>
              <w:fldChar w:fldCharType="end"/>
            </w:r>
            <w:r>
              <w:rPr>
                <w:rFonts w:eastAsia="宋体"/>
                <w:color w:val="auto"/>
                <w:sz w:val="24"/>
                <w:lang w:eastAsia="zh-CN" w:bidi="ar-SA"/>
              </w:rPr>
              <w:t>中得</w:t>
            </w:r>
            <w:r>
              <w:rPr>
                <w:rFonts w:hint="eastAsia" w:eastAsia="宋体"/>
                <w:color w:val="auto"/>
                <w:sz w:val="24"/>
                <w:lang w:eastAsia="zh-CN" w:bidi="ar-SA"/>
              </w:rPr>
              <w:t>2</w:t>
            </w:r>
            <w:r>
              <w:rPr>
                <w:rFonts w:eastAsia="宋体"/>
                <w:color w:val="auto"/>
                <w:sz w:val="24"/>
                <w:lang w:eastAsia="zh-CN" w:bidi="ar-SA"/>
              </w:rPr>
              <w:t>分</w:t>
            </w:r>
          </w:p>
          <w:p>
            <w:pPr>
              <w:widowControl/>
              <w:spacing w:line="360" w:lineRule="exact"/>
              <w:ind w:firstLine="0" w:firstLineChars="0"/>
              <w:textAlignment w:val="center"/>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4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④</w:t>
            </w:r>
            <w:r>
              <w:rPr>
                <w:rFonts w:eastAsia="宋体"/>
                <w:color w:val="auto"/>
                <w:sz w:val="24"/>
                <w:lang w:eastAsia="zh-CN" w:bidi="ar-SA"/>
              </w:rPr>
              <w:fldChar w:fldCharType="end"/>
            </w:r>
            <w:r>
              <w:rPr>
                <w:rFonts w:eastAsia="宋体"/>
                <w:color w:val="auto"/>
                <w:sz w:val="24"/>
                <w:lang w:eastAsia="zh-CN" w:bidi="ar-SA"/>
              </w:rPr>
              <w:t>差不得分</w:t>
            </w:r>
          </w:p>
        </w:tc>
        <w:tc>
          <w:tcPr>
            <w:tcW w:w="3881" w:type="dxa"/>
            <w:shd w:val="clear" w:color="auto" w:fill="auto"/>
            <w:vAlign w:val="center"/>
          </w:tcPr>
          <w:p>
            <w:pPr>
              <w:widowControl/>
              <w:spacing w:line="360" w:lineRule="exact"/>
              <w:ind w:firstLine="0" w:firstLineChars="0"/>
              <w:jc w:val="left"/>
              <w:textAlignment w:val="center"/>
              <w:rPr>
                <w:rFonts w:eastAsia="宋体"/>
                <w:sz w:val="24"/>
                <w:lang w:eastAsia="zh-CN" w:bidi="ar"/>
              </w:rPr>
            </w:pPr>
            <w:bookmarkStart w:id="480" w:name="_Hlk199442986"/>
            <w:r>
              <w:rPr>
                <w:rFonts w:hint="eastAsia" w:eastAsia="宋体"/>
                <w:sz w:val="24"/>
                <w:lang w:eastAsia="zh-CN" w:bidi="ar-SA"/>
              </w:rPr>
              <w:t>从剧目的创作、排练、演出到后期运营，涉及编剧、导演、演员、舞美设计、后勤保障等多个岗位，创造了大量的就业机会，促进了人才的聚集和流动</w:t>
            </w:r>
            <w:r>
              <w:rPr>
                <w:rFonts w:hint="eastAsia" w:eastAsia="宋体"/>
                <w:sz w:val="24"/>
                <w:lang w:eastAsia="zh-CN" w:bidi="ar"/>
              </w:rPr>
              <w:t>。</w:t>
            </w:r>
            <w:r>
              <w:rPr>
                <w:rFonts w:eastAsia="宋体"/>
                <w:sz w:val="24"/>
                <w:lang w:eastAsia="zh-CN" w:bidi="ar"/>
              </w:rPr>
              <w:t>根据评分标准，该指标</w:t>
            </w:r>
            <w:r>
              <w:rPr>
                <w:rFonts w:hint="eastAsia" w:eastAsia="宋体"/>
                <w:sz w:val="24"/>
                <w:lang w:eastAsia="zh-CN" w:bidi="ar"/>
              </w:rPr>
              <w:t>评定为中，得2.00</w:t>
            </w:r>
            <w:bookmarkEnd w:id="480"/>
            <w:r>
              <w:rPr>
                <w:rFonts w:eastAsia="宋体"/>
                <w:sz w:val="24"/>
                <w:lang w:eastAsia="zh-CN" w:bidi="ar"/>
              </w:rPr>
              <w:t>分。</w:t>
            </w:r>
          </w:p>
        </w:tc>
        <w:tc>
          <w:tcPr>
            <w:tcW w:w="818"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color w:val="auto"/>
                <w:sz w:val="24"/>
                <w:lang w:eastAsia="zh-CN" w:bidi="ar-SA"/>
              </w:rPr>
              <w:t>2</w:t>
            </w:r>
          </w:p>
        </w:tc>
        <w:tc>
          <w:tcPr>
            <w:tcW w:w="1106" w:type="dxa"/>
            <w:shd w:val="clear" w:color="000000" w:fill="FFFFFF"/>
            <w:vAlign w:val="center"/>
          </w:tcPr>
          <w:p>
            <w:pPr>
              <w:widowControl/>
              <w:spacing w:line="360" w:lineRule="exact"/>
              <w:ind w:firstLine="0" w:firstLineChars="0"/>
              <w:jc w:val="center"/>
              <w:textAlignment w:val="center"/>
              <w:rPr>
                <w:rFonts w:eastAsia="宋体"/>
                <w:sz w:val="24"/>
                <w:lang w:eastAsia="zh-CN" w:bidi="ar"/>
              </w:rPr>
            </w:pPr>
            <w:r>
              <w:rPr>
                <w:rFonts w:hint="eastAsia" w:eastAsia="宋体"/>
                <w:sz w:val="24"/>
                <w:lang w:eastAsia="zh-CN" w:bidi="ar"/>
              </w:rPr>
              <w:t>50</w:t>
            </w:r>
            <w:r>
              <w:rPr>
                <w:rFonts w:eastAsia="宋体"/>
                <w:sz w:val="24"/>
                <w:lang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vMerge w:val="continue"/>
            <w:vAlign w:val="center"/>
          </w:tcPr>
          <w:p>
            <w:pPr>
              <w:widowControl/>
              <w:spacing w:line="360" w:lineRule="exact"/>
              <w:ind w:firstLine="0" w:firstLineChars="0"/>
              <w:jc w:val="center"/>
              <w:rPr>
                <w:rFonts w:eastAsia="宋体"/>
                <w:sz w:val="24"/>
                <w:lang w:eastAsia="zh-CN" w:bidi="ar-SA"/>
              </w:rPr>
            </w:pPr>
          </w:p>
        </w:tc>
        <w:tc>
          <w:tcPr>
            <w:tcW w:w="891" w:type="dxa"/>
            <w:vMerge w:val="restart"/>
            <w:shd w:val="clear" w:color="auto" w:fill="auto"/>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D3</w:t>
            </w:r>
            <w:r>
              <w:rPr>
                <w:rFonts w:hint="eastAsia" w:eastAsia="宋体"/>
                <w:sz w:val="24"/>
                <w:lang w:eastAsia="zh-CN" w:bidi="ar"/>
              </w:rPr>
              <w:t>文化效益</w:t>
            </w:r>
            <w:r>
              <w:rPr>
                <w:rFonts w:eastAsia="宋体"/>
                <w:sz w:val="24"/>
                <w:lang w:eastAsia="zh-CN" w:bidi="ar"/>
              </w:rPr>
              <w:t>（</w:t>
            </w:r>
            <w:r>
              <w:rPr>
                <w:rFonts w:hint="eastAsia" w:eastAsia="宋体"/>
                <w:sz w:val="24"/>
                <w:lang w:eastAsia="zh-CN" w:bidi="ar"/>
              </w:rPr>
              <w:t>8</w:t>
            </w:r>
            <w:r>
              <w:rPr>
                <w:rFonts w:eastAsia="宋体"/>
                <w:sz w:val="24"/>
                <w:lang w:eastAsia="zh-CN" w:bidi="ar"/>
              </w:rPr>
              <w:t>分）</w:t>
            </w:r>
          </w:p>
        </w:tc>
        <w:tc>
          <w:tcPr>
            <w:tcW w:w="895"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D31</w:t>
            </w:r>
            <w:bookmarkStart w:id="481" w:name="_Hlk199443003"/>
            <w:r>
              <w:rPr>
                <w:rFonts w:hint="eastAsia" w:eastAsia="宋体"/>
                <w:sz w:val="24"/>
                <w:lang w:eastAsia="zh-CN" w:bidi="ar-SA"/>
              </w:rPr>
              <w:t>丰富文化内涵</w:t>
            </w:r>
            <w:bookmarkEnd w:id="481"/>
          </w:p>
        </w:tc>
        <w:tc>
          <w:tcPr>
            <w:tcW w:w="744"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4</w:t>
            </w:r>
          </w:p>
        </w:tc>
        <w:tc>
          <w:tcPr>
            <w:tcW w:w="3054" w:type="dxa"/>
            <w:shd w:val="clear" w:color="000000" w:fill="FFFFFF"/>
            <w:vAlign w:val="center"/>
          </w:tcPr>
          <w:p>
            <w:pPr>
              <w:widowControl/>
              <w:spacing w:line="360" w:lineRule="exact"/>
              <w:ind w:firstLine="0" w:firstLineChars="0"/>
              <w:textAlignment w:val="center"/>
              <w:rPr>
                <w:rFonts w:eastAsia="宋体"/>
                <w:sz w:val="24"/>
                <w:lang w:eastAsia="zh-CN" w:bidi="ar"/>
              </w:rPr>
            </w:pPr>
            <w:r>
              <w:rPr>
                <w:rFonts w:eastAsia="宋体"/>
                <w:sz w:val="24"/>
                <w:lang w:eastAsia="zh-CN" w:bidi="ar"/>
              </w:rPr>
              <w:t>评价要点：</w:t>
            </w:r>
          </w:p>
          <w:p>
            <w:pPr>
              <w:widowControl/>
              <w:spacing w:line="360" w:lineRule="exact"/>
              <w:ind w:firstLine="0" w:firstLineChars="0"/>
              <w:textAlignment w:val="center"/>
              <w:rPr>
                <w:rFonts w:eastAsia="宋体"/>
                <w:sz w:val="24"/>
                <w:highlight w:val="yellow"/>
                <w:lang w:eastAsia="zh-CN" w:bidi="ar-SA"/>
              </w:rPr>
            </w:pPr>
            <w:r>
              <w:rPr>
                <w:rFonts w:hint="eastAsia" w:eastAsia="宋体"/>
                <w:sz w:val="24"/>
                <w:lang w:eastAsia="zh-CN" w:bidi="ar"/>
              </w:rPr>
              <w:t>是否有利于增加金口河区文化内容，将三线建设系统呈现</w:t>
            </w:r>
            <w:r>
              <w:rPr>
                <w:rFonts w:eastAsia="宋体"/>
                <w:sz w:val="24"/>
                <w:lang w:eastAsia="zh-CN" w:bidi="ar"/>
              </w:rPr>
              <w:t>。</w:t>
            </w:r>
          </w:p>
        </w:tc>
        <w:tc>
          <w:tcPr>
            <w:tcW w:w="2249" w:type="dxa"/>
            <w:shd w:val="clear" w:color="000000" w:fill="FFFFFF"/>
            <w:vAlign w:val="center"/>
          </w:tcPr>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t>综合评判，</w:t>
            </w:r>
            <w:r>
              <w:rPr>
                <w:rFonts w:hint="eastAsia" w:eastAsia="宋体"/>
                <w:sz w:val="24"/>
                <w:lang w:eastAsia="zh-CN" w:bidi="ar-SA"/>
              </w:rPr>
              <w:t>提升生活质量</w:t>
            </w:r>
            <w:r>
              <w:rPr>
                <w:rFonts w:eastAsia="宋体"/>
                <w:color w:val="auto"/>
                <w:sz w:val="24"/>
                <w:lang w:eastAsia="zh-CN" w:bidi="ar-SA"/>
              </w:rPr>
              <w:t>评价结论：</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1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①</w:t>
            </w:r>
            <w:r>
              <w:rPr>
                <w:rFonts w:eastAsia="宋体"/>
                <w:color w:val="auto"/>
                <w:sz w:val="24"/>
                <w:lang w:eastAsia="zh-CN" w:bidi="ar-SA"/>
              </w:rPr>
              <w:fldChar w:fldCharType="end"/>
            </w:r>
            <w:r>
              <w:rPr>
                <w:rFonts w:eastAsia="宋体"/>
                <w:color w:val="auto"/>
                <w:sz w:val="24"/>
                <w:lang w:eastAsia="zh-CN" w:bidi="ar-SA"/>
              </w:rPr>
              <w:t>优得</w:t>
            </w:r>
            <w:r>
              <w:rPr>
                <w:rFonts w:hint="eastAsia" w:eastAsia="宋体"/>
                <w:color w:val="auto"/>
                <w:sz w:val="24"/>
                <w:lang w:eastAsia="zh-CN" w:bidi="ar-SA"/>
              </w:rPr>
              <w:t>4</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2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②</w:t>
            </w:r>
            <w:r>
              <w:rPr>
                <w:rFonts w:eastAsia="宋体"/>
                <w:color w:val="auto"/>
                <w:sz w:val="24"/>
                <w:lang w:eastAsia="zh-CN" w:bidi="ar-SA"/>
              </w:rPr>
              <w:fldChar w:fldCharType="end"/>
            </w:r>
            <w:r>
              <w:rPr>
                <w:rFonts w:eastAsia="宋体"/>
                <w:color w:val="auto"/>
                <w:sz w:val="24"/>
                <w:lang w:eastAsia="zh-CN" w:bidi="ar-SA"/>
              </w:rPr>
              <w:t>良得</w:t>
            </w:r>
            <w:r>
              <w:rPr>
                <w:rFonts w:hint="eastAsia" w:eastAsia="宋体"/>
                <w:color w:val="auto"/>
                <w:sz w:val="24"/>
                <w:lang w:eastAsia="zh-CN" w:bidi="ar-SA"/>
              </w:rPr>
              <w:t>3</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3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③</w:t>
            </w:r>
            <w:r>
              <w:rPr>
                <w:rFonts w:eastAsia="宋体"/>
                <w:color w:val="auto"/>
                <w:sz w:val="24"/>
                <w:lang w:eastAsia="zh-CN" w:bidi="ar-SA"/>
              </w:rPr>
              <w:fldChar w:fldCharType="end"/>
            </w:r>
            <w:r>
              <w:rPr>
                <w:rFonts w:eastAsia="宋体"/>
                <w:color w:val="auto"/>
                <w:sz w:val="24"/>
                <w:lang w:eastAsia="zh-CN" w:bidi="ar-SA"/>
              </w:rPr>
              <w:t>中得</w:t>
            </w:r>
            <w:r>
              <w:rPr>
                <w:rFonts w:hint="eastAsia" w:eastAsia="宋体"/>
                <w:color w:val="auto"/>
                <w:sz w:val="24"/>
                <w:lang w:eastAsia="zh-CN" w:bidi="ar-SA"/>
              </w:rPr>
              <w:t>2</w:t>
            </w:r>
            <w:r>
              <w:rPr>
                <w:rFonts w:eastAsia="宋体"/>
                <w:color w:val="auto"/>
                <w:sz w:val="24"/>
                <w:lang w:eastAsia="zh-CN" w:bidi="ar-SA"/>
              </w:rPr>
              <w:t>分</w:t>
            </w:r>
          </w:p>
          <w:p>
            <w:pPr>
              <w:widowControl/>
              <w:spacing w:line="360" w:lineRule="exact"/>
              <w:ind w:firstLine="0" w:firstLineChars="0"/>
              <w:textAlignment w:val="center"/>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4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④</w:t>
            </w:r>
            <w:r>
              <w:rPr>
                <w:rFonts w:eastAsia="宋体"/>
                <w:color w:val="auto"/>
                <w:sz w:val="24"/>
                <w:lang w:eastAsia="zh-CN" w:bidi="ar-SA"/>
              </w:rPr>
              <w:fldChar w:fldCharType="end"/>
            </w:r>
            <w:r>
              <w:rPr>
                <w:rFonts w:eastAsia="宋体"/>
                <w:color w:val="auto"/>
                <w:sz w:val="24"/>
                <w:lang w:eastAsia="zh-CN" w:bidi="ar-SA"/>
              </w:rPr>
              <w:t>差不得分</w:t>
            </w:r>
          </w:p>
        </w:tc>
        <w:tc>
          <w:tcPr>
            <w:tcW w:w="3881" w:type="dxa"/>
            <w:shd w:val="clear" w:color="000000" w:fill="FFFFFF"/>
            <w:vAlign w:val="center"/>
          </w:tcPr>
          <w:p>
            <w:pPr>
              <w:widowControl/>
              <w:spacing w:line="360" w:lineRule="exact"/>
              <w:ind w:firstLine="0" w:firstLineChars="0"/>
              <w:textAlignment w:val="center"/>
              <w:rPr>
                <w:rFonts w:eastAsia="宋体"/>
                <w:sz w:val="24"/>
                <w:lang w:eastAsia="zh-CN" w:bidi="ar"/>
              </w:rPr>
            </w:pPr>
            <w:bookmarkStart w:id="482" w:name="_Hlk199443132"/>
            <w:r>
              <w:rPr>
                <w:rFonts w:hint="eastAsia" w:eastAsia="宋体"/>
                <w:sz w:val="24"/>
                <w:lang w:eastAsia="zh-CN" w:bidi="ar-SA"/>
              </w:rPr>
              <w:t>项目挖掘和梳理了三线建设文化遗产，为金口河区乃至整个地区的文化宝库增添了新的内容，使三线建设文化得以更系统、更生动地呈现。通过舞台表演、音乐、舞美等多种艺术形式，将三线建设时期的生活场景、人物情感等元素有机融合，丰富了文化表达形式。</w:t>
            </w:r>
            <w:r>
              <w:rPr>
                <w:rFonts w:eastAsia="宋体"/>
                <w:sz w:val="24"/>
                <w:lang w:eastAsia="zh-CN" w:bidi="ar"/>
              </w:rPr>
              <w:t>根据评分标准，该指标</w:t>
            </w:r>
            <w:r>
              <w:rPr>
                <w:rFonts w:hint="eastAsia" w:eastAsia="宋体"/>
                <w:sz w:val="24"/>
                <w:lang w:eastAsia="zh-CN" w:bidi="ar"/>
              </w:rPr>
              <w:t>评定为优，得4.00</w:t>
            </w:r>
            <w:bookmarkEnd w:id="482"/>
            <w:r>
              <w:rPr>
                <w:rFonts w:eastAsia="宋体"/>
                <w:sz w:val="24"/>
                <w:lang w:eastAsia="zh-CN" w:bidi="ar"/>
              </w:rPr>
              <w:t>分。</w:t>
            </w:r>
          </w:p>
        </w:tc>
        <w:tc>
          <w:tcPr>
            <w:tcW w:w="818"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color w:val="auto"/>
                <w:sz w:val="24"/>
                <w:lang w:eastAsia="zh-CN" w:bidi="ar-SA"/>
              </w:rPr>
              <w:t>4</w:t>
            </w:r>
          </w:p>
        </w:tc>
        <w:tc>
          <w:tcPr>
            <w:tcW w:w="1106"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100</w:t>
            </w:r>
            <w:r>
              <w:rPr>
                <w:rFonts w:eastAsia="宋体"/>
                <w:sz w:val="24"/>
                <w:lang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vMerge w:val="continue"/>
            <w:vAlign w:val="center"/>
          </w:tcPr>
          <w:p>
            <w:pPr>
              <w:widowControl/>
              <w:spacing w:line="360" w:lineRule="exact"/>
              <w:ind w:firstLine="0" w:firstLineChars="0"/>
              <w:jc w:val="center"/>
              <w:rPr>
                <w:rFonts w:eastAsia="宋体"/>
                <w:sz w:val="24"/>
                <w:lang w:eastAsia="zh-CN" w:bidi="ar-SA"/>
              </w:rPr>
            </w:pPr>
          </w:p>
        </w:tc>
        <w:tc>
          <w:tcPr>
            <w:tcW w:w="891" w:type="dxa"/>
            <w:vMerge w:val="continue"/>
            <w:shd w:val="clear" w:color="auto" w:fill="auto"/>
            <w:vAlign w:val="center"/>
          </w:tcPr>
          <w:p>
            <w:pPr>
              <w:widowControl/>
              <w:spacing w:line="360" w:lineRule="exact"/>
              <w:ind w:firstLine="0" w:firstLineChars="0"/>
              <w:jc w:val="center"/>
              <w:textAlignment w:val="center"/>
              <w:rPr>
                <w:rFonts w:eastAsia="宋体"/>
                <w:sz w:val="24"/>
                <w:lang w:eastAsia="zh-CN" w:bidi="ar"/>
              </w:rPr>
            </w:pPr>
          </w:p>
        </w:tc>
        <w:tc>
          <w:tcPr>
            <w:tcW w:w="895" w:type="dxa"/>
            <w:shd w:val="clear" w:color="000000" w:fill="FFFFFF"/>
            <w:vAlign w:val="center"/>
          </w:tcPr>
          <w:p>
            <w:pPr>
              <w:widowControl/>
              <w:spacing w:line="360" w:lineRule="exact"/>
              <w:ind w:firstLine="0" w:firstLineChars="0"/>
              <w:jc w:val="center"/>
              <w:textAlignment w:val="center"/>
              <w:rPr>
                <w:rFonts w:eastAsia="宋体"/>
                <w:sz w:val="24"/>
                <w:lang w:eastAsia="zh-CN" w:bidi="ar"/>
              </w:rPr>
            </w:pPr>
            <w:r>
              <w:rPr>
                <w:rFonts w:hint="eastAsia" w:eastAsia="宋体"/>
                <w:sz w:val="24"/>
                <w:lang w:eastAsia="zh-CN" w:bidi="ar"/>
              </w:rPr>
              <w:t>D32</w:t>
            </w:r>
            <w:bookmarkStart w:id="483" w:name="_Hlk199443164"/>
            <w:r>
              <w:rPr>
                <w:rFonts w:hint="eastAsia" w:eastAsia="宋体"/>
                <w:sz w:val="24"/>
                <w:lang w:eastAsia="zh-CN" w:bidi="ar"/>
              </w:rPr>
              <w:t>推动文化创新</w:t>
            </w:r>
            <w:bookmarkEnd w:id="483"/>
          </w:p>
        </w:tc>
        <w:tc>
          <w:tcPr>
            <w:tcW w:w="744" w:type="dxa"/>
            <w:shd w:val="clear" w:color="000000" w:fill="FFFFFF"/>
            <w:vAlign w:val="center"/>
          </w:tcPr>
          <w:p>
            <w:pPr>
              <w:widowControl/>
              <w:spacing w:line="360" w:lineRule="exact"/>
              <w:ind w:firstLine="0" w:firstLineChars="0"/>
              <w:jc w:val="center"/>
              <w:textAlignment w:val="center"/>
              <w:rPr>
                <w:rFonts w:eastAsia="宋体"/>
                <w:sz w:val="24"/>
                <w:lang w:eastAsia="zh-CN" w:bidi="ar"/>
              </w:rPr>
            </w:pPr>
            <w:r>
              <w:rPr>
                <w:rFonts w:hint="eastAsia" w:eastAsia="宋体"/>
                <w:sz w:val="24"/>
                <w:lang w:eastAsia="zh-CN" w:bidi="ar"/>
              </w:rPr>
              <w:t>4</w:t>
            </w:r>
          </w:p>
        </w:tc>
        <w:tc>
          <w:tcPr>
            <w:tcW w:w="3054" w:type="dxa"/>
            <w:shd w:val="clear" w:color="000000" w:fill="FFFFFF"/>
            <w:vAlign w:val="center"/>
          </w:tcPr>
          <w:p>
            <w:pPr>
              <w:widowControl/>
              <w:spacing w:line="360" w:lineRule="exact"/>
              <w:ind w:firstLine="0" w:firstLineChars="0"/>
              <w:textAlignment w:val="center"/>
              <w:rPr>
                <w:rFonts w:eastAsia="宋体"/>
                <w:sz w:val="24"/>
                <w:lang w:eastAsia="zh-CN" w:bidi="ar"/>
              </w:rPr>
            </w:pPr>
            <w:r>
              <w:rPr>
                <w:rFonts w:eastAsia="宋体"/>
                <w:sz w:val="24"/>
                <w:lang w:eastAsia="zh-CN" w:bidi="ar"/>
              </w:rPr>
              <w:t>评价要点：</w:t>
            </w:r>
          </w:p>
          <w:p>
            <w:pPr>
              <w:widowControl/>
              <w:spacing w:line="360" w:lineRule="exact"/>
              <w:ind w:firstLine="0" w:firstLineChars="0"/>
              <w:textAlignment w:val="center"/>
              <w:rPr>
                <w:rFonts w:eastAsia="宋体"/>
                <w:sz w:val="24"/>
                <w:lang w:eastAsia="zh-CN" w:bidi="ar"/>
              </w:rPr>
            </w:pPr>
            <w:r>
              <w:rPr>
                <w:rFonts w:hint="eastAsia" w:eastAsia="宋体"/>
                <w:sz w:val="24"/>
                <w:lang w:eastAsia="zh-CN" w:bidi="ar"/>
              </w:rPr>
              <w:t>是否有利于推动地方文化艺术的创新发展</w:t>
            </w:r>
            <w:r>
              <w:rPr>
                <w:rFonts w:eastAsia="宋体"/>
                <w:sz w:val="24"/>
                <w:lang w:eastAsia="zh-CN" w:bidi="ar"/>
              </w:rPr>
              <w:t>。</w:t>
            </w:r>
          </w:p>
        </w:tc>
        <w:tc>
          <w:tcPr>
            <w:tcW w:w="2249" w:type="dxa"/>
            <w:shd w:val="clear" w:color="000000" w:fill="FFFFFF"/>
            <w:vAlign w:val="center"/>
          </w:tcPr>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t>综合评判，</w:t>
            </w:r>
            <w:r>
              <w:rPr>
                <w:rFonts w:hint="eastAsia" w:eastAsia="宋体"/>
                <w:sz w:val="24"/>
                <w:lang w:eastAsia="zh-CN" w:bidi="ar-SA"/>
              </w:rPr>
              <w:t>保障学生安全</w:t>
            </w:r>
            <w:r>
              <w:rPr>
                <w:rFonts w:eastAsia="宋体"/>
                <w:color w:val="auto"/>
                <w:sz w:val="24"/>
                <w:lang w:eastAsia="zh-CN" w:bidi="ar-SA"/>
              </w:rPr>
              <w:t>评价结论：</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1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①</w:t>
            </w:r>
            <w:r>
              <w:rPr>
                <w:rFonts w:eastAsia="宋体"/>
                <w:color w:val="auto"/>
                <w:sz w:val="24"/>
                <w:lang w:eastAsia="zh-CN" w:bidi="ar-SA"/>
              </w:rPr>
              <w:fldChar w:fldCharType="end"/>
            </w:r>
            <w:r>
              <w:rPr>
                <w:rFonts w:eastAsia="宋体"/>
                <w:color w:val="auto"/>
                <w:sz w:val="24"/>
                <w:lang w:eastAsia="zh-CN" w:bidi="ar-SA"/>
              </w:rPr>
              <w:t>优得</w:t>
            </w:r>
            <w:r>
              <w:rPr>
                <w:rFonts w:hint="eastAsia" w:eastAsia="宋体"/>
                <w:color w:val="auto"/>
                <w:sz w:val="24"/>
                <w:lang w:eastAsia="zh-CN" w:bidi="ar-SA"/>
              </w:rPr>
              <w:t>4</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2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②</w:t>
            </w:r>
            <w:r>
              <w:rPr>
                <w:rFonts w:eastAsia="宋体"/>
                <w:color w:val="auto"/>
                <w:sz w:val="24"/>
                <w:lang w:eastAsia="zh-CN" w:bidi="ar-SA"/>
              </w:rPr>
              <w:fldChar w:fldCharType="end"/>
            </w:r>
            <w:r>
              <w:rPr>
                <w:rFonts w:eastAsia="宋体"/>
                <w:color w:val="auto"/>
                <w:sz w:val="24"/>
                <w:lang w:eastAsia="zh-CN" w:bidi="ar-SA"/>
              </w:rPr>
              <w:t>良得</w:t>
            </w:r>
            <w:r>
              <w:rPr>
                <w:rFonts w:hint="eastAsia" w:eastAsia="宋体"/>
                <w:color w:val="auto"/>
                <w:sz w:val="24"/>
                <w:lang w:eastAsia="zh-CN" w:bidi="ar-SA"/>
              </w:rPr>
              <w:t>3</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3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③</w:t>
            </w:r>
            <w:r>
              <w:rPr>
                <w:rFonts w:eastAsia="宋体"/>
                <w:color w:val="auto"/>
                <w:sz w:val="24"/>
                <w:lang w:eastAsia="zh-CN" w:bidi="ar-SA"/>
              </w:rPr>
              <w:fldChar w:fldCharType="end"/>
            </w:r>
            <w:r>
              <w:rPr>
                <w:rFonts w:eastAsia="宋体"/>
                <w:color w:val="auto"/>
                <w:sz w:val="24"/>
                <w:lang w:eastAsia="zh-CN" w:bidi="ar-SA"/>
              </w:rPr>
              <w:t>中得</w:t>
            </w:r>
            <w:r>
              <w:rPr>
                <w:rFonts w:hint="eastAsia" w:eastAsia="宋体"/>
                <w:color w:val="auto"/>
                <w:sz w:val="24"/>
                <w:lang w:eastAsia="zh-CN" w:bidi="ar-SA"/>
              </w:rPr>
              <w:t>2</w:t>
            </w:r>
            <w:r>
              <w:rPr>
                <w:rFonts w:eastAsia="宋体"/>
                <w:color w:val="auto"/>
                <w:sz w:val="24"/>
                <w:lang w:eastAsia="zh-CN" w:bidi="ar-SA"/>
              </w:rPr>
              <w:t>分</w:t>
            </w:r>
          </w:p>
          <w:p>
            <w:pPr>
              <w:widowControl/>
              <w:spacing w:line="360" w:lineRule="exact"/>
              <w:ind w:firstLine="0" w:firstLineChars="0"/>
              <w:textAlignment w:val="center"/>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4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④</w:t>
            </w:r>
            <w:r>
              <w:rPr>
                <w:rFonts w:eastAsia="宋体"/>
                <w:color w:val="auto"/>
                <w:sz w:val="24"/>
                <w:lang w:eastAsia="zh-CN" w:bidi="ar-SA"/>
              </w:rPr>
              <w:fldChar w:fldCharType="end"/>
            </w:r>
            <w:r>
              <w:rPr>
                <w:rFonts w:eastAsia="宋体"/>
                <w:color w:val="auto"/>
                <w:sz w:val="24"/>
                <w:lang w:eastAsia="zh-CN" w:bidi="ar-SA"/>
              </w:rPr>
              <w:t>差不得分</w:t>
            </w:r>
          </w:p>
        </w:tc>
        <w:tc>
          <w:tcPr>
            <w:tcW w:w="3881" w:type="dxa"/>
            <w:shd w:val="clear" w:color="000000" w:fill="FFFFFF"/>
            <w:vAlign w:val="center"/>
          </w:tcPr>
          <w:p>
            <w:pPr>
              <w:widowControl/>
              <w:spacing w:line="360" w:lineRule="exact"/>
              <w:ind w:firstLine="0" w:firstLineChars="0"/>
              <w:jc w:val="left"/>
              <w:textAlignment w:val="center"/>
              <w:rPr>
                <w:rFonts w:eastAsia="宋体"/>
                <w:sz w:val="24"/>
                <w:lang w:eastAsia="zh-CN" w:bidi="ar"/>
              </w:rPr>
            </w:pPr>
            <w:bookmarkStart w:id="484" w:name="_Hlk199443176"/>
            <w:r>
              <w:rPr>
                <w:rFonts w:hint="eastAsia" w:eastAsia="宋体"/>
                <w:sz w:val="24"/>
                <w:lang w:eastAsia="zh-CN" w:bidi="ar-SA"/>
              </w:rPr>
              <w:t>在创作编排过程中，采用了创新的艺术手法，如历史与现实对接、生者与逝者对话、真实与虚幻交融的超现实表现方式，为文化创作提供了新的思路和范例，有助于推动地方文化艺术的创新发展。</w:t>
            </w:r>
            <w:r>
              <w:rPr>
                <w:rFonts w:eastAsia="宋体"/>
                <w:sz w:val="24"/>
                <w:lang w:eastAsia="zh-CN" w:bidi="ar"/>
              </w:rPr>
              <w:t>根据评分标准，该指标</w:t>
            </w:r>
            <w:r>
              <w:rPr>
                <w:rFonts w:hint="eastAsia" w:eastAsia="宋体"/>
                <w:sz w:val="24"/>
                <w:lang w:eastAsia="zh-CN" w:bidi="ar"/>
              </w:rPr>
              <w:t>评定为优，得4.00</w:t>
            </w:r>
            <w:r>
              <w:rPr>
                <w:rFonts w:eastAsia="宋体"/>
                <w:sz w:val="24"/>
                <w:lang w:eastAsia="zh-CN" w:bidi="ar"/>
              </w:rPr>
              <w:t>分。</w:t>
            </w:r>
            <w:bookmarkEnd w:id="484"/>
          </w:p>
        </w:tc>
        <w:tc>
          <w:tcPr>
            <w:tcW w:w="818" w:type="dxa"/>
            <w:shd w:val="clear" w:color="000000" w:fill="FFFFFF"/>
            <w:vAlign w:val="center"/>
          </w:tcPr>
          <w:p>
            <w:pPr>
              <w:widowControl/>
              <w:spacing w:line="360" w:lineRule="exact"/>
              <w:ind w:firstLine="0" w:firstLineChars="0"/>
              <w:jc w:val="center"/>
              <w:textAlignment w:val="center"/>
              <w:rPr>
                <w:rFonts w:eastAsia="宋体"/>
                <w:sz w:val="24"/>
                <w:lang w:eastAsia="zh-CN" w:bidi="ar"/>
              </w:rPr>
            </w:pPr>
            <w:r>
              <w:rPr>
                <w:rFonts w:hint="eastAsia" w:eastAsia="宋体"/>
                <w:color w:val="auto"/>
                <w:sz w:val="24"/>
                <w:lang w:eastAsia="zh-CN" w:bidi="ar-SA"/>
              </w:rPr>
              <w:t>4</w:t>
            </w:r>
          </w:p>
        </w:tc>
        <w:tc>
          <w:tcPr>
            <w:tcW w:w="1106" w:type="dxa"/>
            <w:shd w:val="clear" w:color="000000" w:fill="FFFFFF"/>
            <w:vAlign w:val="center"/>
          </w:tcPr>
          <w:p>
            <w:pPr>
              <w:widowControl/>
              <w:spacing w:line="360" w:lineRule="exact"/>
              <w:ind w:firstLine="0" w:firstLineChars="0"/>
              <w:jc w:val="center"/>
              <w:textAlignment w:val="center"/>
              <w:rPr>
                <w:rFonts w:eastAsia="宋体"/>
                <w:sz w:val="24"/>
                <w:lang w:eastAsia="zh-CN" w:bidi="ar"/>
              </w:rPr>
            </w:pPr>
            <w:r>
              <w:rPr>
                <w:rFonts w:hint="eastAsia" w:eastAsia="宋体"/>
                <w:sz w:val="24"/>
                <w:lang w:eastAsia="zh-CN" w:bidi="ar"/>
              </w:rPr>
              <w:t>100</w:t>
            </w:r>
            <w:r>
              <w:rPr>
                <w:rFonts w:eastAsia="宋体"/>
                <w:sz w:val="24"/>
                <w:lang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vMerge w:val="continue"/>
            <w:vAlign w:val="center"/>
          </w:tcPr>
          <w:p>
            <w:pPr>
              <w:widowControl/>
              <w:spacing w:line="360" w:lineRule="exact"/>
              <w:ind w:firstLine="0" w:firstLineChars="0"/>
              <w:jc w:val="center"/>
              <w:rPr>
                <w:rFonts w:eastAsia="宋体"/>
                <w:sz w:val="24"/>
                <w:lang w:eastAsia="zh-CN" w:bidi="ar-SA"/>
              </w:rPr>
            </w:pPr>
          </w:p>
        </w:tc>
        <w:tc>
          <w:tcPr>
            <w:tcW w:w="891" w:type="dxa"/>
            <w:vMerge w:val="restart"/>
            <w:shd w:val="clear" w:color="auto" w:fill="auto"/>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D4</w:t>
            </w:r>
            <w:r>
              <w:rPr>
                <w:rFonts w:hint="eastAsia" w:eastAsia="宋体"/>
                <w:sz w:val="24"/>
                <w:lang w:eastAsia="zh-CN" w:bidi="ar"/>
              </w:rPr>
              <w:t>旅游益</w:t>
            </w:r>
            <w:r>
              <w:rPr>
                <w:rFonts w:eastAsia="宋体"/>
                <w:sz w:val="24"/>
                <w:lang w:eastAsia="zh-CN" w:bidi="ar"/>
              </w:rPr>
              <w:t>（</w:t>
            </w:r>
            <w:r>
              <w:rPr>
                <w:rFonts w:hint="eastAsia" w:eastAsia="宋体"/>
                <w:sz w:val="24"/>
                <w:lang w:eastAsia="zh-CN" w:bidi="ar"/>
              </w:rPr>
              <w:t>6</w:t>
            </w:r>
            <w:r>
              <w:rPr>
                <w:rFonts w:eastAsia="宋体"/>
                <w:sz w:val="24"/>
                <w:lang w:eastAsia="zh-CN" w:bidi="ar"/>
              </w:rPr>
              <w:t>分）</w:t>
            </w:r>
          </w:p>
        </w:tc>
        <w:tc>
          <w:tcPr>
            <w:tcW w:w="895" w:type="dxa"/>
            <w:shd w:val="clear" w:color="auto" w:fill="auto"/>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D41</w:t>
            </w:r>
            <w:bookmarkStart w:id="485" w:name="_Hlk199443189"/>
            <w:r>
              <w:rPr>
                <w:rFonts w:hint="eastAsia" w:eastAsia="宋体"/>
                <w:sz w:val="24"/>
                <w:lang w:eastAsia="zh-CN" w:bidi="ar"/>
              </w:rPr>
              <w:t>吸引游客</w:t>
            </w:r>
            <w:bookmarkEnd w:id="485"/>
          </w:p>
        </w:tc>
        <w:tc>
          <w:tcPr>
            <w:tcW w:w="744" w:type="dxa"/>
            <w:shd w:val="clear" w:color="auto" w:fill="auto"/>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color w:val="auto"/>
                <w:sz w:val="24"/>
                <w:lang w:eastAsia="zh-CN" w:bidi="ar-SA"/>
              </w:rPr>
              <w:t>3</w:t>
            </w:r>
          </w:p>
        </w:tc>
        <w:tc>
          <w:tcPr>
            <w:tcW w:w="3054" w:type="dxa"/>
            <w:shd w:val="clear" w:color="auto" w:fill="auto"/>
            <w:vAlign w:val="center"/>
          </w:tcPr>
          <w:p>
            <w:pPr>
              <w:widowControl/>
              <w:spacing w:line="360" w:lineRule="exact"/>
              <w:ind w:firstLine="0" w:firstLineChars="0"/>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hint="eastAsia" w:eastAsia="宋体"/>
                <w:sz w:val="24"/>
                <w:lang w:eastAsia="zh-CN" w:bidi="ar"/>
              </w:rPr>
              <w:t>是否有利于吸引游客，形成更具吸引力的旅游线路</w:t>
            </w:r>
            <w:r>
              <w:rPr>
                <w:rFonts w:eastAsia="宋体"/>
                <w:sz w:val="24"/>
                <w:lang w:eastAsia="zh-CN" w:bidi="ar"/>
              </w:rPr>
              <w:t>。</w:t>
            </w:r>
          </w:p>
        </w:tc>
        <w:tc>
          <w:tcPr>
            <w:tcW w:w="2249" w:type="dxa"/>
            <w:shd w:val="clear" w:color="auto" w:fill="auto"/>
            <w:vAlign w:val="center"/>
          </w:tcPr>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t>综合评判，</w:t>
            </w:r>
            <w:r>
              <w:rPr>
                <w:rFonts w:hint="eastAsia" w:eastAsia="宋体"/>
                <w:sz w:val="24"/>
                <w:lang w:eastAsia="zh-CN" w:bidi="ar-SA"/>
              </w:rPr>
              <w:t>环保与资源利用</w:t>
            </w:r>
            <w:r>
              <w:rPr>
                <w:rFonts w:eastAsia="宋体"/>
                <w:color w:val="auto"/>
                <w:sz w:val="24"/>
                <w:lang w:eastAsia="zh-CN" w:bidi="ar-SA"/>
              </w:rPr>
              <w:t>评价结论：</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1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①</w:t>
            </w:r>
            <w:r>
              <w:rPr>
                <w:rFonts w:eastAsia="宋体"/>
                <w:color w:val="auto"/>
                <w:sz w:val="24"/>
                <w:lang w:eastAsia="zh-CN" w:bidi="ar-SA"/>
              </w:rPr>
              <w:fldChar w:fldCharType="end"/>
            </w:r>
            <w:r>
              <w:rPr>
                <w:rFonts w:eastAsia="宋体"/>
                <w:color w:val="auto"/>
                <w:sz w:val="24"/>
                <w:lang w:eastAsia="zh-CN" w:bidi="ar-SA"/>
              </w:rPr>
              <w:t>优得</w:t>
            </w:r>
            <w:r>
              <w:rPr>
                <w:rFonts w:hint="eastAsia" w:eastAsia="宋体"/>
                <w:color w:val="auto"/>
                <w:sz w:val="24"/>
                <w:lang w:eastAsia="zh-CN" w:bidi="ar-SA"/>
              </w:rPr>
              <w:t>3</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2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②</w:t>
            </w:r>
            <w:r>
              <w:rPr>
                <w:rFonts w:eastAsia="宋体"/>
                <w:color w:val="auto"/>
                <w:sz w:val="24"/>
                <w:lang w:eastAsia="zh-CN" w:bidi="ar-SA"/>
              </w:rPr>
              <w:fldChar w:fldCharType="end"/>
            </w:r>
            <w:r>
              <w:rPr>
                <w:rFonts w:eastAsia="宋体"/>
                <w:color w:val="auto"/>
                <w:sz w:val="24"/>
                <w:lang w:eastAsia="zh-CN" w:bidi="ar-SA"/>
              </w:rPr>
              <w:t>良得</w:t>
            </w:r>
            <w:r>
              <w:rPr>
                <w:rFonts w:hint="eastAsia" w:eastAsia="宋体"/>
                <w:color w:val="auto"/>
                <w:sz w:val="24"/>
                <w:lang w:eastAsia="zh-CN" w:bidi="ar-SA"/>
              </w:rPr>
              <w:t>2</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3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③</w:t>
            </w:r>
            <w:r>
              <w:rPr>
                <w:rFonts w:eastAsia="宋体"/>
                <w:color w:val="auto"/>
                <w:sz w:val="24"/>
                <w:lang w:eastAsia="zh-CN" w:bidi="ar-SA"/>
              </w:rPr>
              <w:fldChar w:fldCharType="end"/>
            </w:r>
            <w:r>
              <w:rPr>
                <w:rFonts w:eastAsia="宋体"/>
                <w:color w:val="auto"/>
                <w:sz w:val="24"/>
                <w:lang w:eastAsia="zh-CN" w:bidi="ar-SA"/>
              </w:rPr>
              <w:t>中得</w:t>
            </w:r>
            <w:r>
              <w:rPr>
                <w:rFonts w:hint="eastAsia" w:eastAsia="宋体"/>
                <w:color w:val="auto"/>
                <w:sz w:val="24"/>
                <w:lang w:eastAsia="zh-CN" w:bidi="ar-SA"/>
              </w:rPr>
              <w:t>1</w:t>
            </w:r>
            <w:r>
              <w:rPr>
                <w:rFonts w:eastAsia="宋体"/>
                <w:color w:val="auto"/>
                <w:sz w:val="24"/>
                <w:lang w:eastAsia="zh-CN" w:bidi="ar-SA"/>
              </w:rPr>
              <w:t>分</w:t>
            </w:r>
          </w:p>
          <w:p>
            <w:pPr>
              <w:widowControl/>
              <w:spacing w:line="360" w:lineRule="exact"/>
              <w:ind w:firstLine="0" w:firstLineChars="0"/>
              <w:jc w:val="left"/>
              <w:textAlignment w:val="center"/>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4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④</w:t>
            </w:r>
            <w:r>
              <w:rPr>
                <w:rFonts w:eastAsia="宋体"/>
                <w:color w:val="auto"/>
                <w:sz w:val="24"/>
                <w:lang w:eastAsia="zh-CN" w:bidi="ar-SA"/>
              </w:rPr>
              <w:fldChar w:fldCharType="end"/>
            </w:r>
            <w:r>
              <w:rPr>
                <w:rFonts w:eastAsia="宋体"/>
                <w:color w:val="auto"/>
                <w:sz w:val="24"/>
                <w:lang w:eastAsia="zh-CN" w:bidi="ar-SA"/>
              </w:rPr>
              <w:t>差不得分</w:t>
            </w:r>
          </w:p>
        </w:tc>
        <w:tc>
          <w:tcPr>
            <w:tcW w:w="3881" w:type="dxa"/>
            <w:shd w:val="clear" w:color="auto" w:fill="auto"/>
            <w:vAlign w:val="center"/>
          </w:tcPr>
          <w:p>
            <w:pPr>
              <w:widowControl/>
              <w:spacing w:line="360" w:lineRule="exact"/>
              <w:ind w:firstLine="0" w:firstLineChars="0"/>
              <w:jc w:val="left"/>
              <w:textAlignment w:val="center"/>
              <w:rPr>
                <w:rFonts w:eastAsia="宋体"/>
                <w:sz w:val="24"/>
                <w:lang w:eastAsia="zh-CN" w:bidi="ar-SA"/>
              </w:rPr>
            </w:pPr>
            <w:bookmarkStart w:id="486" w:name="_Hlk199443222"/>
            <w:r>
              <w:rPr>
                <w:rFonts w:hint="eastAsia" w:eastAsia="宋体"/>
                <w:sz w:val="24"/>
                <w:lang w:eastAsia="zh-CN" w:bidi="ar"/>
              </w:rPr>
              <w:t>作为金口河区特色文化产品，文创剧目成为吸引游客的新亮点，与当地的自然景观（如大峡谷景区）和其他文化景点（如铁道兵博物馆）相结合，形成更具吸引力的旅游线路，吸引更多游客前来观光旅游，延长游客停留时间</w:t>
            </w:r>
            <w:r>
              <w:rPr>
                <w:rFonts w:hint="eastAsia" w:eastAsia="宋体"/>
                <w:sz w:val="24"/>
                <w:lang w:eastAsia="zh-CN" w:bidi="ar-SA"/>
              </w:rPr>
              <w:t>。</w:t>
            </w:r>
            <w:r>
              <w:rPr>
                <w:rFonts w:eastAsia="宋体"/>
                <w:sz w:val="24"/>
                <w:lang w:eastAsia="zh-CN" w:bidi="ar"/>
              </w:rPr>
              <w:t>根据评分标准，该指标</w:t>
            </w:r>
            <w:r>
              <w:rPr>
                <w:rFonts w:hint="eastAsia" w:eastAsia="宋体"/>
                <w:sz w:val="24"/>
                <w:lang w:eastAsia="zh-CN" w:bidi="ar"/>
              </w:rPr>
              <w:t>评定良，得2.00</w:t>
            </w:r>
            <w:r>
              <w:rPr>
                <w:rFonts w:eastAsia="宋体"/>
                <w:sz w:val="24"/>
                <w:lang w:eastAsia="zh-CN" w:bidi="ar"/>
              </w:rPr>
              <w:t>分</w:t>
            </w:r>
            <w:bookmarkEnd w:id="486"/>
            <w:r>
              <w:rPr>
                <w:rFonts w:eastAsia="宋体"/>
                <w:sz w:val="24"/>
                <w:lang w:eastAsia="zh-CN" w:bidi="ar"/>
              </w:rPr>
              <w:t>。</w:t>
            </w:r>
          </w:p>
        </w:tc>
        <w:tc>
          <w:tcPr>
            <w:tcW w:w="818" w:type="dxa"/>
            <w:shd w:val="clear" w:color="auto" w:fill="auto"/>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color w:val="auto"/>
                <w:sz w:val="24"/>
                <w:lang w:eastAsia="zh-CN" w:bidi="ar-SA"/>
              </w:rPr>
              <w:t>2</w:t>
            </w:r>
          </w:p>
        </w:tc>
        <w:tc>
          <w:tcPr>
            <w:tcW w:w="1106" w:type="dxa"/>
            <w:shd w:val="clear" w:color="auto" w:fill="auto"/>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66.67</w:t>
            </w:r>
            <w:r>
              <w:rPr>
                <w:rFonts w:eastAsia="宋体"/>
                <w:sz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vMerge w:val="continue"/>
            <w:vAlign w:val="center"/>
          </w:tcPr>
          <w:p>
            <w:pPr>
              <w:widowControl/>
              <w:spacing w:line="360" w:lineRule="exact"/>
              <w:ind w:firstLine="0" w:firstLineChars="0"/>
              <w:jc w:val="center"/>
              <w:rPr>
                <w:rFonts w:eastAsia="宋体"/>
                <w:sz w:val="24"/>
                <w:lang w:eastAsia="zh-CN" w:bidi="ar-SA"/>
              </w:rPr>
            </w:pPr>
          </w:p>
        </w:tc>
        <w:tc>
          <w:tcPr>
            <w:tcW w:w="891" w:type="dxa"/>
            <w:vMerge w:val="continue"/>
            <w:vAlign w:val="center"/>
          </w:tcPr>
          <w:p>
            <w:pPr>
              <w:widowControl/>
              <w:spacing w:line="360" w:lineRule="exact"/>
              <w:ind w:firstLine="0" w:firstLineChars="0"/>
              <w:jc w:val="center"/>
              <w:rPr>
                <w:rFonts w:eastAsia="宋体"/>
                <w:sz w:val="24"/>
                <w:lang w:eastAsia="zh-CN" w:bidi="ar-SA"/>
              </w:rPr>
            </w:pPr>
          </w:p>
        </w:tc>
        <w:tc>
          <w:tcPr>
            <w:tcW w:w="895" w:type="dxa"/>
            <w:shd w:val="clear" w:color="auto" w:fill="auto"/>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D42</w:t>
            </w:r>
            <w:bookmarkStart w:id="487" w:name="_Hlk199443207"/>
            <w:r>
              <w:rPr>
                <w:rFonts w:hint="eastAsia" w:eastAsia="宋体"/>
                <w:sz w:val="24"/>
                <w:lang w:eastAsia="zh-CN" w:bidi="ar-SA"/>
              </w:rPr>
              <w:t>提升旅游品牌</w:t>
            </w:r>
            <w:bookmarkEnd w:id="487"/>
          </w:p>
        </w:tc>
        <w:tc>
          <w:tcPr>
            <w:tcW w:w="744" w:type="dxa"/>
            <w:shd w:val="clear" w:color="auto" w:fill="auto"/>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color w:val="auto"/>
                <w:sz w:val="24"/>
                <w:lang w:eastAsia="zh-CN" w:bidi="ar-SA"/>
              </w:rPr>
              <w:t>3</w:t>
            </w:r>
          </w:p>
        </w:tc>
        <w:tc>
          <w:tcPr>
            <w:tcW w:w="3054" w:type="dxa"/>
            <w:shd w:val="clear" w:color="auto" w:fill="auto"/>
            <w:vAlign w:val="center"/>
          </w:tcPr>
          <w:p>
            <w:pPr>
              <w:widowControl/>
              <w:spacing w:line="360" w:lineRule="exact"/>
              <w:ind w:firstLine="0" w:firstLineChars="0"/>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hint="eastAsia" w:eastAsia="宋体"/>
                <w:sz w:val="24"/>
                <w:lang w:eastAsia="zh-CN" w:bidi="ar"/>
              </w:rPr>
              <w:t>是否有利于提供金口河区旅游口牌，推动法旅游业的发展</w:t>
            </w:r>
            <w:r>
              <w:rPr>
                <w:rFonts w:eastAsia="宋体"/>
                <w:sz w:val="24"/>
                <w:lang w:eastAsia="zh-CN" w:bidi="ar"/>
              </w:rPr>
              <w:t>。</w:t>
            </w:r>
          </w:p>
        </w:tc>
        <w:tc>
          <w:tcPr>
            <w:tcW w:w="2249" w:type="dxa"/>
            <w:shd w:val="clear" w:color="auto" w:fill="auto"/>
            <w:vAlign w:val="center"/>
          </w:tcPr>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t>综合评判，</w:t>
            </w:r>
            <w:r>
              <w:rPr>
                <w:rFonts w:hint="eastAsia" w:eastAsia="宋体"/>
                <w:sz w:val="24"/>
                <w:lang w:eastAsia="zh-CN" w:bidi="ar-SA"/>
              </w:rPr>
              <w:t>适应未来需求</w:t>
            </w:r>
            <w:r>
              <w:rPr>
                <w:rFonts w:eastAsia="宋体"/>
                <w:color w:val="auto"/>
                <w:sz w:val="24"/>
                <w:lang w:eastAsia="zh-CN" w:bidi="ar-SA"/>
              </w:rPr>
              <w:t>评价结论：</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1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①</w:t>
            </w:r>
            <w:r>
              <w:rPr>
                <w:rFonts w:eastAsia="宋体"/>
                <w:color w:val="auto"/>
                <w:sz w:val="24"/>
                <w:lang w:eastAsia="zh-CN" w:bidi="ar-SA"/>
              </w:rPr>
              <w:fldChar w:fldCharType="end"/>
            </w:r>
            <w:r>
              <w:rPr>
                <w:rFonts w:eastAsia="宋体"/>
                <w:color w:val="auto"/>
                <w:sz w:val="24"/>
                <w:lang w:eastAsia="zh-CN" w:bidi="ar-SA"/>
              </w:rPr>
              <w:t>优得</w:t>
            </w:r>
            <w:r>
              <w:rPr>
                <w:rFonts w:hint="eastAsia" w:eastAsia="宋体"/>
                <w:color w:val="auto"/>
                <w:sz w:val="24"/>
                <w:lang w:eastAsia="zh-CN" w:bidi="ar-SA"/>
              </w:rPr>
              <w:t>3</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2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②</w:t>
            </w:r>
            <w:r>
              <w:rPr>
                <w:rFonts w:eastAsia="宋体"/>
                <w:color w:val="auto"/>
                <w:sz w:val="24"/>
                <w:lang w:eastAsia="zh-CN" w:bidi="ar-SA"/>
              </w:rPr>
              <w:fldChar w:fldCharType="end"/>
            </w:r>
            <w:r>
              <w:rPr>
                <w:rFonts w:eastAsia="宋体"/>
                <w:color w:val="auto"/>
                <w:sz w:val="24"/>
                <w:lang w:eastAsia="zh-CN" w:bidi="ar-SA"/>
              </w:rPr>
              <w:t>良得</w:t>
            </w:r>
            <w:r>
              <w:rPr>
                <w:rFonts w:hint="eastAsia" w:eastAsia="宋体"/>
                <w:color w:val="auto"/>
                <w:sz w:val="24"/>
                <w:lang w:eastAsia="zh-CN" w:bidi="ar-SA"/>
              </w:rPr>
              <w:t>2</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3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③</w:t>
            </w:r>
            <w:r>
              <w:rPr>
                <w:rFonts w:eastAsia="宋体"/>
                <w:color w:val="auto"/>
                <w:sz w:val="24"/>
                <w:lang w:eastAsia="zh-CN" w:bidi="ar-SA"/>
              </w:rPr>
              <w:fldChar w:fldCharType="end"/>
            </w:r>
            <w:r>
              <w:rPr>
                <w:rFonts w:eastAsia="宋体"/>
                <w:color w:val="auto"/>
                <w:sz w:val="24"/>
                <w:lang w:eastAsia="zh-CN" w:bidi="ar-SA"/>
              </w:rPr>
              <w:t>中得</w:t>
            </w:r>
            <w:r>
              <w:rPr>
                <w:rFonts w:hint="eastAsia" w:eastAsia="宋体"/>
                <w:color w:val="auto"/>
                <w:sz w:val="24"/>
                <w:lang w:eastAsia="zh-CN" w:bidi="ar-SA"/>
              </w:rPr>
              <w:t>1</w:t>
            </w:r>
            <w:r>
              <w:rPr>
                <w:rFonts w:eastAsia="宋体"/>
                <w:color w:val="auto"/>
                <w:sz w:val="24"/>
                <w:lang w:eastAsia="zh-CN" w:bidi="ar-SA"/>
              </w:rPr>
              <w:t>分</w:t>
            </w:r>
          </w:p>
          <w:p>
            <w:pPr>
              <w:widowControl/>
              <w:spacing w:line="360" w:lineRule="exact"/>
              <w:ind w:firstLine="0" w:firstLineChars="0"/>
              <w:jc w:val="left"/>
              <w:textAlignment w:val="center"/>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4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④</w:t>
            </w:r>
            <w:r>
              <w:rPr>
                <w:rFonts w:eastAsia="宋体"/>
                <w:color w:val="auto"/>
                <w:sz w:val="24"/>
                <w:lang w:eastAsia="zh-CN" w:bidi="ar-SA"/>
              </w:rPr>
              <w:fldChar w:fldCharType="end"/>
            </w:r>
            <w:r>
              <w:rPr>
                <w:rFonts w:eastAsia="宋体"/>
                <w:color w:val="auto"/>
                <w:sz w:val="24"/>
                <w:lang w:eastAsia="zh-CN" w:bidi="ar-SA"/>
              </w:rPr>
              <w:t>差不得分</w:t>
            </w:r>
          </w:p>
        </w:tc>
        <w:tc>
          <w:tcPr>
            <w:tcW w:w="3881" w:type="dxa"/>
            <w:shd w:val="clear" w:color="auto" w:fill="auto"/>
            <w:vAlign w:val="center"/>
          </w:tcPr>
          <w:p>
            <w:pPr>
              <w:widowControl/>
              <w:spacing w:line="360" w:lineRule="exact"/>
              <w:ind w:firstLine="0" w:firstLineChars="0"/>
              <w:jc w:val="left"/>
              <w:textAlignment w:val="center"/>
              <w:rPr>
                <w:rFonts w:eastAsia="宋体"/>
                <w:sz w:val="24"/>
                <w:lang w:eastAsia="zh-CN" w:bidi="ar-SA"/>
              </w:rPr>
            </w:pPr>
            <w:bookmarkStart w:id="488" w:name="_Hlk199443235"/>
            <w:r>
              <w:rPr>
                <w:rFonts w:hint="eastAsia" w:eastAsia="宋体"/>
                <w:sz w:val="24"/>
                <w:lang w:eastAsia="zh-CN" w:bidi="ar-SA"/>
              </w:rPr>
              <w:t>提升了金口河区的旅游品牌形象，使金口河在旅游市场中更具辨识度和竞争力，有助于打造以三线文化为主题的特色旅游目的地，进一步推动当地旅游业的可持续发展</w:t>
            </w:r>
            <w:r>
              <w:rPr>
                <w:rFonts w:hint="eastAsia" w:eastAsia="宋体"/>
                <w:sz w:val="24"/>
                <w:lang w:eastAsia="zh-CN" w:bidi="ar"/>
              </w:rPr>
              <w:t>。</w:t>
            </w:r>
            <w:r>
              <w:rPr>
                <w:rFonts w:eastAsia="宋体"/>
                <w:sz w:val="24"/>
                <w:lang w:eastAsia="zh-CN" w:bidi="ar"/>
              </w:rPr>
              <w:t>根据评分标准，该指标</w:t>
            </w:r>
            <w:r>
              <w:rPr>
                <w:rFonts w:hint="eastAsia" w:eastAsia="宋体"/>
                <w:sz w:val="24"/>
                <w:lang w:eastAsia="zh-CN" w:bidi="ar"/>
              </w:rPr>
              <w:t>评定为良，得2.00</w:t>
            </w:r>
            <w:bookmarkEnd w:id="488"/>
            <w:r>
              <w:rPr>
                <w:rFonts w:eastAsia="宋体"/>
                <w:sz w:val="24"/>
                <w:lang w:eastAsia="zh-CN" w:bidi="ar"/>
              </w:rPr>
              <w:t>分。</w:t>
            </w:r>
          </w:p>
        </w:tc>
        <w:tc>
          <w:tcPr>
            <w:tcW w:w="818" w:type="dxa"/>
            <w:shd w:val="clear" w:color="auto" w:fill="auto"/>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color w:val="auto"/>
                <w:sz w:val="24"/>
                <w:lang w:eastAsia="zh-CN" w:bidi="ar-SA"/>
              </w:rPr>
              <w:t>2</w:t>
            </w:r>
          </w:p>
        </w:tc>
        <w:tc>
          <w:tcPr>
            <w:tcW w:w="1106" w:type="dxa"/>
            <w:shd w:val="clear" w:color="auto" w:fill="auto"/>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66.67</w:t>
            </w:r>
            <w:r>
              <w:rPr>
                <w:rFonts w:eastAsia="宋体"/>
                <w:sz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92" w:type="dxa"/>
            <w:gridSpan w:val="3"/>
            <w:shd w:val="clear" w:color="auto" w:fill="auto"/>
            <w:vAlign w:val="center"/>
          </w:tcPr>
          <w:p>
            <w:pPr>
              <w:widowControl/>
              <w:spacing w:line="360" w:lineRule="exact"/>
              <w:ind w:firstLine="0" w:firstLineChars="0"/>
              <w:jc w:val="center"/>
              <w:textAlignment w:val="center"/>
              <w:rPr>
                <w:rFonts w:eastAsia="宋体"/>
                <w:b/>
                <w:bCs/>
                <w:color w:val="auto"/>
                <w:sz w:val="24"/>
                <w:lang w:eastAsia="zh-CN" w:bidi="ar-SA"/>
              </w:rPr>
            </w:pPr>
            <w:r>
              <w:rPr>
                <w:rFonts w:eastAsia="宋体"/>
                <w:b/>
                <w:bCs/>
                <w:sz w:val="24"/>
                <w:lang w:eastAsia="zh-CN" w:bidi="ar"/>
              </w:rPr>
              <w:t>合计</w:t>
            </w:r>
          </w:p>
        </w:tc>
        <w:tc>
          <w:tcPr>
            <w:tcW w:w="744" w:type="dxa"/>
            <w:shd w:val="clear" w:color="auto" w:fill="auto"/>
            <w:vAlign w:val="center"/>
          </w:tcPr>
          <w:p>
            <w:pPr>
              <w:widowControl/>
              <w:spacing w:line="360" w:lineRule="exact"/>
              <w:ind w:firstLine="0" w:firstLineChars="0"/>
              <w:jc w:val="center"/>
              <w:rPr>
                <w:rFonts w:eastAsia="宋体"/>
                <w:b/>
                <w:bCs/>
                <w:color w:val="auto"/>
                <w:sz w:val="24"/>
                <w:lang w:eastAsia="zh-CN" w:bidi="ar-SA"/>
              </w:rPr>
            </w:pPr>
            <w:r>
              <w:rPr>
                <w:rFonts w:eastAsia="宋体"/>
                <w:b/>
                <w:bCs/>
                <w:color w:val="auto"/>
                <w:sz w:val="24"/>
                <w:lang w:eastAsia="zh-CN" w:bidi="ar-SA"/>
              </w:rPr>
              <w:fldChar w:fldCharType="begin"/>
            </w:r>
            <w:r>
              <w:rPr>
                <w:rFonts w:eastAsia="宋体"/>
                <w:b/>
                <w:bCs/>
                <w:color w:val="auto"/>
                <w:sz w:val="24"/>
                <w:lang w:eastAsia="zh-CN" w:bidi="ar-SA"/>
              </w:rPr>
              <w:instrText xml:space="preserve"> = sum(D2:D24) \* MERGEFORMAT </w:instrText>
            </w:r>
            <w:r>
              <w:rPr>
                <w:rFonts w:eastAsia="宋体"/>
                <w:b/>
                <w:bCs/>
                <w:color w:val="auto"/>
                <w:sz w:val="24"/>
                <w:lang w:eastAsia="zh-CN" w:bidi="ar-SA"/>
              </w:rPr>
              <w:fldChar w:fldCharType="separate"/>
            </w:r>
            <w:r>
              <w:rPr>
                <w:rFonts w:eastAsia="宋体"/>
                <w:b/>
                <w:bCs/>
                <w:color w:val="auto"/>
                <w:sz w:val="24"/>
                <w:lang w:eastAsia="zh-CN" w:bidi="ar-SA"/>
              </w:rPr>
              <w:t>100</w:t>
            </w:r>
            <w:r>
              <w:rPr>
                <w:rFonts w:eastAsia="宋体"/>
                <w:b/>
                <w:bCs/>
                <w:color w:val="auto"/>
                <w:sz w:val="24"/>
                <w:lang w:eastAsia="zh-CN" w:bidi="ar-SA"/>
              </w:rPr>
              <w:fldChar w:fldCharType="end"/>
            </w:r>
          </w:p>
        </w:tc>
        <w:tc>
          <w:tcPr>
            <w:tcW w:w="3054" w:type="dxa"/>
            <w:shd w:val="clear" w:color="auto" w:fill="auto"/>
            <w:vAlign w:val="center"/>
          </w:tcPr>
          <w:p>
            <w:pPr>
              <w:widowControl/>
              <w:spacing w:line="360" w:lineRule="exact"/>
              <w:ind w:firstLine="0" w:firstLineChars="0"/>
              <w:rPr>
                <w:rFonts w:eastAsia="宋体"/>
                <w:b/>
                <w:bCs/>
                <w:color w:val="auto"/>
                <w:sz w:val="24"/>
                <w:lang w:eastAsia="zh-CN" w:bidi="ar-SA"/>
              </w:rPr>
            </w:pPr>
          </w:p>
        </w:tc>
        <w:tc>
          <w:tcPr>
            <w:tcW w:w="2249" w:type="dxa"/>
            <w:shd w:val="clear" w:color="auto" w:fill="auto"/>
            <w:vAlign w:val="center"/>
          </w:tcPr>
          <w:p>
            <w:pPr>
              <w:widowControl/>
              <w:spacing w:line="360" w:lineRule="exact"/>
              <w:ind w:firstLine="0" w:firstLineChars="0"/>
              <w:rPr>
                <w:rFonts w:eastAsia="宋体"/>
                <w:b/>
                <w:bCs/>
                <w:color w:val="auto"/>
                <w:sz w:val="24"/>
                <w:lang w:eastAsia="zh-CN" w:bidi="ar-SA"/>
              </w:rPr>
            </w:pPr>
          </w:p>
        </w:tc>
        <w:tc>
          <w:tcPr>
            <w:tcW w:w="3881" w:type="dxa"/>
            <w:shd w:val="clear" w:color="auto" w:fill="auto"/>
            <w:vAlign w:val="center"/>
          </w:tcPr>
          <w:p>
            <w:pPr>
              <w:widowControl/>
              <w:spacing w:line="360" w:lineRule="exact"/>
              <w:ind w:firstLine="0" w:firstLineChars="0"/>
              <w:jc w:val="left"/>
              <w:rPr>
                <w:rFonts w:eastAsia="宋体"/>
                <w:b/>
                <w:bCs/>
                <w:color w:val="auto"/>
                <w:sz w:val="24"/>
                <w:lang w:eastAsia="zh-CN" w:bidi="ar-SA"/>
              </w:rPr>
            </w:pPr>
          </w:p>
        </w:tc>
        <w:tc>
          <w:tcPr>
            <w:tcW w:w="818" w:type="dxa"/>
            <w:shd w:val="clear" w:color="auto" w:fill="auto"/>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color w:val="auto"/>
                <w:sz w:val="24"/>
                <w:lang w:eastAsia="zh-CN" w:bidi="ar-SA"/>
              </w:rPr>
              <w:fldChar w:fldCharType="begin"/>
            </w:r>
            <w:r>
              <w:rPr>
                <w:rFonts w:hint="eastAsia" w:eastAsia="宋体"/>
                <w:color w:val="auto"/>
                <w:sz w:val="24"/>
                <w:lang w:eastAsia="zh-CN" w:bidi="ar-SA"/>
              </w:rPr>
              <w:instrText xml:space="preserve"> = sum(H2:H24) \* MERGEFORMAT </w:instrText>
            </w:r>
            <w:r>
              <w:rPr>
                <w:rFonts w:hint="eastAsia" w:eastAsia="宋体"/>
                <w:color w:val="auto"/>
                <w:sz w:val="24"/>
                <w:lang w:eastAsia="zh-CN" w:bidi="ar-SA"/>
              </w:rPr>
              <w:fldChar w:fldCharType="separate"/>
            </w:r>
            <w:r>
              <w:rPr>
                <w:rFonts w:hint="eastAsia" w:eastAsia="宋体"/>
                <w:color w:val="auto"/>
                <w:sz w:val="24"/>
                <w:lang w:eastAsia="zh-CN" w:bidi="ar-SA"/>
              </w:rPr>
              <w:t>83</w:t>
            </w:r>
            <w:r>
              <w:rPr>
                <w:rFonts w:hint="eastAsia" w:eastAsia="宋体"/>
                <w:color w:val="auto"/>
                <w:sz w:val="24"/>
                <w:lang w:eastAsia="zh-CN" w:bidi="ar-SA"/>
              </w:rPr>
              <w:fldChar w:fldCharType="end"/>
            </w:r>
          </w:p>
        </w:tc>
        <w:tc>
          <w:tcPr>
            <w:tcW w:w="1106" w:type="dxa"/>
            <w:shd w:val="clear" w:color="auto" w:fill="auto"/>
            <w:vAlign w:val="center"/>
          </w:tcPr>
          <w:p>
            <w:pPr>
              <w:widowControl/>
              <w:spacing w:line="360" w:lineRule="exact"/>
              <w:ind w:firstLine="0" w:firstLineChars="0"/>
              <w:jc w:val="center"/>
              <w:textAlignment w:val="center"/>
              <w:rPr>
                <w:rFonts w:eastAsia="宋体"/>
                <w:b/>
                <w:bCs/>
                <w:color w:val="auto"/>
                <w:sz w:val="24"/>
                <w:lang w:eastAsia="zh-CN" w:bidi="ar-SA"/>
              </w:rPr>
            </w:pPr>
            <w:r>
              <w:rPr>
                <w:rFonts w:hint="eastAsia" w:eastAsia="宋体"/>
                <w:b/>
                <w:bCs/>
                <w:color w:val="auto"/>
                <w:sz w:val="24"/>
                <w:lang w:eastAsia="zh-CN" w:bidi="ar-SA"/>
              </w:rPr>
              <w:t>83.00%</w:t>
            </w:r>
          </w:p>
        </w:tc>
      </w:tr>
      <w:bookmarkEnd w:id="463"/>
    </w:tbl>
    <w:p>
      <w:pPr>
        <w:ind w:firstLine="0" w:firstLineChars="0"/>
        <w:jc w:val="left"/>
        <w:outlineLvl w:val="0"/>
        <w:rPr>
          <w:rFonts w:eastAsia="宋体"/>
          <w:b/>
          <w:sz w:val="24"/>
          <w:lang w:eastAsia="zh-CN"/>
        </w:rPr>
      </w:pPr>
    </w:p>
    <w:p>
      <w:pPr>
        <w:ind w:firstLine="0" w:firstLineChars="0"/>
        <w:jc w:val="left"/>
        <w:outlineLvl w:val="0"/>
        <w:rPr>
          <w:rFonts w:eastAsia="宋体"/>
          <w:b/>
          <w:sz w:val="24"/>
          <w:lang w:eastAsia="zh-CN"/>
        </w:rPr>
      </w:pPr>
    </w:p>
    <w:sectPr>
      <w:headerReference r:id="rId14" w:type="default"/>
      <w:footerReference r:id="rId15" w:type="default"/>
      <w:pgSz w:w="16838" w:h="11906" w:orient="landscape"/>
      <w:pgMar w:top="1803" w:right="1440" w:bottom="1803" w:left="1440" w:header="850" w:footer="1191" w:gutter="0"/>
      <w:paperSrc/>
      <w:pgNumType w:fmt="numberInDash"/>
      <w:cols w:space="0" w:num="1"/>
      <w:rtlGutter w:val="0"/>
      <w:docGrid w:type="lines" w:linePitch="43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A6AC508E-30DC-4DA2-9D4E-84493FAB77D7}"/>
  </w:font>
  <w:font w:name="黑体">
    <w:panose1 w:val="02010609060101010101"/>
    <w:charset w:val="86"/>
    <w:family w:val="auto"/>
    <w:pitch w:val="default"/>
    <w:sig w:usb0="800002BF" w:usb1="38CF7CFA" w:usb2="00000016" w:usb3="00000000" w:csb0="00040001" w:csb1="00000000"/>
    <w:embedRegular r:id="rId2" w:fontKey="{1799EEEA-D7A2-4481-A4B0-95120664D6C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embedRegular r:id="rId3" w:fontKey="{66FCE860-B53C-4390-BB9E-4DCBF3DB73D7}"/>
  </w:font>
  <w:font w:name="DejaVu Sans">
    <w:altName w:val="Courier New"/>
    <w:panose1 w:val="00000000000000000000"/>
    <w:charset w:val="00"/>
    <w:family w:val="roman"/>
    <w:pitch w:val="default"/>
    <w:sig w:usb0="00000000" w:usb1="00000000" w:usb2="00000008" w:usb3="00000000" w:csb0="000001FF" w:csb1="00000000"/>
  </w:font>
  <w:font w:name="方正小标宋">
    <w:altName w:val="宋体"/>
    <w:panose1 w:val="00000000000000000000"/>
    <w:charset w:val="86"/>
    <w:family w:val="roman"/>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font-weight : 400">
    <w:altName w:val="Courier New"/>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swiss"/>
    <w:pitch w:val="default"/>
    <w:sig w:usb0="80000287" w:usb1="280F3C52" w:usb2="00000016" w:usb3="00000000" w:csb0="0004001F" w:csb1="00000000"/>
    <w:embedRegular r:id="rId4" w:fontKey="{750D2F89-4D9C-41DD-8CA6-146656DD64BB}"/>
  </w:font>
  <w:font w:name="仿宋">
    <w:panose1 w:val="02010609060101010101"/>
    <w:charset w:val="86"/>
    <w:family w:val="modern"/>
    <w:pitch w:val="default"/>
    <w:sig w:usb0="800002BF" w:usb1="38CF7CFA" w:usb2="00000016" w:usb3="00000000" w:csb0="00040001" w:csb1="00000000"/>
    <w:embedRegular r:id="rId5" w:fontKey="{D34E9FBA-76E3-4FE3-8899-558A8278884C}"/>
  </w:font>
  <w:font w:name="方正小标宋简体">
    <w:panose1 w:val="02000000000000000000"/>
    <w:charset w:val="86"/>
    <w:family w:val="auto"/>
    <w:pitch w:val="default"/>
    <w:sig w:usb0="A00002BF" w:usb1="184F6CFA" w:usb2="00000012" w:usb3="00000000" w:csb0="00040001" w:csb1="00000000"/>
    <w:embedRegular r:id="rId6" w:fontKey="{8B5B0F5D-D07D-4205-B37F-40D650AC854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0" w:line="14" w:lineRule="auto"/>
      <w:ind w:left="0" w:firstLine="400"/>
      <w:rPr>
        <w:rFonts w:hint="eastAsia"/>
        <w:sz w:val="20"/>
      </w:rPr>
    </w:pPr>
    <w:r>
      <w:rPr>
        <w:sz w:val="20"/>
      </w:rPr>
      <mc:AlternateContent>
        <mc:Choice Requires="wps">
          <w:drawing>
            <wp:anchor distT="0" distB="0" distL="114300" distR="114300" simplePos="0" relativeHeight="251659264" behindDoc="0" locked="0" layoutInCell="1" allowOverlap="1">
              <wp:simplePos x="0" y="0"/>
              <wp:positionH relativeFrom="margin">
                <wp:posOffset>2424430</wp:posOffset>
              </wp:positionH>
              <wp:positionV relativeFrom="paragraph">
                <wp:posOffset>-338455</wp:posOffset>
              </wp:positionV>
              <wp:extent cx="1828800" cy="70040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700405"/>
                      </a:xfrm>
                      <a:prstGeom prst="rect">
                        <a:avLst/>
                      </a:prstGeom>
                      <a:noFill/>
                      <a:ln w="6350">
                        <a:noFill/>
                      </a:ln>
                      <a:effectLst/>
                    </wps:spPr>
                    <wps:txbx>
                      <w:txbxContent>
                        <w:p>
                          <w:pPr>
                            <w:snapToGrid w:val="0"/>
                            <w:ind w:firstLine="360"/>
                            <w:rPr>
                              <w:sz w:val="18"/>
                            </w:rPr>
                          </w:pP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90.9pt;margin-top:-26.65pt;height:55.15pt;width:144pt;mso-position-horizontal-relative:margin;mso-wrap-style:none;z-index:251659264;mso-width-relative:page;mso-height-relative:page;" filled="f" stroked="f" coordsize="21600,21600" o:gfxdata="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UvYjY9oAAAAKAQAADwAAAAAAAAABACAAAAAiAAAAZHJzL2Rvd25y&#10;ZXYueG1sUEsBAhQAFAAAAAgAh07iQJWIk3w1AgAAYgQAAA4AAAAAAAAAAQAgAAAAKQEAAGRycy9l&#10;Mm9Eb2MueG1sUEsFBgAAAAAGAAYAWQEAANAFAAAAAA==&#10;">
              <v:fill on="f" focussize="0,0"/>
              <v:stroke on="f" weight="0.5pt"/>
              <v:imagedata o:title=""/>
              <o:lock v:ext="edit" aspectratio="f"/>
              <v:textbox inset="0mm,0mm,0mm,0mm">
                <w:txbxContent>
                  <w:p>
                    <w:pPr>
                      <w:snapToGrid w:val="0"/>
                      <w:ind w:firstLine="360"/>
                      <w:rPr>
                        <w:sz w:val="18"/>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0" w:line="14" w:lineRule="auto"/>
      <w:ind w:left="0" w:firstLine="400"/>
      <w:rPr>
        <w:rFonts w:hint="eastAsia"/>
        <w:sz w:val="20"/>
      </w:rPr>
    </w:pPr>
    <w:r>
      <w:rPr>
        <w:sz w:val="20"/>
      </w:rPr>
      <mc:AlternateContent>
        <mc:Choice Requires="wps">
          <w:drawing>
            <wp:anchor distT="0" distB="0" distL="114300" distR="114300" simplePos="0" relativeHeight="251660288" behindDoc="0" locked="0" layoutInCell="1" allowOverlap="1">
              <wp:simplePos x="0" y="0"/>
              <wp:positionH relativeFrom="margin">
                <wp:posOffset>2424430</wp:posOffset>
              </wp:positionH>
              <wp:positionV relativeFrom="paragraph">
                <wp:posOffset>-338455</wp:posOffset>
              </wp:positionV>
              <wp:extent cx="1828800" cy="70040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700405"/>
                      </a:xfrm>
                      <a:prstGeom prst="rect">
                        <a:avLst/>
                      </a:prstGeom>
                      <a:noFill/>
                      <a:ln w="6350">
                        <a:noFill/>
                      </a:ln>
                      <a:effectLst/>
                    </wps:spPr>
                    <wps:txbx>
                      <w:txbxContent>
                        <w:p>
                          <w:pPr>
                            <w:snapToGrid w:val="0"/>
                            <w:ind w:firstLine="360"/>
                            <w:rPr>
                              <w:sz w:val="18"/>
                            </w:rPr>
                          </w:pPr>
                          <w:r>
                            <w:rPr>
                              <w:rFonts w:hint="eastAsia" w:ascii="宋体" w:hAnsi="宋体" w:eastAsia="宋体" w:cs="宋体"/>
                              <w:sz w:val="18"/>
                            </w:rPr>
                            <w:fldChar w:fldCharType="begin"/>
                          </w:r>
                          <w:r>
                            <w:rPr>
                              <w:rFonts w:hint="eastAsia" w:ascii="宋体" w:hAnsi="宋体" w:eastAsia="宋体" w:cs="宋体"/>
                              <w:sz w:val="18"/>
                            </w:rPr>
                            <w:instrText xml:space="preserve"> PAGE  \* MERGEFORMAT </w:instrText>
                          </w:r>
                          <w:r>
                            <w:rPr>
                              <w:rFonts w:hint="eastAsia" w:ascii="宋体" w:hAnsi="宋体" w:eastAsia="宋体" w:cs="宋体"/>
                              <w:sz w:val="18"/>
                            </w:rPr>
                            <w:fldChar w:fldCharType="separate"/>
                          </w:r>
                          <w:r>
                            <w:rPr>
                              <w:rFonts w:hint="eastAsia" w:ascii="宋体" w:hAnsi="宋体" w:eastAsia="宋体" w:cs="宋体"/>
                              <w:sz w:val="18"/>
                            </w:rPr>
                            <w:t>- 29 -</w:t>
                          </w:r>
                          <w:r>
                            <w:rPr>
                              <w:rFonts w:hint="eastAsia" w:ascii="宋体" w:hAnsi="宋体" w:eastAsia="宋体" w:cs="宋体"/>
                              <w:sz w:val="18"/>
                            </w:rPr>
                            <w:fldChar w:fldCharType="end"/>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90.9pt;margin-top:-26.65pt;height:55.15pt;width:144pt;mso-position-horizontal-relative:margin;mso-wrap-style:none;z-index:251660288;mso-width-relative:page;mso-height-relative:page;" filled="f" stroked="f" coordsize="21600,21600" o:gfxdata="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UvYjY9oAAAAKAQAADwAAAAAAAAABACAAAAAiAAAAZHJzL2Rvd25y&#10;ZXYueG1sUEsBAhQAFAAAAAgAh07iQOXrj4A1AgAAYgQAAA4AAAAAAAAAAQAgAAAAKQEAAGRycy9l&#10;Mm9Eb2MueG1sUEsFBgAAAAAGAAYAWQEAANAFAAAAAA==&#10;">
              <v:fill on="f" focussize="0,0"/>
              <v:stroke on="f" weight="0.5pt"/>
              <v:imagedata o:title=""/>
              <o:lock v:ext="edit" aspectratio="f"/>
              <v:textbox inset="0mm,0mm,0mm,0mm">
                <w:txbxContent>
                  <w:p>
                    <w:pPr>
                      <w:snapToGrid w:val="0"/>
                      <w:ind w:firstLine="360"/>
                      <w:rPr>
                        <w:sz w:val="18"/>
                      </w:rPr>
                    </w:pPr>
                    <w:r>
                      <w:rPr>
                        <w:rFonts w:hint="eastAsia" w:ascii="宋体" w:hAnsi="宋体" w:eastAsia="宋体" w:cs="宋体"/>
                        <w:sz w:val="18"/>
                      </w:rPr>
                      <w:fldChar w:fldCharType="begin"/>
                    </w:r>
                    <w:r>
                      <w:rPr>
                        <w:rFonts w:hint="eastAsia" w:ascii="宋体" w:hAnsi="宋体" w:eastAsia="宋体" w:cs="宋体"/>
                        <w:sz w:val="18"/>
                      </w:rPr>
                      <w:instrText xml:space="preserve"> PAGE  \* MERGEFORMAT </w:instrText>
                    </w:r>
                    <w:r>
                      <w:rPr>
                        <w:rFonts w:hint="eastAsia" w:ascii="宋体" w:hAnsi="宋体" w:eastAsia="宋体" w:cs="宋体"/>
                        <w:sz w:val="18"/>
                      </w:rPr>
                      <w:fldChar w:fldCharType="separate"/>
                    </w:r>
                    <w:r>
                      <w:rPr>
                        <w:rFonts w:hint="eastAsia" w:ascii="宋体" w:hAnsi="宋体" w:eastAsia="宋体" w:cs="宋体"/>
                        <w:sz w:val="18"/>
                      </w:rPr>
                      <w:t>- 29 -</w:t>
                    </w:r>
                    <w:r>
                      <w:rPr>
                        <w:rFonts w:hint="eastAsia" w:ascii="宋体" w:hAnsi="宋体" w:eastAsia="宋体" w:cs="宋体"/>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1"/>
      </w:pBdr>
      <w:ind w:firstLine="0" w:firstLineChars="0"/>
      <w:jc w:val="left"/>
      <w:rPr>
        <w:rFonts w:ascii="Times New Roman" w:hAnsi="Times New Roman"/>
        <w:lang w:eastAsia="zh-CN"/>
      </w:rPr>
    </w:pPr>
    <w:r>
      <w:rPr>
        <w:rFonts w:hint="eastAsia" w:ascii="Times New Roman" w:hAnsi="Times New Roman"/>
        <w:lang w:eastAsia="zh-CN"/>
      </w:rPr>
      <w:t>金口河区“三线建设”文创剧目创作编排项目</w:t>
    </w:r>
    <w:r>
      <w:rPr>
        <w:rFonts w:ascii="Times New Roman" w:hAnsi="Times New Roman"/>
        <w:lang w:eastAsia="zh-CN"/>
      </w:rPr>
      <w:t>绩效评价报告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0" w:firstLineChars="0"/>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E97E30"/>
    <w:multiLevelType w:val="multilevel"/>
    <w:tmpl w:val="AFE97E30"/>
    <w:lvl w:ilvl="0" w:tentative="0">
      <w:start w:val="1"/>
      <w:numFmt w:val="decimal"/>
      <w:lvlText w:val="（%1）"/>
      <w:lvlJc w:val="left"/>
      <w:pPr>
        <w:ind w:left="1083" w:hanging="440"/>
      </w:pPr>
      <w:rPr>
        <w:rFonts w:hint="default" w:ascii="Times New Roman" w:hAnsi="Times New Roman" w:eastAsia="宋体"/>
        <w:b w:val="0"/>
        <w:i w:val="0"/>
        <w:sz w:val="30"/>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
    <w:nsid w:val="12823613"/>
    <w:multiLevelType w:val="multilevel"/>
    <w:tmpl w:val="12823613"/>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decimal"/>
      <w:lvlText w:val="%3."/>
      <w:lvlJc w:val="left"/>
      <w:pPr>
        <w:ind w:left="1083" w:hanging="440"/>
      </w:pPr>
      <w:rPr>
        <w:rFonts w:hint="eastAsia"/>
      </w:r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13A304B4"/>
    <w:multiLevelType w:val="multilevel"/>
    <w:tmpl w:val="13A304B4"/>
    <w:lvl w:ilvl="0" w:tentative="0">
      <w:start w:val="1"/>
      <w:numFmt w:val="decimal"/>
      <w:lvlText w:val="%1."/>
      <w:lvlJc w:val="left"/>
      <w:pPr>
        <w:ind w:left="1083" w:hanging="440"/>
      </w:pPr>
      <w:rPr>
        <w:rFonts w:hint="eastAsia"/>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3">
    <w:nsid w:val="15922F86"/>
    <w:multiLevelType w:val="multilevel"/>
    <w:tmpl w:val="15922F86"/>
    <w:lvl w:ilvl="0" w:tentative="0">
      <w:start w:val="1"/>
      <w:numFmt w:val="decimal"/>
      <w:lvlText w:val="（%1）"/>
      <w:lvlJc w:val="left"/>
      <w:pPr>
        <w:ind w:left="1083" w:hanging="440"/>
      </w:pPr>
      <w:rPr>
        <w:rFonts w:hint="default" w:ascii="Times New Roman" w:hAnsi="Times New Roman" w:eastAsia="宋体"/>
        <w:b w:val="0"/>
        <w:i w:val="0"/>
        <w:sz w:val="30"/>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4">
    <w:nsid w:val="15AF195D"/>
    <w:multiLevelType w:val="multilevel"/>
    <w:tmpl w:val="15AF195D"/>
    <w:lvl w:ilvl="0" w:tentative="0">
      <w:start w:val="1"/>
      <w:numFmt w:val="chineseCountingThousand"/>
      <w:lvlText w:val="(%1)"/>
      <w:lvlJc w:val="left"/>
      <w:pPr>
        <w:ind w:left="1083" w:hanging="440"/>
      </w:p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5">
    <w:nsid w:val="1621278D"/>
    <w:multiLevelType w:val="multilevel"/>
    <w:tmpl w:val="1621278D"/>
    <w:lvl w:ilvl="0" w:tentative="0">
      <w:start w:val="1"/>
      <w:numFmt w:val="chineseCountingThousand"/>
      <w:lvlText w:val="(%1)"/>
      <w:lvlJc w:val="left"/>
      <w:pPr>
        <w:ind w:left="1083" w:hanging="440"/>
      </w:p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6">
    <w:nsid w:val="18F2303F"/>
    <w:multiLevelType w:val="multilevel"/>
    <w:tmpl w:val="18F2303F"/>
    <w:lvl w:ilvl="0" w:tentative="0">
      <w:start w:val="1"/>
      <w:numFmt w:val="decimal"/>
      <w:lvlText w:val="%1."/>
      <w:lvlJc w:val="left"/>
      <w:pPr>
        <w:ind w:left="1083" w:hanging="440"/>
      </w:pPr>
      <w:rPr>
        <w:rFonts w:hint="eastAsia"/>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7">
    <w:nsid w:val="1A7B45DD"/>
    <w:multiLevelType w:val="multilevel"/>
    <w:tmpl w:val="1A7B45DD"/>
    <w:lvl w:ilvl="0" w:tentative="0">
      <w:start w:val="1"/>
      <w:numFmt w:val="decimal"/>
      <w:lvlText w:val="（%1）"/>
      <w:lvlJc w:val="left"/>
      <w:pPr>
        <w:ind w:left="1008" w:hanging="440"/>
      </w:pPr>
      <w:rPr>
        <w:rFonts w:hint="default" w:ascii="Times New Roman" w:hAnsi="Times New Roman" w:eastAsia="宋体"/>
        <w:b w:val="0"/>
        <w:i w:val="0"/>
        <w:sz w:val="30"/>
      </w:rPr>
    </w:lvl>
    <w:lvl w:ilvl="1" w:tentative="0">
      <w:start w:val="1"/>
      <w:numFmt w:val="lowerLetter"/>
      <w:lvlText w:val="%2)"/>
      <w:lvlJc w:val="left"/>
      <w:pPr>
        <w:ind w:left="1448" w:hanging="440"/>
      </w:pPr>
    </w:lvl>
    <w:lvl w:ilvl="2" w:tentative="0">
      <w:start w:val="1"/>
      <w:numFmt w:val="lowerRoman"/>
      <w:lvlText w:val="%3."/>
      <w:lvlJc w:val="right"/>
      <w:pPr>
        <w:ind w:left="1888" w:hanging="440"/>
      </w:pPr>
    </w:lvl>
    <w:lvl w:ilvl="3" w:tentative="0">
      <w:start w:val="1"/>
      <w:numFmt w:val="decimal"/>
      <w:lvlText w:val="%4."/>
      <w:lvlJc w:val="left"/>
      <w:pPr>
        <w:ind w:left="2328" w:hanging="440"/>
      </w:pPr>
    </w:lvl>
    <w:lvl w:ilvl="4" w:tentative="0">
      <w:start w:val="1"/>
      <w:numFmt w:val="lowerLetter"/>
      <w:lvlText w:val="%5)"/>
      <w:lvlJc w:val="left"/>
      <w:pPr>
        <w:ind w:left="2768" w:hanging="440"/>
      </w:pPr>
    </w:lvl>
    <w:lvl w:ilvl="5" w:tentative="0">
      <w:start w:val="1"/>
      <w:numFmt w:val="lowerRoman"/>
      <w:lvlText w:val="%6."/>
      <w:lvlJc w:val="right"/>
      <w:pPr>
        <w:ind w:left="3208" w:hanging="440"/>
      </w:pPr>
    </w:lvl>
    <w:lvl w:ilvl="6" w:tentative="0">
      <w:start w:val="1"/>
      <w:numFmt w:val="decimal"/>
      <w:lvlText w:val="%7."/>
      <w:lvlJc w:val="left"/>
      <w:pPr>
        <w:ind w:left="3648" w:hanging="440"/>
      </w:pPr>
    </w:lvl>
    <w:lvl w:ilvl="7" w:tentative="0">
      <w:start w:val="1"/>
      <w:numFmt w:val="lowerLetter"/>
      <w:lvlText w:val="%8)"/>
      <w:lvlJc w:val="left"/>
      <w:pPr>
        <w:ind w:left="4088" w:hanging="440"/>
      </w:pPr>
    </w:lvl>
    <w:lvl w:ilvl="8" w:tentative="0">
      <w:start w:val="1"/>
      <w:numFmt w:val="lowerRoman"/>
      <w:lvlText w:val="%9."/>
      <w:lvlJc w:val="right"/>
      <w:pPr>
        <w:ind w:left="4528" w:hanging="440"/>
      </w:pPr>
    </w:lvl>
  </w:abstractNum>
  <w:abstractNum w:abstractNumId="8">
    <w:nsid w:val="2F13461A"/>
    <w:multiLevelType w:val="multilevel"/>
    <w:tmpl w:val="2F13461A"/>
    <w:lvl w:ilvl="0" w:tentative="0">
      <w:start w:val="1"/>
      <w:numFmt w:val="decimal"/>
      <w:lvlText w:val="（%1）"/>
      <w:lvlJc w:val="left"/>
      <w:pPr>
        <w:ind w:left="1083" w:hanging="440"/>
      </w:pPr>
      <w:rPr>
        <w:rFonts w:hint="default" w:ascii="Times New Roman" w:hAnsi="Times New Roman" w:eastAsia="宋体"/>
        <w:b w:val="0"/>
        <w:i w:val="0"/>
        <w:sz w:val="30"/>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9">
    <w:nsid w:val="2FE04E6D"/>
    <w:multiLevelType w:val="multilevel"/>
    <w:tmpl w:val="2FE04E6D"/>
    <w:lvl w:ilvl="0" w:tentative="0">
      <w:start w:val="1"/>
      <w:numFmt w:val="decimal"/>
      <w:lvlText w:val="%1."/>
      <w:lvlJc w:val="left"/>
      <w:pPr>
        <w:ind w:left="1083" w:hanging="440"/>
      </w:pPr>
    </w:lvl>
    <w:lvl w:ilvl="1" w:tentative="0">
      <w:start w:val="1"/>
      <w:numFmt w:val="lowerLetter"/>
      <w:lvlText w:val="%2)"/>
      <w:lvlJc w:val="left"/>
      <w:pPr>
        <w:ind w:left="1523" w:hanging="440"/>
      </w:pPr>
    </w:lvl>
    <w:lvl w:ilvl="2" w:tentative="0">
      <w:start w:val="1"/>
      <w:numFmt w:val="decimal"/>
      <w:lvlText w:val="%3."/>
      <w:lvlJc w:val="left"/>
      <w:pPr>
        <w:ind w:left="1083" w:hanging="440"/>
      </w:pPr>
      <w:rPr>
        <w:rFonts w:hint="eastAsia"/>
      </w:r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0">
    <w:nsid w:val="30EA7D43"/>
    <w:multiLevelType w:val="multilevel"/>
    <w:tmpl w:val="30EA7D43"/>
    <w:lvl w:ilvl="0" w:tentative="0">
      <w:start w:val="1"/>
      <w:numFmt w:val="chineseCountingThousand"/>
      <w:lvlText w:val="(%1)"/>
      <w:lvlJc w:val="left"/>
      <w:pPr>
        <w:ind w:left="1083" w:hanging="440"/>
      </w:p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1">
    <w:nsid w:val="39536E40"/>
    <w:multiLevelType w:val="multilevel"/>
    <w:tmpl w:val="39536E40"/>
    <w:lvl w:ilvl="0" w:tentative="0">
      <w:start w:val="1"/>
      <w:numFmt w:val="decimal"/>
      <w:lvlText w:val="（%1）"/>
      <w:lvlJc w:val="left"/>
      <w:pPr>
        <w:ind w:left="1136" w:hanging="440"/>
      </w:pPr>
      <w:rPr>
        <w:rFonts w:hint="default" w:ascii="Times New Roman" w:hAnsi="Times New Roman" w:eastAsia="宋体"/>
        <w:b w:val="0"/>
        <w:i w:val="0"/>
        <w:sz w:val="30"/>
      </w:rPr>
    </w:lvl>
    <w:lvl w:ilvl="1" w:tentative="0">
      <w:start w:val="1"/>
      <w:numFmt w:val="lowerLetter"/>
      <w:lvlText w:val="%2)"/>
      <w:lvlJc w:val="left"/>
      <w:pPr>
        <w:ind w:left="1576" w:hanging="440"/>
      </w:pPr>
    </w:lvl>
    <w:lvl w:ilvl="2" w:tentative="0">
      <w:start w:val="1"/>
      <w:numFmt w:val="lowerRoman"/>
      <w:lvlText w:val="%3."/>
      <w:lvlJc w:val="right"/>
      <w:pPr>
        <w:ind w:left="2016" w:hanging="440"/>
      </w:pPr>
    </w:lvl>
    <w:lvl w:ilvl="3" w:tentative="0">
      <w:start w:val="1"/>
      <w:numFmt w:val="decimal"/>
      <w:lvlText w:val="%4."/>
      <w:lvlJc w:val="left"/>
      <w:pPr>
        <w:ind w:left="2456" w:hanging="440"/>
      </w:pPr>
    </w:lvl>
    <w:lvl w:ilvl="4" w:tentative="0">
      <w:start w:val="1"/>
      <w:numFmt w:val="lowerLetter"/>
      <w:lvlText w:val="%5)"/>
      <w:lvlJc w:val="left"/>
      <w:pPr>
        <w:ind w:left="2896" w:hanging="440"/>
      </w:pPr>
    </w:lvl>
    <w:lvl w:ilvl="5" w:tentative="0">
      <w:start w:val="1"/>
      <w:numFmt w:val="lowerRoman"/>
      <w:lvlText w:val="%6."/>
      <w:lvlJc w:val="right"/>
      <w:pPr>
        <w:ind w:left="3336" w:hanging="440"/>
      </w:pPr>
    </w:lvl>
    <w:lvl w:ilvl="6" w:tentative="0">
      <w:start w:val="1"/>
      <w:numFmt w:val="decimal"/>
      <w:lvlText w:val="%7."/>
      <w:lvlJc w:val="left"/>
      <w:pPr>
        <w:ind w:left="3776" w:hanging="440"/>
      </w:pPr>
    </w:lvl>
    <w:lvl w:ilvl="7" w:tentative="0">
      <w:start w:val="1"/>
      <w:numFmt w:val="lowerLetter"/>
      <w:lvlText w:val="%8)"/>
      <w:lvlJc w:val="left"/>
      <w:pPr>
        <w:ind w:left="4216" w:hanging="440"/>
      </w:pPr>
    </w:lvl>
    <w:lvl w:ilvl="8" w:tentative="0">
      <w:start w:val="1"/>
      <w:numFmt w:val="lowerRoman"/>
      <w:lvlText w:val="%9."/>
      <w:lvlJc w:val="right"/>
      <w:pPr>
        <w:ind w:left="4656" w:hanging="440"/>
      </w:pPr>
    </w:lvl>
  </w:abstractNum>
  <w:abstractNum w:abstractNumId="12">
    <w:nsid w:val="47058C5C"/>
    <w:multiLevelType w:val="multilevel"/>
    <w:tmpl w:val="47058C5C"/>
    <w:lvl w:ilvl="0" w:tentative="0">
      <w:start w:val="1"/>
      <w:numFmt w:val="decimal"/>
      <w:lvlText w:val="（%1）"/>
      <w:lvlJc w:val="left"/>
      <w:pPr>
        <w:ind w:left="1083" w:hanging="440"/>
      </w:pPr>
      <w:rPr>
        <w:rFonts w:hint="default" w:ascii="Times New Roman" w:hAnsi="Times New Roman" w:eastAsia="宋体"/>
        <w:b w:val="0"/>
        <w:i w:val="0"/>
        <w:sz w:val="30"/>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3">
    <w:nsid w:val="49D70DBC"/>
    <w:multiLevelType w:val="multilevel"/>
    <w:tmpl w:val="49D70DBC"/>
    <w:lvl w:ilvl="0" w:tentative="0">
      <w:start w:val="1"/>
      <w:numFmt w:val="decimal"/>
      <w:lvlText w:val="（%1）"/>
      <w:lvlJc w:val="left"/>
      <w:pPr>
        <w:ind w:left="1083" w:hanging="440"/>
      </w:pPr>
      <w:rPr>
        <w:rFonts w:hint="eastAsia" w:eastAsia="宋体"/>
        <w:b w:val="0"/>
        <w:i w:val="0"/>
        <w:sz w:val="30"/>
      </w:rPr>
    </w:lvl>
    <w:lvl w:ilvl="1" w:tentative="0">
      <w:start w:val="1"/>
      <w:numFmt w:val="decimal"/>
      <w:lvlText w:val="（%2）"/>
      <w:lvlJc w:val="left"/>
      <w:pPr>
        <w:ind w:left="880" w:hanging="440"/>
      </w:pPr>
      <w:rPr>
        <w:rFonts w:hint="eastAsia" w:eastAsia="宋体"/>
        <w:b w:val="0"/>
        <w:i w:val="0"/>
        <w:sz w:val="30"/>
      </w:r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4">
    <w:nsid w:val="4C312E63"/>
    <w:multiLevelType w:val="multilevel"/>
    <w:tmpl w:val="4C312E63"/>
    <w:lvl w:ilvl="0" w:tentative="0">
      <w:start w:val="1"/>
      <w:numFmt w:val="decimal"/>
      <w:lvlText w:val="%1."/>
      <w:lvlJc w:val="left"/>
      <w:pPr>
        <w:ind w:left="1083" w:hanging="440"/>
      </w:pPr>
      <w:rPr>
        <w:rFonts w:hint="eastAsia"/>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5">
    <w:nsid w:val="52BB074E"/>
    <w:multiLevelType w:val="multilevel"/>
    <w:tmpl w:val="52BB074E"/>
    <w:lvl w:ilvl="0" w:tentative="0">
      <w:start w:val="1"/>
      <w:numFmt w:val="decimal"/>
      <w:lvlText w:val="（%1）"/>
      <w:lvlJc w:val="left"/>
      <w:pPr>
        <w:ind w:left="1083" w:hanging="440"/>
      </w:pPr>
      <w:rPr>
        <w:rFonts w:hint="eastAsia" w:eastAsia="宋体"/>
        <w:b w:val="0"/>
        <w:i w:val="0"/>
        <w:sz w:val="30"/>
      </w:rPr>
    </w:lvl>
    <w:lvl w:ilvl="1" w:tentative="0">
      <w:start w:val="1"/>
      <w:numFmt w:val="decimal"/>
      <w:lvlText w:val="（%2）"/>
      <w:lvlJc w:val="left"/>
      <w:pPr>
        <w:ind w:left="1083" w:hanging="440"/>
      </w:pPr>
      <w:rPr>
        <w:rFonts w:hint="default" w:ascii="Times New Roman" w:hAnsi="Times New Roman" w:eastAsia="宋体"/>
        <w:b w:val="0"/>
        <w:i w:val="0"/>
        <w:sz w:val="30"/>
      </w:r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6">
    <w:nsid w:val="5F5CF3AF"/>
    <w:multiLevelType w:val="singleLevel"/>
    <w:tmpl w:val="5F5CF3AF"/>
    <w:lvl w:ilvl="0" w:tentative="0">
      <w:start w:val="1"/>
      <w:numFmt w:val="decimal"/>
      <w:lvlText w:val="（%1）"/>
      <w:lvlJc w:val="left"/>
      <w:pPr>
        <w:ind w:left="1083" w:hanging="440"/>
      </w:pPr>
      <w:rPr>
        <w:rFonts w:hint="default" w:ascii="Times New Roman" w:hAnsi="Times New Roman" w:eastAsia="宋体"/>
        <w:b w:val="0"/>
        <w:i w:val="0"/>
        <w:sz w:val="30"/>
      </w:rPr>
    </w:lvl>
  </w:abstractNum>
  <w:abstractNum w:abstractNumId="17">
    <w:nsid w:val="698573F1"/>
    <w:multiLevelType w:val="multilevel"/>
    <w:tmpl w:val="698573F1"/>
    <w:lvl w:ilvl="0" w:tentative="0">
      <w:start w:val="1"/>
      <w:numFmt w:val="decimal"/>
      <w:lvlText w:val="%1."/>
      <w:lvlJc w:val="left"/>
      <w:pPr>
        <w:ind w:left="1083" w:hanging="440"/>
      </w:p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8">
    <w:nsid w:val="6A970181"/>
    <w:multiLevelType w:val="multilevel"/>
    <w:tmpl w:val="6A970181"/>
    <w:lvl w:ilvl="0" w:tentative="0">
      <w:start w:val="1"/>
      <w:numFmt w:val="decimal"/>
      <w:lvlText w:val="%1."/>
      <w:lvlJc w:val="left"/>
      <w:pPr>
        <w:ind w:left="1083" w:hanging="440"/>
      </w:pPr>
      <w:rPr>
        <w:rFonts w:hint="eastAsia"/>
      </w:rPr>
    </w:lvl>
    <w:lvl w:ilvl="1" w:tentative="0">
      <w:start w:val="1"/>
      <w:numFmt w:val="lowerLetter"/>
      <w:lvlText w:val="%2)"/>
      <w:lvlJc w:val="left"/>
      <w:pPr>
        <w:ind w:left="1523" w:hanging="440"/>
      </w:pPr>
    </w:lvl>
    <w:lvl w:ilvl="2" w:tentative="0">
      <w:start w:val="1"/>
      <w:numFmt w:val="decimal"/>
      <w:lvlText w:val="%3."/>
      <w:lvlJc w:val="left"/>
      <w:pPr>
        <w:ind w:left="1963" w:hanging="440"/>
      </w:pPr>
      <w:rPr>
        <w:rFonts w:hint="eastAsia"/>
      </w:r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9">
    <w:nsid w:val="6DA936AD"/>
    <w:multiLevelType w:val="multilevel"/>
    <w:tmpl w:val="6DA936AD"/>
    <w:lvl w:ilvl="0" w:tentative="0">
      <w:start w:val="1"/>
      <w:numFmt w:val="decimal"/>
      <w:lvlText w:val="（%1）"/>
      <w:lvlJc w:val="left"/>
      <w:pPr>
        <w:ind w:left="1083" w:hanging="440"/>
      </w:pPr>
      <w:rPr>
        <w:rFonts w:hint="default" w:ascii="Times New Roman" w:hAnsi="Times New Roman" w:eastAsia="宋体"/>
        <w:b w:val="0"/>
        <w:i w:val="0"/>
        <w:sz w:val="30"/>
      </w:rPr>
    </w:lvl>
    <w:lvl w:ilvl="1" w:tentative="0">
      <w:start w:val="1"/>
      <w:numFmt w:val="decimal"/>
      <w:lvlText w:val="（%2）"/>
      <w:lvlJc w:val="left"/>
      <w:pPr>
        <w:ind w:left="440" w:hanging="440"/>
      </w:pPr>
      <w:rPr>
        <w:rFonts w:hint="default" w:ascii="Times New Roman" w:hAnsi="Times New Roman" w:eastAsia="宋体"/>
        <w:b w:val="0"/>
        <w:i w:val="0"/>
        <w:sz w:val="30"/>
      </w:r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20">
    <w:nsid w:val="6E3D6207"/>
    <w:multiLevelType w:val="multilevel"/>
    <w:tmpl w:val="6E3D6207"/>
    <w:lvl w:ilvl="0" w:tentative="0">
      <w:start w:val="1"/>
      <w:numFmt w:val="decimal"/>
      <w:lvlText w:val="（%1）"/>
      <w:lvlJc w:val="left"/>
      <w:pPr>
        <w:ind w:left="1083" w:hanging="440"/>
      </w:pPr>
      <w:rPr>
        <w:rFonts w:hint="eastAsia" w:eastAsia="宋体"/>
        <w:b w:val="0"/>
        <w:i w:val="0"/>
        <w:sz w:val="30"/>
      </w:rPr>
    </w:lvl>
    <w:lvl w:ilvl="1" w:tentative="0">
      <w:start w:val="1"/>
      <w:numFmt w:val="decimal"/>
      <w:lvlText w:val="（%2）"/>
      <w:lvlJc w:val="left"/>
      <w:pPr>
        <w:ind w:left="1083" w:hanging="440"/>
      </w:pPr>
      <w:rPr>
        <w:rFonts w:hint="default" w:ascii="Times New Roman" w:hAnsi="Times New Roman" w:eastAsia="宋体"/>
        <w:b w:val="0"/>
        <w:i w:val="0"/>
        <w:sz w:val="30"/>
      </w:r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21">
    <w:nsid w:val="742C1AAA"/>
    <w:multiLevelType w:val="multilevel"/>
    <w:tmpl w:val="742C1AAA"/>
    <w:lvl w:ilvl="0" w:tentative="0">
      <w:start w:val="1"/>
      <w:numFmt w:val="decimal"/>
      <w:lvlText w:val="（%1）"/>
      <w:lvlJc w:val="left"/>
      <w:pPr>
        <w:ind w:left="1083" w:hanging="440"/>
      </w:pPr>
      <w:rPr>
        <w:rFonts w:hint="default" w:ascii="Times New Roman" w:hAnsi="Times New Roman" w:eastAsia="宋体"/>
        <w:b w:val="0"/>
        <w:i w:val="0"/>
        <w:sz w:val="30"/>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22">
    <w:nsid w:val="74D14C6F"/>
    <w:multiLevelType w:val="multilevel"/>
    <w:tmpl w:val="74D14C6F"/>
    <w:lvl w:ilvl="0" w:tentative="0">
      <w:start w:val="1"/>
      <w:numFmt w:val="decimal"/>
      <w:lvlText w:val="%1."/>
      <w:lvlJc w:val="left"/>
      <w:pPr>
        <w:ind w:left="1083" w:hanging="440"/>
      </w:pPr>
    </w:lvl>
    <w:lvl w:ilvl="1" w:tentative="0">
      <w:start w:val="1"/>
      <w:numFmt w:val="decimal"/>
      <w:lvlText w:val="（%2）"/>
      <w:lvlJc w:val="left"/>
      <w:pPr>
        <w:ind w:left="2163" w:hanging="1080"/>
      </w:pPr>
      <w:rPr>
        <w:rFonts w:hint="default"/>
      </w:r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num w:numId="1">
    <w:abstractNumId w:val="5"/>
  </w:num>
  <w:num w:numId="2">
    <w:abstractNumId w:val="22"/>
  </w:num>
  <w:num w:numId="3">
    <w:abstractNumId w:val="16"/>
  </w:num>
  <w:num w:numId="4">
    <w:abstractNumId w:val="17"/>
  </w:num>
  <w:num w:numId="5">
    <w:abstractNumId w:val="10"/>
  </w:num>
  <w:num w:numId="6">
    <w:abstractNumId w:val="18"/>
  </w:num>
  <w:num w:numId="7">
    <w:abstractNumId w:val="14"/>
  </w:num>
  <w:num w:numId="8">
    <w:abstractNumId w:val="11"/>
  </w:num>
  <w:num w:numId="9">
    <w:abstractNumId w:val="7"/>
  </w:num>
  <w:num w:numId="10">
    <w:abstractNumId w:val="4"/>
  </w:num>
  <w:num w:numId="11">
    <w:abstractNumId w:val="9"/>
  </w:num>
  <w:num w:numId="12">
    <w:abstractNumId w:val="19"/>
  </w:num>
  <w:num w:numId="13">
    <w:abstractNumId w:val="13"/>
  </w:num>
  <w:num w:numId="14">
    <w:abstractNumId w:val="15"/>
  </w:num>
  <w:num w:numId="15">
    <w:abstractNumId w:val="6"/>
  </w:num>
  <w:num w:numId="16">
    <w:abstractNumId w:val="21"/>
  </w:num>
  <w:num w:numId="17">
    <w:abstractNumId w:val="20"/>
  </w:num>
  <w:num w:numId="18">
    <w:abstractNumId w:val="2"/>
  </w:num>
  <w:num w:numId="19">
    <w:abstractNumId w:val="1"/>
  </w:num>
  <w:num w:numId="20">
    <w:abstractNumId w:val="3"/>
  </w:num>
  <w:num w:numId="21">
    <w:abstractNumId w:val="8"/>
  </w:num>
  <w:num w:numId="22">
    <w:abstractNumId w:val="12"/>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ocumentProtection w:enforcement="0"/>
  <w:defaultTabStop w:val="0"/>
  <w:drawingGridHorizontalSpacing w:val="320"/>
  <w:drawingGridVerticalSpacing w:val="218"/>
  <w:displayHorizontalDrawingGridEvery w:val="1"/>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FiODQzM2I1NzU0ZGVlMjE0M2FlOGJkZGNlZDg2ZjQifQ=="/>
  </w:docVars>
  <w:rsids>
    <w:rsidRoot w:val="4F7A8AD3"/>
    <w:rsid w:val="00002F43"/>
    <w:rsid w:val="0000756A"/>
    <w:rsid w:val="000107C4"/>
    <w:rsid w:val="00012E9F"/>
    <w:rsid w:val="0001313D"/>
    <w:rsid w:val="000164AE"/>
    <w:rsid w:val="000179D5"/>
    <w:rsid w:val="00021AFF"/>
    <w:rsid w:val="00034FE8"/>
    <w:rsid w:val="000505D7"/>
    <w:rsid w:val="00057BF8"/>
    <w:rsid w:val="00062E23"/>
    <w:rsid w:val="00063830"/>
    <w:rsid w:val="00073370"/>
    <w:rsid w:val="00073A2B"/>
    <w:rsid w:val="00076A1E"/>
    <w:rsid w:val="00083F6C"/>
    <w:rsid w:val="00085D34"/>
    <w:rsid w:val="00087DFC"/>
    <w:rsid w:val="00093DCE"/>
    <w:rsid w:val="00095303"/>
    <w:rsid w:val="000958B3"/>
    <w:rsid w:val="00096240"/>
    <w:rsid w:val="000A3653"/>
    <w:rsid w:val="000C0153"/>
    <w:rsid w:val="000C473B"/>
    <w:rsid w:val="000C57FC"/>
    <w:rsid w:val="000D55E1"/>
    <w:rsid w:val="000D5EC8"/>
    <w:rsid w:val="000E783D"/>
    <w:rsid w:val="001010D1"/>
    <w:rsid w:val="00103A2F"/>
    <w:rsid w:val="001041AF"/>
    <w:rsid w:val="0010788A"/>
    <w:rsid w:val="00110355"/>
    <w:rsid w:val="001203E9"/>
    <w:rsid w:val="001232D4"/>
    <w:rsid w:val="00134BCC"/>
    <w:rsid w:val="00135F5F"/>
    <w:rsid w:val="001375EF"/>
    <w:rsid w:val="00146839"/>
    <w:rsid w:val="00150C9D"/>
    <w:rsid w:val="00151587"/>
    <w:rsid w:val="00153D21"/>
    <w:rsid w:val="00164A0B"/>
    <w:rsid w:val="00166B9F"/>
    <w:rsid w:val="00171CA9"/>
    <w:rsid w:val="00173F6A"/>
    <w:rsid w:val="001857A5"/>
    <w:rsid w:val="00190240"/>
    <w:rsid w:val="00195636"/>
    <w:rsid w:val="00196271"/>
    <w:rsid w:val="001A1092"/>
    <w:rsid w:val="001A2C2F"/>
    <w:rsid w:val="001A550D"/>
    <w:rsid w:val="001C2996"/>
    <w:rsid w:val="001C3CDD"/>
    <w:rsid w:val="001C6994"/>
    <w:rsid w:val="001D4786"/>
    <w:rsid w:val="001D4787"/>
    <w:rsid w:val="001D4E83"/>
    <w:rsid w:val="001D5160"/>
    <w:rsid w:val="001D6C0F"/>
    <w:rsid w:val="001D7093"/>
    <w:rsid w:val="0020442B"/>
    <w:rsid w:val="002133D0"/>
    <w:rsid w:val="00240867"/>
    <w:rsid w:val="002478BE"/>
    <w:rsid w:val="00247CE2"/>
    <w:rsid w:val="00255318"/>
    <w:rsid w:val="00256286"/>
    <w:rsid w:val="00263E0E"/>
    <w:rsid w:val="002751AB"/>
    <w:rsid w:val="00275CD1"/>
    <w:rsid w:val="00284489"/>
    <w:rsid w:val="002A3BDD"/>
    <w:rsid w:val="002B6FB5"/>
    <w:rsid w:val="002C14AD"/>
    <w:rsid w:val="002C5EFF"/>
    <w:rsid w:val="002D3711"/>
    <w:rsid w:val="002D4F9E"/>
    <w:rsid w:val="002E795B"/>
    <w:rsid w:val="002F4D66"/>
    <w:rsid w:val="003145E7"/>
    <w:rsid w:val="0032225C"/>
    <w:rsid w:val="00325404"/>
    <w:rsid w:val="00326F73"/>
    <w:rsid w:val="003325AD"/>
    <w:rsid w:val="0033593D"/>
    <w:rsid w:val="00340524"/>
    <w:rsid w:val="00341AC7"/>
    <w:rsid w:val="00342A2D"/>
    <w:rsid w:val="00344CF0"/>
    <w:rsid w:val="003459D1"/>
    <w:rsid w:val="00347F9C"/>
    <w:rsid w:val="00350221"/>
    <w:rsid w:val="003533C3"/>
    <w:rsid w:val="003716B9"/>
    <w:rsid w:val="0037460A"/>
    <w:rsid w:val="003757C7"/>
    <w:rsid w:val="0037607E"/>
    <w:rsid w:val="00387BD7"/>
    <w:rsid w:val="003A3046"/>
    <w:rsid w:val="003A5EBC"/>
    <w:rsid w:val="003B5493"/>
    <w:rsid w:val="003C72DF"/>
    <w:rsid w:val="003E74AB"/>
    <w:rsid w:val="003F00D9"/>
    <w:rsid w:val="003F5A52"/>
    <w:rsid w:val="00402EE2"/>
    <w:rsid w:val="004036F8"/>
    <w:rsid w:val="00404D59"/>
    <w:rsid w:val="00411453"/>
    <w:rsid w:val="004127C1"/>
    <w:rsid w:val="00420EE4"/>
    <w:rsid w:val="00424572"/>
    <w:rsid w:val="00425AA2"/>
    <w:rsid w:val="00426C1D"/>
    <w:rsid w:val="00442036"/>
    <w:rsid w:val="00444A2D"/>
    <w:rsid w:val="00446C79"/>
    <w:rsid w:val="00456BAF"/>
    <w:rsid w:val="0045765A"/>
    <w:rsid w:val="00460E18"/>
    <w:rsid w:val="00461328"/>
    <w:rsid w:val="0046415F"/>
    <w:rsid w:val="00470228"/>
    <w:rsid w:val="00470A91"/>
    <w:rsid w:val="00475575"/>
    <w:rsid w:val="00483ED2"/>
    <w:rsid w:val="00485063"/>
    <w:rsid w:val="004A44EC"/>
    <w:rsid w:val="004C0EBC"/>
    <w:rsid w:val="004C1F78"/>
    <w:rsid w:val="004D1A6F"/>
    <w:rsid w:val="004D3208"/>
    <w:rsid w:val="004D5770"/>
    <w:rsid w:val="004D6F41"/>
    <w:rsid w:val="004D72EC"/>
    <w:rsid w:val="004E09C9"/>
    <w:rsid w:val="004E5660"/>
    <w:rsid w:val="004F1182"/>
    <w:rsid w:val="004F70C3"/>
    <w:rsid w:val="00504DBE"/>
    <w:rsid w:val="00505188"/>
    <w:rsid w:val="005071ED"/>
    <w:rsid w:val="00507D16"/>
    <w:rsid w:val="005234A4"/>
    <w:rsid w:val="0052667A"/>
    <w:rsid w:val="00531809"/>
    <w:rsid w:val="0054287F"/>
    <w:rsid w:val="0056059D"/>
    <w:rsid w:val="005721D5"/>
    <w:rsid w:val="00575A52"/>
    <w:rsid w:val="00581297"/>
    <w:rsid w:val="005838EF"/>
    <w:rsid w:val="00584E01"/>
    <w:rsid w:val="00596E4B"/>
    <w:rsid w:val="005A316C"/>
    <w:rsid w:val="005D4E52"/>
    <w:rsid w:val="005D7DFA"/>
    <w:rsid w:val="005F0879"/>
    <w:rsid w:val="005F0A6C"/>
    <w:rsid w:val="005F175C"/>
    <w:rsid w:val="005F2438"/>
    <w:rsid w:val="005F2469"/>
    <w:rsid w:val="005F3A2E"/>
    <w:rsid w:val="005F3E21"/>
    <w:rsid w:val="005F574A"/>
    <w:rsid w:val="005F5DC4"/>
    <w:rsid w:val="005F6AFF"/>
    <w:rsid w:val="006120CC"/>
    <w:rsid w:val="00615320"/>
    <w:rsid w:val="006176FF"/>
    <w:rsid w:val="00622DD4"/>
    <w:rsid w:val="00630995"/>
    <w:rsid w:val="006334FD"/>
    <w:rsid w:val="00633B49"/>
    <w:rsid w:val="00635D11"/>
    <w:rsid w:val="00641113"/>
    <w:rsid w:val="00644555"/>
    <w:rsid w:val="006502B1"/>
    <w:rsid w:val="00652071"/>
    <w:rsid w:val="00655989"/>
    <w:rsid w:val="00661897"/>
    <w:rsid w:val="006646D3"/>
    <w:rsid w:val="00674F98"/>
    <w:rsid w:val="00683371"/>
    <w:rsid w:val="00685C8B"/>
    <w:rsid w:val="00690C57"/>
    <w:rsid w:val="006A145F"/>
    <w:rsid w:val="006A4213"/>
    <w:rsid w:val="006B42E5"/>
    <w:rsid w:val="006C3437"/>
    <w:rsid w:val="006C781F"/>
    <w:rsid w:val="006D07D2"/>
    <w:rsid w:val="006E4893"/>
    <w:rsid w:val="006E7C21"/>
    <w:rsid w:val="006E7D6F"/>
    <w:rsid w:val="006F4D8E"/>
    <w:rsid w:val="006F51DE"/>
    <w:rsid w:val="006F7710"/>
    <w:rsid w:val="007007A1"/>
    <w:rsid w:val="00702086"/>
    <w:rsid w:val="00712171"/>
    <w:rsid w:val="00717083"/>
    <w:rsid w:val="00721F20"/>
    <w:rsid w:val="0072324F"/>
    <w:rsid w:val="00734C2A"/>
    <w:rsid w:val="007420A1"/>
    <w:rsid w:val="007471CA"/>
    <w:rsid w:val="00753430"/>
    <w:rsid w:val="0076196C"/>
    <w:rsid w:val="00761FBD"/>
    <w:rsid w:val="00783B80"/>
    <w:rsid w:val="00784593"/>
    <w:rsid w:val="00785C4B"/>
    <w:rsid w:val="00793381"/>
    <w:rsid w:val="00793429"/>
    <w:rsid w:val="00794BA7"/>
    <w:rsid w:val="007C2905"/>
    <w:rsid w:val="007C43E4"/>
    <w:rsid w:val="007C5302"/>
    <w:rsid w:val="007C6DAD"/>
    <w:rsid w:val="007D479D"/>
    <w:rsid w:val="007E7A2D"/>
    <w:rsid w:val="007F6143"/>
    <w:rsid w:val="007F7452"/>
    <w:rsid w:val="00813D7A"/>
    <w:rsid w:val="00815148"/>
    <w:rsid w:val="0082345E"/>
    <w:rsid w:val="00823628"/>
    <w:rsid w:val="00846766"/>
    <w:rsid w:val="00861702"/>
    <w:rsid w:val="00873085"/>
    <w:rsid w:val="0087318D"/>
    <w:rsid w:val="0087750F"/>
    <w:rsid w:val="008927EC"/>
    <w:rsid w:val="00893251"/>
    <w:rsid w:val="008B2277"/>
    <w:rsid w:val="008C14F2"/>
    <w:rsid w:val="008C22C6"/>
    <w:rsid w:val="008C2964"/>
    <w:rsid w:val="008D08A7"/>
    <w:rsid w:val="008D1DBB"/>
    <w:rsid w:val="008E521D"/>
    <w:rsid w:val="008F366B"/>
    <w:rsid w:val="008F395F"/>
    <w:rsid w:val="008F4459"/>
    <w:rsid w:val="008F714F"/>
    <w:rsid w:val="00902C3A"/>
    <w:rsid w:val="00906238"/>
    <w:rsid w:val="00926C30"/>
    <w:rsid w:val="00932B2E"/>
    <w:rsid w:val="00937EF4"/>
    <w:rsid w:val="00941AF8"/>
    <w:rsid w:val="0095131C"/>
    <w:rsid w:val="009552D7"/>
    <w:rsid w:val="009675C1"/>
    <w:rsid w:val="00983A95"/>
    <w:rsid w:val="0099308A"/>
    <w:rsid w:val="00994E19"/>
    <w:rsid w:val="009A2A85"/>
    <w:rsid w:val="009A5640"/>
    <w:rsid w:val="009B0AAE"/>
    <w:rsid w:val="009C09FE"/>
    <w:rsid w:val="009C170A"/>
    <w:rsid w:val="009C43F0"/>
    <w:rsid w:val="009C4F09"/>
    <w:rsid w:val="009C5740"/>
    <w:rsid w:val="009C58C9"/>
    <w:rsid w:val="009C5B69"/>
    <w:rsid w:val="009D437F"/>
    <w:rsid w:val="009E3863"/>
    <w:rsid w:val="009E4B25"/>
    <w:rsid w:val="009E6234"/>
    <w:rsid w:val="009F07B4"/>
    <w:rsid w:val="009F5D01"/>
    <w:rsid w:val="00A153B3"/>
    <w:rsid w:val="00A170E7"/>
    <w:rsid w:val="00A1796C"/>
    <w:rsid w:val="00A20676"/>
    <w:rsid w:val="00A24497"/>
    <w:rsid w:val="00A3140D"/>
    <w:rsid w:val="00A35124"/>
    <w:rsid w:val="00A3572F"/>
    <w:rsid w:val="00A3629C"/>
    <w:rsid w:val="00A369F0"/>
    <w:rsid w:val="00A427FC"/>
    <w:rsid w:val="00A42946"/>
    <w:rsid w:val="00A433F7"/>
    <w:rsid w:val="00A56585"/>
    <w:rsid w:val="00A57094"/>
    <w:rsid w:val="00A57C3E"/>
    <w:rsid w:val="00A644C7"/>
    <w:rsid w:val="00A70EE0"/>
    <w:rsid w:val="00A73A2A"/>
    <w:rsid w:val="00A748BB"/>
    <w:rsid w:val="00A77814"/>
    <w:rsid w:val="00A972BF"/>
    <w:rsid w:val="00AA12B6"/>
    <w:rsid w:val="00AA47C4"/>
    <w:rsid w:val="00AB023D"/>
    <w:rsid w:val="00AB2072"/>
    <w:rsid w:val="00AC01DF"/>
    <w:rsid w:val="00AC0A90"/>
    <w:rsid w:val="00AC49F5"/>
    <w:rsid w:val="00AC6EC1"/>
    <w:rsid w:val="00AE0E69"/>
    <w:rsid w:val="00AF123B"/>
    <w:rsid w:val="00AF42B4"/>
    <w:rsid w:val="00B1012B"/>
    <w:rsid w:val="00B14C98"/>
    <w:rsid w:val="00B17C4C"/>
    <w:rsid w:val="00B22640"/>
    <w:rsid w:val="00B3128A"/>
    <w:rsid w:val="00B41E1F"/>
    <w:rsid w:val="00B42992"/>
    <w:rsid w:val="00B474B0"/>
    <w:rsid w:val="00B520E3"/>
    <w:rsid w:val="00B5361D"/>
    <w:rsid w:val="00B55A72"/>
    <w:rsid w:val="00B56F27"/>
    <w:rsid w:val="00B72471"/>
    <w:rsid w:val="00B72AB0"/>
    <w:rsid w:val="00B826C9"/>
    <w:rsid w:val="00B82C97"/>
    <w:rsid w:val="00B87755"/>
    <w:rsid w:val="00BB2B30"/>
    <w:rsid w:val="00BB30FE"/>
    <w:rsid w:val="00BB602C"/>
    <w:rsid w:val="00BB7066"/>
    <w:rsid w:val="00BD5F12"/>
    <w:rsid w:val="00BE2F84"/>
    <w:rsid w:val="00BF13FA"/>
    <w:rsid w:val="00BF3406"/>
    <w:rsid w:val="00C07223"/>
    <w:rsid w:val="00C1471C"/>
    <w:rsid w:val="00C20B4B"/>
    <w:rsid w:val="00C21C0D"/>
    <w:rsid w:val="00C22E6A"/>
    <w:rsid w:val="00C26858"/>
    <w:rsid w:val="00C40C1F"/>
    <w:rsid w:val="00C473C3"/>
    <w:rsid w:val="00C51F46"/>
    <w:rsid w:val="00C53BF9"/>
    <w:rsid w:val="00C56A00"/>
    <w:rsid w:val="00C7136B"/>
    <w:rsid w:val="00C71524"/>
    <w:rsid w:val="00C80039"/>
    <w:rsid w:val="00C83D2B"/>
    <w:rsid w:val="00C910C3"/>
    <w:rsid w:val="00C96341"/>
    <w:rsid w:val="00C96BDD"/>
    <w:rsid w:val="00CA534D"/>
    <w:rsid w:val="00CA7C9E"/>
    <w:rsid w:val="00CB0669"/>
    <w:rsid w:val="00CB4046"/>
    <w:rsid w:val="00CB6FFC"/>
    <w:rsid w:val="00CB7679"/>
    <w:rsid w:val="00CB7CD5"/>
    <w:rsid w:val="00CC161B"/>
    <w:rsid w:val="00CD0DBD"/>
    <w:rsid w:val="00CD5883"/>
    <w:rsid w:val="00CD6026"/>
    <w:rsid w:val="00CD7BA1"/>
    <w:rsid w:val="00CE6ED6"/>
    <w:rsid w:val="00D02678"/>
    <w:rsid w:val="00D0603A"/>
    <w:rsid w:val="00D10CEA"/>
    <w:rsid w:val="00D21BD1"/>
    <w:rsid w:val="00D26CDD"/>
    <w:rsid w:val="00D34698"/>
    <w:rsid w:val="00D47AD7"/>
    <w:rsid w:val="00D503E5"/>
    <w:rsid w:val="00D60049"/>
    <w:rsid w:val="00D64060"/>
    <w:rsid w:val="00D6747B"/>
    <w:rsid w:val="00D71220"/>
    <w:rsid w:val="00D72F36"/>
    <w:rsid w:val="00D86CE4"/>
    <w:rsid w:val="00D90220"/>
    <w:rsid w:val="00D91026"/>
    <w:rsid w:val="00D9191B"/>
    <w:rsid w:val="00D965A3"/>
    <w:rsid w:val="00DC066B"/>
    <w:rsid w:val="00DC492F"/>
    <w:rsid w:val="00DC513A"/>
    <w:rsid w:val="00DC518C"/>
    <w:rsid w:val="00DC5AA3"/>
    <w:rsid w:val="00DC6228"/>
    <w:rsid w:val="00DE1836"/>
    <w:rsid w:val="00DF196E"/>
    <w:rsid w:val="00DF62A7"/>
    <w:rsid w:val="00E06C34"/>
    <w:rsid w:val="00E072FA"/>
    <w:rsid w:val="00E12F0E"/>
    <w:rsid w:val="00E1337B"/>
    <w:rsid w:val="00E13E17"/>
    <w:rsid w:val="00E200F2"/>
    <w:rsid w:val="00E226C0"/>
    <w:rsid w:val="00E32685"/>
    <w:rsid w:val="00E33445"/>
    <w:rsid w:val="00E37B72"/>
    <w:rsid w:val="00E40E8A"/>
    <w:rsid w:val="00E438D2"/>
    <w:rsid w:val="00E5269E"/>
    <w:rsid w:val="00E554C7"/>
    <w:rsid w:val="00E56AA0"/>
    <w:rsid w:val="00E576B9"/>
    <w:rsid w:val="00E63AE7"/>
    <w:rsid w:val="00E843CD"/>
    <w:rsid w:val="00E863C6"/>
    <w:rsid w:val="00EA09C3"/>
    <w:rsid w:val="00EA68ED"/>
    <w:rsid w:val="00EB18C1"/>
    <w:rsid w:val="00EC0080"/>
    <w:rsid w:val="00EC0BDD"/>
    <w:rsid w:val="00EC313B"/>
    <w:rsid w:val="00EC4ECB"/>
    <w:rsid w:val="00ED32E9"/>
    <w:rsid w:val="00ED4FE8"/>
    <w:rsid w:val="00ED54C7"/>
    <w:rsid w:val="00EE436F"/>
    <w:rsid w:val="00EE5712"/>
    <w:rsid w:val="00EF139A"/>
    <w:rsid w:val="00F00013"/>
    <w:rsid w:val="00F00303"/>
    <w:rsid w:val="00F03024"/>
    <w:rsid w:val="00F05FCC"/>
    <w:rsid w:val="00F16884"/>
    <w:rsid w:val="00F17B08"/>
    <w:rsid w:val="00F17EB0"/>
    <w:rsid w:val="00F20713"/>
    <w:rsid w:val="00F23161"/>
    <w:rsid w:val="00F36748"/>
    <w:rsid w:val="00F40AC0"/>
    <w:rsid w:val="00F453A5"/>
    <w:rsid w:val="00F50504"/>
    <w:rsid w:val="00F615E1"/>
    <w:rsid w:val="00F67125"/>
    <w:rsid w:val="00F715AB"/>
    <w:rsid w:val="00F728D0"/>
    <w:rsid w:val="00F7344E"/>
    <w:rsid w:val="00F7344F"/>
    <w:rsid w:val="00F77C12"/>
    <w:rsid w:val="00F90D69"/>
    <w:rsid w:val="00F930AE"/>
    <w:rsid w:val="00F9691B"/>
    <w:rsid w:val="00FA36D3"/>
    <w:rsid w:val="00FA542C"/>
    <w:rsid w:val="00FA665B"/>
    <w:rsid w:val="00FA6D36"/>
    <w:rsid w:val="00FB13E1"/>
    <w:rsid w:val="00FB2157"/>
    <w:rsid w:val="00FB565A"/>
    <w:rsid w:val="00FE16B1"/>
    <w:rsid w:val="00FE5CA2"/>
    <w:rsid w:val="00FE64D4"/>
    <w:rsid w:val="00FE6F85"/>
    <w:rsid w:val="010D7F30"/>
    <w:rsid w:val="01117D6F"/>
    <w:rsid w:val="031A1D53"/>
    <w:rsid w:val="047C7B07"/>
    <w:rsid w:val="04940D57"/>
    <w:rsid w:val="05185B62"/>
    <w:rsid w:val="055957B0"/>
    <w:rsid w:val="059D5B4A"/>
    <w:rsid w:val="05CE7E25"/>
    <w:rsid w:val="060D4527"/>
    <w:rsid w:val="062F578F"/>
    <w:rsid w:val="06B22274"/>
    <w:rsid w:val="070A234B"/>
    <w:rsid w:val="07364783"/>
    <w:rsid w:val="07DB3825"/>
    <w:rsid w:val="07F523BE"/>
    <w:rsid w:val="084E08CF"/>
    <w:rsid w:val="08747CBA"/>
    <w:rsid w:val="0932556D"/>
    <w:rsid w:val="0A6174F1"/>
    <w:rsid w:val="0A9052A5"/>
    <w:rsid w:val="0ACE1EFF"/>
    <w:rsid w:val="0B602456"/>
    <w:rsid w:val="0B964365"/>
    <w:rsid w:val="0C961EA1"/>
    <w:rsid w:val="0CA1440F"/>
    <w:rsid w:val="0CC6368C"/>
    <w:rsid w:val="0CDF57F4"/>
    <w:rsid w:val="0D874AFD"/>
    <w:rsid w:val="0DD37EFF"/>
    <w:rsid w:val="0E483F00"/>
    <w:rsid w:val="0F95754D"/>
    <w:rsid w:val="0FB50233"/>
    <w:rsid w:val="0FB64EB2"/>
    <w:rsid w:val="103C2EC5"/>
    <w:rsid w:val="10CD4389"/>
    <w:rsid w:val="11326EB7"/>
    <w:rsid w:val="12911695"/>
    <w:rsid w:val="129D460C"/>
    <w:rsid w:val="12C53952"/>
    <w:rsid w:val="1309727C"/>
    <w:rsid w:val="144A13CC"/>
    <w:rsid w:val="15E25369"/>
    <w:rsid w:val="15FD4C47"/>
    <w:rsid w:val="16574ED9"/>
    <w:rsid w:val="16FA78CA"/>
    <w:rsid w:val="172C0C94"/>
    <w:rsid w:val="178158FD"/>
    <w:rsid w:val="1892001D"/>
    <w:rsid w:val="18A130E3"/>
    <w:rsid w:val="19166917"/>
    <w:rsid w:val="19F566BA"/>
    <w:rsid w:val="1A807E56"/>
    <w:rsid w:val="1A87770D"/>
    <w:rsid w:val="1AA80D1D"/>
    <w:rsid w:val="1AE16358"/>
    <w:rsid w:val="1B5F2753"/>
    <w:rsid w:val="1BB04A8B"/>
    <w:rsid w:val="1BD15AF4"/>
    <w:rsid w:val="1BD92985"/>
    <w:rsid w:val="1DBD8960"/>
    <w:rsid w:val="1E5410D3"/>
    <w:rsid w:val="1E776B18"/>
    <w:rsid w:val="1EC12CF5"/>
    <w:rsid w:val="1EE2328C"/>
    <w:rsid w:val="1FAA5120"/>
    <w:rsid w:val="1FB42712"/>
    <w:rsid w:val="1FBF3DD5"/>
    <w:rsid w:val="1FEA5825"/>
    <w:rsid w:val="1FF73375"/>
    <w:rsid w:val="208D3A5C"/>
    <w:rsid w:val="22031056"/>
    <w:rsid w:val="22A7A1EE"/>
    <w:rsid w:val="23815F46"/>
    <w:rsid w:val="23B80D70"/>
    <w:rsid w:val="23D46DC8"/>
    <w:rsid w:val="24526CBD"/>
    <w:rsid w:val="2699450E"/>
    <w:rsid w:val="26E7E34E"/>
    <w:rsid w:val="27DF7465"/>
    <w:rsid w:val="27FA547A"/>
    <w:rsid w:val="27FB2575"/>
    <w:rsid w:val="289E713B"/>
    <w:rsid w:val="28FF0C21"/>
    <w:rsid w:val="296F084C"/>
    <w:rsid w:val="2987051D"/>
    <w:rsid w:val="29FE4B95"/>
    <w:rsid w:val="2A455781"/>
    <w:rsid w:val="2A7A3965"/>
    <w:rsid w:val="2A80787C"/>
    <w:rsid w:val="2A871445"/>
    <w:rsid w:val="2A8F3EC9"/>
    <w:rsid w:val="2A93505E"/>
    <w:rsid w:val="2B284DF5"/>
    <w:rsid w:val="2B7FCBC1"/>
    <w:rsid w:val="2C002159"/>
    <w:rsid w:val="2DD75DC8"/>
    <w:rsid w:val="2DE73540"/>
    <w:rsid w:val="2DEF151A"/>
    <w:rsid w:val="2DF769DC"/>
    <w:rsid w:val="2DFDCA5F"/>
    <w:rsid w:val="2DFDEF9D"/>
    <w:rsid w:val="2DFE9ED2"/>
    <w:rsid w:val="2EA92E66"/>
    <w:rsid w:val="2ECA0CB3"/>
    <w:rsid w:val="2ED50269"/>
    <w:rsid w:val="2EED128A"/>
    <w:rsid w:val="2F33419E"/>
    <w:rsid w:val="2F453EFD"/>
    <w:rsid w:val="2F7A4177"/>
    <w:rsid w:val="2FBB8AD3"/>
    <w:rsid w:val="2FCB5855"/>
    <w:rsid w:val="2FF9E8AA"/>
    <w:rsid w:val="2FFF36BE"/>
    <w:rsid w:val="3115529C"/>
    <w:rsid w:val="316145D2"/>
    <w:rsid w:val="31BE50FE"/>
    <w:rsid w:val="31D67385"/>
    <w:rsid w:val="320B1AE3"/>
    <w:rsid w:val="32165B50"/>
    <w:rsid w:val="333D4B69"/>
    <w:rsid w:val="34151D3E"/>
    <w:rsid w:val="34727F6D"/>
    <w:rsid w:val="34967B08"/>
    <w:rsid w:val="34BF705E"/>
    <w:rsid w:val="35745447"/>
    <w:rsid w:val="35950425"/>
    <w:rsid w:val="370F669F"/>
    <w:rsid w:val="377F486E"/>
    <w:rsid w:val="378B2B5D"/>
    <w:rsid w:val="37F9916F"/>
    <w:rsid w:val="381B47D2"/>
    <w:rsid w:val="386FACB3"/>
    <w:rsid w:val="38A977AE"/>
    <w:rsid w:val="38B30373"/>
    <w:rsid w:val="391D56C6"/>
    <w:rsid w:val="39A77F9D"/>
    <w:rsid w:val="39BFDD17"/>
    <w:rsid w:val="3A333EB2"/>
    <w:rsid w:val="3A4A6576"/>
    <w:rsid w:val="3A648840"/>
    <w:rsid w:val="3A723551"/>
    <w:rsid w:val="3A974416"/>
    <w:rsid w:val="3AC07947"/>
    <w:rsid w:val="3ACB794B"/>
    <w:rsid w:val="3AEF411A"/>
    <w:rsid w:val="3AFF01EF"/>
    <w:rsid w:val="3B21383D"/>
    <w:rsid w:val="3B2D5FC6"/>
    <w:rsid w:val="3B3C4042"/>
    <w:rsid w:val="3B3DC2A9"/>
    <w:rsid w:val="3B777999"/>
    <w:rsid w:val="3BB165B1"/>
    <w:rsid w:val="3BD78CFD"/>
    <w:rsid w:val="3BEFD7D2"/>
    <w:rsid w:val="3BFDE29B"/>
    <w:rsid w:val="3C3D7602"/>
    <w:rsid w:val="3D5B219F"/>
    <w:rsid w:val="3D6BF3A2"/>
    <w:rsid w:val="3D974798"/>
    <w:rsid w:val="3DFFC46E"/>
    <w:rsid w:val="3E520203"/>
    <w:rsid w:val="3E6EBE7D"/>
    <w:rsid w:val="3EA606BD"/>
    <w:rsid w:val="3EB76EA9"/>
    <w:rsid w:val="3EBC1B98"/>
    <w:rsid w:val="3EEF565A"/>
    <w:rsid w:val="3EF7E3D7"/>
    <w:rsid w:val="3F6CBBE6"/>
    <w:rsid w:val="3F7D186B"/>
    <w:rsid w:val="3FB7513E"/>
    <w:rsid w:val="3FCF0EA0"/>
    <w:rsid w:val="3FDDF602"/>
    <w:rsid w:val="3FE55186"/>
    <w:rsid w:val="3FE9ABA6"/>
    <w:rsid w:val="3FED9C1C"/>
    <w:rsid w:val="3FF6647C"/>
    <w:rsid w:val="3FF7E6AC"/>
    <w:rsid w:val="3FFDF530"/>
    <w:rsid w:val="3FFF5B84"/>
    <w:rsid w:val="3FFF8AEA"/>
    <w:rsid w:val="3FFF953A"/>
    <w:rsid w:val="401B5E64"/>
    <w:rsid w:val="40D500DF"/>
    <w:rsid w:val="40E774C7"/>
    <w:rsid w:val="42294DF3"/>
    <w:rsid w:val="42FA07E7"/>
    <w:rsid w:val="436810AE"/>
    <w:rsid w:val="437F7043"/>
    <w:rsid w:val="44EF1B00"/>
    <w:rsid w:val="457D256D"/>
    <w:rsid w:val="45AF27D7"/>
    <w:rsid w:val="45CF4E46"/>
    <w:rsid w:val="46515BFC"/>
    <w:rsid w:val="46827EEC"/>
    <w:rsid w:val="46C45511"/>
    <w:rsid w:val="46F570F1"/>
    <w:rsid w:val="4778447E"/>
    <w:rsid w:val="47CC73F7"/>
    <w:rsid w:val="47FBC172"/>
    <w:rsid w:val="481903DC"/>
    <w:rsid w:val="486C49B0"/>
    <w:rsid w:val="487B71DD"/>
    <w:rsid w:val="48897BFC"/>
    <w:rsid w:val="492E4DD9"/>
    <w:rsid w:val="498315F6"/>
    <w:rsid w:val="49DF7A74"/>
    <w:rsid w:val="49EFDA04"/>
    <w:rsid w:val="49FA2929"/>
    <w:rsid w:val="4A1E73E6"/>
    <w:rsid w:val="4A635F53"/>
    <w:rsid w:val="4A7A5E1B"/>
    <w:rsid w:val="4AB4263E"/>
    <w:rsid w:val="4AF773D7"/>
    <w:rsid w:val="4B3B3F0F"/>
    <w:rsid w:val="4B6E54BA"/>
    <w:rsid w:val="4BA90D67"/>
    <w:rsid w:val="4BFD0804"/>
    <w:rsid w:val="4BFFF00D"/>
    <w:rsid w:val="4CB90AB7"/>
    <w:rsid w:val="4CE40CFA"/>
    <w:rsid w:val="4CE65A8E"/>
    <w:rsid w:val="4D25472F"/>
    <w:rsid w:val="4D7565F4"/>
    <w:rsid w:val="4DBF65EB"/>
    <w:rsid w:val="4DC31401"/>
    <w:rsid w:val="4DFC2D90"/>
    <w:rsid w:val="4E050DB4"/>
    <w:rsid w:val="4E25488F"/>
    <w:rsid w:val="4E7B1F42"/>
    <w:rsid w:val="4F3877D4"/>
    <w:rsid w:val="4F7A8AD3"/>
    <w:rsid w:val="4F7FF4D7"/>
    <w:rsid w:val="4F8A1DA6"/>
    <w:rsid w:val="4F8A350E"/>
    <w:rsid w:val="4FDF282B"/>
    <w:rsid w:val="4FEB9FB4"/>
    <w:rsid w:val="5066789F"/>
    <w:rsid w:val="50817551"/>
    <w:rsid w:val="50885837"/>
    <w:rsid w:val="50AB1B35"/>
    <w:rsid w:val="51E1787A"/>
    <w:rsid w:val="51F80DD4"/>
    <w:rsid w:val="52351B68"/>
    <w:rsid w:val="523E68B0"/>
    <w:rsid w:val="52D4EA7B"/>
    <w:rsid w:val="53205C12"/>
    <w:rsid w:val="538958EC"/>
    <w:rsid w:val="53B26E5A"/>
    <w:rsid w:val="53CA0723"/>
    <w:rsid w:val="544E1A65"/>
    <w:rsid w:val="55357E89"/>
    <w:rsid w:val="55830218"/>
    <w:rsid w:val="558980E0"/>
    <w:rsid w:val="55E705A4"/>
    <w:rsid w:val="56203A0C"/>
    <w:rsid w:val="56383DB0"/>
    <w:rsid w:val="56530FA2"/>
    <w:rsid w:val="56AD6CAF"/>
    <w:rsid w:val="56D93B58"/>
    <w:rsid w:val="56E53ADB"/>
    <w:rsid w:val="575F1FD6"/>
    <w:rsid w:val="577C8E54"/>
    <w:rsid w:val="57ECB103"/>
    <w:rsid w:val="57EF0FD8"/>
    <w:rsid w:val="57F7833A"/>
    <w:rsid w:val="57F7A4BC"/>
    <w:rsid w:val="57FB75FC"/>
    <w:rsid w:val="57FD7CF3"/>
    <w:rsid w:val="585A70CD"/>
    <w:rsid w:val="58E262A4"/>
    <w:rsid w:val="58F5D9DD"/>
    <w:rsid w:val="5948147C"/>
    <w:rsid w:val="59741D62"/>
    <w:rsid w:val="59752BE5"/>
    <w:rsid w:val="5AB756DD"/>
    <w:rsid w:val="5AFCBC6B"/>
    <w:rsid w:val="5B669575"/>
    <w:rsid w:val="5BDB3721"/>
    <w:rsid w:val="5C18763C"/>
    <w:rsid w:val="5C3E3948"/>
    <w:rsid w:val="5C7E18E6"/>
    <w:rsid w:val="5C7F7B4E"/>
    <w:rsid w:val="5CDA0FE8"/>
    <w:rsid w:val="5CE7B0FA"/>
    <w:rsid w:val="5D242C88"/>
    <w:rsid w:val="5D25514E"/>
    <w:rsid w:val="5D411EA6"/>
    <w:rsid w:val="5D6B5466"/>
    <w:rsid w:val="5DAD7E49"/>
    <w:rsid w:val="5DEFCEC9"/>
    <w:rsid w:val="5DFB97BE"/>
    <w:rsid w:val="5DFE3F84"/>
    <w:rsid w:val="5DFFA384"/>
    <w:rsid w:val="5E2A669F"/>
    <w:rsid w:val="5E7A9A9A"/>
    <w:rsid w:val="5E7FBC5C"/>
    <w:rsid w:val="5E7FDF2E"/>
    <w:rsid w:val="5EDD6377"/>
    <w:rsid w:val="5EEBD77D"/>
    <w:rsid w:val="5EED101E"/>
    <w:rsid w:val="5EF76024"/>
    <w:rsid w:val="5EFF59D6"/>
    <w:rsid w:val="5EFF974D"/>
    <w:rsid w:val="5F374DB3"/>
    <w:rsid w:val="5F6F9EA4"/>
    <w:rsid w:val="5F8A68FB"/>
    <w:rsid w:val="5F9431B2"/>
    <w:rsid w:val="5FB6F504"/>
    <w:rsid w:val="5FC3061C"/>
    <w:rsid w:val="5FE1BD42"/>
    <w:rsid w:val="5FEA0B84"/>
    <w:rsid w:val="5FEE76E6"/>
    <w:rsid w:val="5FF6065B"/>
    <w:rsid w:val="5FF68925"/>
    <w:rsid w:val="5FF9FE18"/>
    <w:rsid w:val="5FFE7695"/>
    <w:rsid w:val="5FFF5101"/>
    <w:rsid w:val="5FFFBFA9"/>
    <w:rsid w:val="604734C2"/>
    <w:rsid w:val="609B78A2"/>
    <w:rsid w:val="61178030"/>
    <w:rsid w:val="618C1E68"/>
    <w:rsid w:val="621C3AE7"/>
    <w:rsid w:val="621F4188"/>
    <w:rsid w:val="62A16A3A"/>
    <w:rsid w:val="633E48F9"/>
    <w:rsid w:val="635380E9"/>
    <w:rsid w:val="63BEF433"/>
    <w:rsid w:val="63E76A66"/>
    <w:rsid w:val="642B56B0"/>
    <w:rsid w:val="649B339C"/>
    <w:rsid w:val="64EFA138"/>
    <w:rsid w:val="651A0D18"/>
    <w:rsid w:val="65800A91"/>
    <w:rsid w:val="65CF4325"/>
    <w:rsid w:val="65ED1F71"/>
    <w:rsid w:val="65FDAEE0"/>
    <w:rsid w:val="65FFC3A4"/>
    <w:rsid w:val="65FFEC08"/>
    <w:rsid w:val="66AD4262"/>
    <w:rsid w:val="66CB19B2"/>
    <w:rsid w:val="66FECB51"/>
    <w:rsid w:val="671058F5"/>
    <w:rsid w:val="675B5A36"/>
    <w:rsid w:val="6763D5B0"/>
    <w:rsid w:val="67DFDD99"/>
    <w:rsid w:val="687B3CF3"/>
    <w:rsid w:val="69AF5125"/>
    <w:rsid w:val="69BC2895"/>
    <w:rsid w:val="69D36110"/>
    <w:rsid w:val="69E414DD"/>
    <w:rsid w:val="69FBDDC7"/>
    <w:rsid w:val="6A64077F"/>
    <w:rsid w:val="6A660B83"/>
    <w:rsid w:val="6A7F6D13"/>
    <w:rsid w:val="6A831CE6"/>
    <w:rsid w:val="6AB867A9"/>
    <w:rsid w:val="6AE0106A"/>
    <w:rsid w:val="6AFAC7B1"/>
    <w:rsid w:val="6B1530B5"/>
    <w:rsid w:val="6B1F2D84"/>
    <w:rsid w:val="6B675079"/>
    <w:rsid w:val="6B7DE963"/>
    <w:rsid w:val="6B9F922F"/>
    <w:rsid w:val="6BCD297E"/>
    <w:rsid w:val="6BCFABFB"/>
    <w:rsid w:val="6BE173F2"/>
    <w:rsid w:val="6BEDDD7D"/>
    <w:rsid w:val="6C3C2BA4"/>
    <w:rsid w:val="6CEB0DBC"/>
    <w:rsid w:val="6D7FBAFD"/>
    <w:rsid w:val="6D7FD33D"/>
    <w:rsid w:val="6D99C997"/>
    <w:rsid w:val="6DA809BC"/>
    <w:rsid w:val="6DBB907A"/>
    <w:rsid w:val="6DFEA535"/>
    <w:rsid w:val="6DFFA9F6"/>
    <w:rsid w:val="6E159DA2"/>
    <w:rsid w:val="6E5DDBDC"/>
    <w:rsid w:val="6E6901BA"/>
    <w:rsid w:val="6E9A79C6"/>
    <w:rsid w:val="6E9E9F2D"/>
    <w:rsid w:val="6EBD7952"/>
    <w:rsid w:val="6EC60388"/>
    <w:rsid w:val="6F5B3129"/>
    <w:rsid w:val="6F705A5C"/>
    <w:rsid w:val="6FD3808E"/>
    <w:rsid w:val="6FD9D43E"/>
    <w:rsid w:val="6FDE616D"/>
    <w:rsid w:val="6FDFD0C5"/>
    <w:rsid w:val="6FED74AE"/>
    <w:rsid w:val="6FFCE334"/>
    <w:rsid w:val="6FFE7508"/>
    <w:rsid w:val="6FFFF4AF"/>
    <w:rsid w:val="70924B9B"/>
    <w:rsid w:val="70E78717"/>
    <w:rsid w:val="71970E41"/>
    <w:rsid w:val="71DF0AF3"/>
    <w:rsid w:val="71E82352"/>
    <w:rsid w:val="71FB2FE3"/>
    <w:rsid w:val="72211E04"/>
    <w:rsid w:val="722B3E46"/>
    <w:rsid w:val="733F4938"/>
    <w:rsid w:val="73AE4630"/>
    <w:rsid w:val="73EF23B4"/>
    <w:rsid w:val="73EF394F"/>
    <w:rsid w:val="73FF29DC"/>
    <w:rsid w:val="745A7491"/>
    <w:rsid w:val="748FE1E7"/>
    <w:rsid w:val="74DC1816"/>
    <w:rsid w:val="75A438C2"/>
    <w:rsid w:val="75FB9FF3"/>
    <w:rsid w:val="75FE5A48"/>
    <w:rsid w:val="75FF56C0"/>
    <w:rsid w:val="765F4657"/>
    <w:rsid w:val="76CC687B"/>
    <w:rsid w:val="76FB0E00"/>
    <w:rsid w:val="76FEB484"/>
    <w:rsid w:val="775A16EB"/>
    <w:rsid w:val="775DCAF6"/>
    <w:rsid w:val="777FFB87"/>
    <w:rsid w:val="77B72734"/>
    <w:rsid w:val="77BA91FC"/>
    <w:rsid w:val="77CD59C0"/>
    <w:rsid w:val="77DF124C"/>
    <w:rsid w:val="77EDFFAF"/>
    <w:rsid w:val="77FD9252"/>
    <w:rsid w:val="77FE32EC"/>
    <w:rsid w:val="77FE8B6E"/>
    <w:rsid w:val="79401B2B"/>
    <w:rsid w:val="797F8114"/>
    <w:rsid w:val="79FB5FAF"/>
    <w:rsid w:val="7A2FB116"/>
    <w:rsid w:val="7A376519"/>
    <w:rsid w:val="7A3F6EB8"/>
    <w:rsid w:val="7A67D8E4"/>
    <w:rsid w:val="7AA41EB8"/>
    <w:rsid w:val="7AF1EB58"/>
    <w:rsid w:val="7AF71059"/>
    <w:rsid w:val="7AFCBFBD"/>
    <w:rsid w:val="7B2F27DC"/>
    <w:rsid w:val="7B5D6E41"/>
    <w:rsid w:val="7B6E6DF3"/>
    <w:rsid w:val="7B7E918F"/>
    <w:rsid w:val="7B7F2C31"/>
    <w:rsid w:val="7BB66289"/>
    <w:rsid w:val="7BCCCAA1"/>
    <w:rsid w:val="7BD9CB31"/>
    <w:rsid w:val="7BE3C6C4"/>
    <w:rsid w:val="7BE70D0A"/>
    <w:rsid w:val="7BED67F5"/>
    <w:rsid w:val="7BF9018F"/>
    <w:rsid w:val="7BFDA313"/>
    <w:rsid w:val="7BFF3E46"/>
    <w:rsid w:val="7C137A81"/>
    <w:rsid w:val="7C423ACB"/>
    <w:rsid w:val="7C774249"/>
    <w:rsid w:val="7C9E5EE6"/>
    <w:rsid w:val="7CBBCED2"/>
    <w:rsid w:val="7CBD0039"/>
    <w:rsid w:val="7CCE6F60"/>
    <w:rsid w:val="7CCF4580"/>
    <w:rsid w:val="7CDF64C7"/>
    <w:rsid w:val="7D3D21BD"/>
    <w:rsid w:val="7D79DF34"/>
    <w:rsid w:val="7D7EABE1"/>
    <w:rsid w:val="7D7F419E"/>
    <w:rsid w:val="7D7FB7BE"/>
    <w:rsid w:val="7DAB4387"/>
    <w:rsid w:val="7DBD8EB2"/>
    <w:rsid w:val="7DBF075B"/>
    <w:rsid w:val="7DD97AA7"/>
    <w:rsid w:val="7DDB05A4"/>
    <w:rsid w:val="7DDD2722"/>
    <w:rsid w:val="7DDFA753"/>
    <w:rsid w:val="7DEAA60B"/>
    <w:rsid w:val="7DEB5413"/>
    <w:rsid w:val="7DEE0B18"/>
    <w:rsid w:val="7DEE768A"/>
    <w:rsid w:val="7DF514E7"/>
    <w:rsid w:val="7DF9577A"/>
    <w:rsid w:val="7DF98B02"/>
    <w:rsid w:val="7DFF5D72"/>
    <w:rsid w:val="7DFF6D6E"/>
    <w:rsid w:val="7DFF74AD"/>
    <w:rsid w:val="7DFFE1BD"/>
    <w:rsid w:val="7E160775"/>
    <w:rsid w:val="7E3B3277"/>
    <w:rsid w:val="7E5F1FD6"/>
    <w:rsid w:val="7E7D8ABF"/>
    <w:rsid w:val="7E9B1278"/>
    <w:rsid w:val="7EB1EA29"/>
    <w:rsid w:val="7EBDE22E"/>
    <w:rsid w:val="7EBF4E53"/>
    <w:rsid w:val="7EBF6762"/>
    <w:rsid w:val="7EBF841F"/>
    <w:rsid w:val="7EF1BD9C"/>
    <w:rsid w:val="7EFB3B17"/>
    <w:rsid w:val="7EFCFAD4"/>
    <w:rsid w:val="7EFD0516"/>
    <w:rsid w:val="7EFF3B41"/>
    <w:rsid w:val="7EFF6CE0"/>
    <w:rsid w:val="7F2F4F0B"/>
    <w:rsid w:val="7F434F43"/>
    <w:rsid w:val="7F6F325F"/>
    <w:rsid w:val="7F75E46A"/>
    <w:rsid w:val="7F7D4D66"/>
    <w:rsid w:val="7F923854"/>
    <w:rsid w:val="7F9D2CC6"/>
    <w:rsid w:val="7FAA92EA"/>
    <w:rsid w:val="7FAB964F"/>
    <w:rsid w:val="7FADC894"/>
    <w:rsid w:val="7FADCEB7"/>
    <w:rsid w:val="7FAF8E99"/>
    <w:rsid w:val="7FAF9BEF"/>
    <w:rsid w:val="7FAFECCB"/>
    <w:rsid w:val="7FB5AD8E"/>
    <w:rsid w:val="7FB70309"/>
    <w:rsid w:val="7FBEA4D8"/>
    <w:rsid w:val="7FC71DFA"/>
    <w:rsid w:val="7FCE9B4A"/>
    <w:rsid w:val="7FD74590"/>
    <w:rsid w:val="7FDED9E5"/>
    <w:rsid w:val="7FE37818"/>
    <w:rsid w:val="7FEAA9AB"/>
    <w:rsid w:val="7FFD73C0"/>
    <w:rsid w:val="7FFDE014"/>
    <w:rsid w:val="7FFEC443"/>
    <w:rsid w:val="7FFF351D"/>
    <w:rsid w:val="7FFF8137"/>
    <w:rsid w:val="7FFFD4F9"/>
    <w:rsid w:val="87EFB873"/>
    <w:rsid w:val="8BBD71C6"/>
    <w:rsid w:val="8BDB5640"/>
    <w:rsid w:val="8BF73B00"/>
    <w:rsid w:val="8CFAC852"/>
    <w:rsid w:val="8DD50D56"/>
    <w:rsid w:val="939FA03F"/>
    <w:rsid w:val="96BFCB2F"/>
    <w:rsid w:val="973F25DC"/>
    <w:rsid w:val="97EF25B5"/>
    <w:rsid w:val="992FC3A9"/>
    <w:rsid w:val="99FDBB83"/>
    <w:rsid w:val="9B77CB3B"/>
    <w:rsid w:val="9B8B32CE"/>
    <w:rsid w:val="9BDBED88"/>
    <w:rsid w:val="9BF5DD3C"/>
    <w:rsid w:val="9D7A5340"/>
    <w:rsid w:val="9DEE0AF2"/>
    <w:rsid w:val="9F1BAF19"/>
    <w:rsid w:val="9F6FCCBD"/>
    <w:rsid w:val="9F7B353E"/>
    <w:rsid w:val="9F97ABBB"/>
    <w:rsid w:val="9FB59D1C"/>
    <w:rsid w:val="9FCD91C3"/>
    <w:rsid w:val="9FE392F3"/>
    <w:rsid w:val="9FEFA79E"/>
    <w:rsid w:val="A6CD27B8"/>
    <w:rsid w:val="A6FB25A1"/>
    <w:rsid w:val="A77FBB3D"/>
    <w:rsid w:val="A7DE9939"/>
    <w:rsid w:val="ABEBF671"/>
    <w:rsid w:val="ACD7FBCE"/>
    <w:rsid w:val="AD5FC3D8"/>
    <w:rsid w:val="ADFCDA63"/>
    <w:rsid w:val="AEFE2613"/>
    <w:rsid w:val="AF6D42D8"/>
    <w:rsid w:val="AF7B5CBD"/>
    <w:rsid w:val="AFF2AFD8"/>
    <w:rsid w:val="B0DD6782"/>
    <w:rsid w:val="B1BC1CFE"/>
    <w:rsid w:val="B3F789F3"/>
    <w:rsid w:val="B5E6287B"/>
    <w:rsid w:val="B5FFA584"/>
    <w:rsid w:val="B67F43DA"/>
    <w:rsid w:val="B7AAC7AB"/>
    <w:rsid w:val="B7BA8507"/>
    <w:rsid w:val="B7BD6C08"/>
    <w:rsid w:val="B7BF2100"/>
    <w:rsid w:val="B7BF928E"/>
    <w:rsid w:val="B7DB7E02"/>
    <w:rsid w:val="B7EFE48C"/>
    <w:rsid w:val="B7FB4104"/>
    <w:rsid w:val="B8F1D304"/>
    <w:rsid w:val="B9DFF72D"/>
    <w:rsid w:val="B9FE2322"/>
    <w:rsid w:val="BA9D2B5C"/>
    <w:rsid w:val="BB2DFF0C"/>
    <w:rsid w:val="BBB73ED3"/>
    <w:rsid w:val="BBDDE668"/>
    <w:rsid w:val="BBF976E4"/>
    <w:rsid w:val="BCFD65E9"/>
    <w:rsid w:val="BD1FFFD0"/>
    <w:rsid w:val="BD574E1A"/>
    <w:rsid w:val="BDD35FA2"/>
    <w:rsid w:val="BDFED098"/>
    <w:rsid w:val="BEFF32EE"/>
    <w:rsid w:val="BF3DD8EC"/>
    <w:rsid w:val="BF66D87B"/>
    <w:rsid w:val="BF7FA6A8"/>
    <w:rsid w:val="BF86A395"/>
    <w:rsid w:val="BF8B3571"/>
    <w:rsid w:val="BFAFE011"/>
    <w:rsid w:val="BFBED802"/>
    <w:rsid w:val="BFD7166A"/>
    <w:rsid w:val="BFE91E89"/>
    <w:rsid w:val="BFFDEDCF"/>
    <w:rsid w:val="BFFE8C2C"/>
    <w:rsid w:val="BFFFD4F7"/>
    <w:rsid w:val="C76F1B9F"/>
    <w:rsid w:val="CB7716C7"/>
    <w:rsid w:val="CBA5DAA6"/>
    <w:rsid w:val="CC6DE0F8"/>
    <w:rsid w:val="CCDD67D1"/>
    <w:rsid w:val="CD7F210F"/>
    <w:rsid w:val="D2BFFCB1"/>
    <w:rsid w:val="D3DF06DD"/>
    <w:rsid w:val="D3FDADCA"/>
    <w:rsid w:val="D5BF67B5"/>
    <w:rsid w:val="D5FFDDD5"/>
    <w:rsid w:val="D6EF683A"/>
    <w:rsid w:val="D74F8C7A"/>
    <w:rsid w:val="D8F1B670"/>
    <w:rsid w:val="D9BD4245"/>
    <w:rsid w:val="D9BF9829"/>
    <w:rsid w:val="DB5C880C"/>
    <w:rsid w:val="DB9D06EC"/>
    <w:rsid w:val="DBFA615B"/>
    <w:rsid w:val="DC676154"/>
    <w:rsid w:val="DCED8BC2"/>
    <w:rsid w:val="DD750548"/>
    <w:rsid w:val="DDEF21EF"/>
    <w:rsid w:val="DDFE3EC8"/>
    <w:rsid w:val="DDFEE100"/>
    <w:rsid w:val="DDFF03F5"/>
    <w:rsid w:val="DE3A4BE9"/>
    <w:rsid w:val="DE7B74E6"/>
    <w:rsid w:val="DEB67C06"/>
    <w:rsid w:val="DEB75CB5"/>
    <w:rsid w:val="DEB8D6C0"/>
    <w:rsid w:val="DEC755C4"/>
    <w:rsid w:val="DEE5F43D"/>
    <w:rsid w:val="DF5E709F"/>
    <w:rsid w:val="DFB7B065"/>
    <w:rsid w:val="DFE722C8"/>
    <w:rsid w:val="DFEADEEC"/>
    <w:rsid w:val="DFED96F5"/>
    <w:rsid w:val="DFF5BE25"/>
    <w:rsid w:val="DFFDF294"/>
    <w:rsid w:val="DFFE36F4"/>
    <w:rsid w:val="DFFF83D7"/>
    <w:rsid w:val="E1AE537B"/>
    <w:rsid w:val="E377CAD3"/>
    <w:rsid w:val="E5D7312E"/>
    <w:rsid w:val="E6EFE6B2"/>
    <w:rsid w:val="E75F346D"/>
    <w:rsid w:val="E77B90FD"/>
    <w:rsid w:val="E77EE8BD"/>
    <w:rsid w:val="E7FDD106"/>
    <w:rsid w:val="E7FF509E"/>
    <w:rsid w:val="E9EC7ED8"/>
    <w:rsid w:val="E9FD7CB3"/>
    <w:rsid w:val="EABE1C3F"/>
    <w:rsid w:val="EAFB901F"/>
    <w:rsid w:val="EB1ED3A4"/>
    <w:rsid w:val="EB76BA0A"/>
    <w:rsid w:val="EBA3F109"/>
    <w:rsid w:val="EBBE8894"/>
    <w:rsid w:val="EBDB85E2"/>
    <w:rsid w:val="EBDFAC8B"/>
    <w:rsid w:val="EBF58581"/>
    <w:rsid w:val="EBFAD5A7"/>
    <w:rsid w:val="ECFD547B"/>
    <w:rsid w:val="EDBB1478"/>
    <w:rsid w:val="EDDE5DAF"/>
    <w:rsid w:val="EDE12409"/>
    <w:rsid w:val="EDFB5EF7"/>
    <w:rsid w:val="EE7F1E85"/>
    <w:rsid w:val="EE8FF47B"/>
    <w:rsid w:val="EEFE3F12"/>
    <w:rsid w:val="EF36B7FB"/>
    <w:rsid w:val="EF3E4456"/>
    <w:rsid w:val="EF6AC498"/>
    <w:rsid w:val="EF6F0BE8"/>
    <w:rsid w:val="EF7DDF33"/>
    <w:rsid w:val="EF7E72E2"/>
    <w:rsid w:val="EFAF4FD4"/>
    <w:rsid w:val="EFE7B20E"/>
    <w:rsid w:val="EFEFB4B1"/>
    <w:rsid w:val="EFF5C566"/>
    <w:rsid w:val="EFFB1BAC"/>
    <w:rsid w:val="EFFD145D"/>
    <w:rsid w:val="EFFD8CFF"/>
    <w:rsid w:val="F1F5D3C4"/>
    <w:rsid w:val="F275DA76"/>
    <w:rsid w:val="F2DF2013"/>
    <w:rsid w:val="F32FB4EF"/>
    <w:rsid w:val="F3B33006"/>
    <w:rsid w:val="F3D90753"/>
    <w:rsid w:val="F3FFE6B5"/>
    <w:rsid w:val="F4FA30E7"/>
    <w:rsid w:val="F53FC911"/>
    <w:rsid w:val="F5750987"/>
    <w:rsid w:val="F5E75DD7"/>
    <w:rsid w:val="F5F30E22"/>
    <w:rsid w:val="F5FF5345"/>
    <w:rsid w:val="F64BCF72"/>
    <w:rsid w:val="F65D0F29"/>
    <w:rsid w:val="F66F9C62"/>
    <w:rsid w:val="F6B7E99E"/>
    <w:rsid w:val="F6B93B3E"/>
    <w:rsid w:val="F6DA814B"/>
    <w:rsid w:val="F6FCA072"/>
    <w:rsid w:val="F6FE3890"/>
    <w:rsid w:val="F6FE4781"/>
    <w:rsid w:val="F767787F"/>
    <w:rsid w:val="F7779F5E"/>
    <w:rsid w:val="F77B79BE"/>
    <w:rsid w:val="F77FFFC8"/>
    <w:rsid w:val="F7AD5629"/>
    <w:rsid w:val="F7AF4754"/>
    <w:rsid w:val="F7AF6DC5"/>
    <w:rsid w:val="F7BF4DCB"/>
    <w:rsid w:val="F7CB1098"/>
    <w:rsid w:val="F7D35C9B"/>
    <w:rsid w:val="F7D62FCE"/>
    <w:rsid w:val="F7DEBAE4"/>
    <w:rsid w:val="F7FEBCDB"/>
    <w:rsid w:val="F7FF8ABD"/>
    <w:rsid w:val="F7FFB081"/>
    <w:rsid w:val="F87F1A3D"/>
    <w:rsid w:val="F9BB8E09"/>
    <w:rsid w:val="F9BF68F8"/>
    <w:rsid w:val="F9CC6249"/>
    <w:rsid w:val="F9DE41CD"/>
    <w:rsid w:val="F9E751BA"/>
    <w:rsid w:val="FA3DCC22"/>
    <w:rsid w:val="FA6EA470"/>
    <w:rsid w:val="FAD6E1AF"/>
    <w:rsid w:val="FAEF69FA"/>
    <w:rsid w:val="FAFD2248"/>
    <w:rsid w:val="FAFDF4F8"/>
    <w:rsid w:val="FBAF6E9B"/>
    <w:rsid w:val="FBBF6130"/>
    <w:rsid w:val="FBEB7BF2"/>
    <w:rsid w:val="FBEBB3ED"/>
    <w:rsid w:val="FBFB0CD5"/>
    <w:rsid w:val="FBFC2E41"/>
    <w:rsid w:val="FBFD30AE"/>
    <w:rsid w:val="FBFEC197"/>
    <w:rsid w:val="FBFF6FD8"/>
    <w:rsid w:val="FBFFEA55"/>
    <w:rsid w:val="FC5E3D7D"/>
    <w:rsid w:val="FCFD6AF8"/>
    <w:rsid w:val="FCFFE151"/>
    <w:rsid w:val="FD679674"/>
    <w:rsid w:val="FD77CD95"/>
    <w:rsid w:val="FD7EE6D9"/>
    <w:rsid w:val="FD7F22E7"/>
    <w:rsid w:val="FDAD20B2"/>
    <w:rsid w:val="FDBD51EA"/>
    <w:rsid w:val="FDFB85B4"/>
    <w:rsid w:val="FDFF4920"/>
    <w:rsid w:val="FDFF96AE"/>
    <w:rsid w:val="FDFFF909"/>
    <w:rsid w:val="FE3F8F48"/>
    <w:rsid w:val="FE4FC563"/>
    <w:rsid w:val="FE539E0F"/>
    <w:rsid w:val="FE62886C"/>
    <w:rsid w:val="FEBF1833"/>
    <w:rsid w:val="FED61A61"/>
    <w:rsid w:val="FEDF65FC"/>
    <w:rsid w:val="FEE92AFA"/>
    <w:rsid w:val="FEEBB54D"/>
    <w:rsid w:val="FEEDE71C"/>
    <w:rsid w:val="FEF57FE0"/>
    <w:rsid w:val="FEF74162"/>
    <w:rsid w:val="FEF8F85A"/>
    <w:rsid w:val="FEFF5102"/>
    <w:rsid w:val="FF54E895"/>
    <w:rsid w:val="FF679C78"/>
    <w:rsid w:val="FF7780DB"/>
    <w:rsid w:val="FF7E1B76"/>
    <w:rsid w:val="FF7F1B75"/>
    <w:rsid w:val="FF7F442F"/>
    <w:rsid w:val="FF7F9012"/>
    <w:rsid w:val="FF7FBE0A"/>
    <w:rsid w:val="FFACB62B"/>
    <w:rsid w:val="FFBAE316"/>
    <w:rsid w:val="FFBB3092"/>
    <w:rsid w:val="FFBBC91E"/>
    <w:rsid w:val="FFBD2A63"/>
    <w:rsid w:val="FFBE8556"/>
    <w:rsid w:val="FFBEFFA5"/>
    <w:rsid w:val="FFBF6667"/>
    <w:rsid w:val="FFBFA54E"/>
    <w:rsid w:val="FFCBAC21"/>
    <w:rsid w:val="FFD2F072"/>
    <w:rsid w:val="FFD79819"/>
    <w:rsid w:val="FFD7D42B"/>
    <w:rsid w:val="FFDA555F"/>
    <w:rsid w:val="FFDF70C2"/>
    <w:rsid w:val="FFE703E8"/>
    <w:rsid w:val="FFEF3CED"/>
    <w:rsid w:val="FFF50D13"/>
    <w:rsid w:val="FFF77383"/>
    <w:rsid w:val="FFF93375"/>
    <w:rsid w:val="FFFAFFCB"/>
    <w:rsid w:val="FFFC772F"/>
    <w:rsid w:val="FFFDE791"/>
    <w:rsid w:val="FFFE2390"/>
    <w:rsid w:val="FFFF02D3"/>
    <w:rsid w:val="FFFF0B70"/>
    <w:rsid w:val="FFFF22AA"/>
    <w:rsid w:val="FFFF754C"/>
    <w:rsid w:val="FFFF9E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560" w:firstLineChars="200"/>
      <w:jc w:val="both"/>
    </w:pPr>
    <w:rPr>
      <w:rFonts w:ascii="Times New Roman" w:hAnsi="Times New Roman" w:eastAsia="仿宋_GB2312" w:cs="Times New Roman"/>
      <w:color w:val="000000"/>
      <w:sz w:val="32"/>
      <w:szCs w:val="24"/>
      <w:lang w:val="en-US" w:eastAsia="en-US" w:bidi="en-US"/>
    </w:rPr>
  </w:style>
  <w:style w:type="paragraph" w:styleId="2">
    <w:name w:val="heading 1"/>
    <w:basedOn w:val="1"/>
    <w:next w:val="1"/>
    <w:link w:val="66"/>
    <w:qFormat/>
    <w:uiPriority w:val="0"/>
    <w:pPr>
      <w:keepNext/>
      <w:keepLines/>
      <w:spacing w:before="50" w:beforeLines="50" w:after="50" w:afterLines="50"/>
      <w:ind w:firstLine="0" w:firstLineChars="0"/>
      <w:outlineLvl w:val="0"/>
    </w:pPr>
    <w:rPr>
      <w:rFonts w:eastAsia="黑体"/>
      <w:b/>
      <w:kern w:val="44"/>
    </w:rPr>
  </w:style>
  <w:style w:type="paragraph" w:styleId="3">
    <w:name w:val="heading 2"/>
    <w:basedOn w:val="1"/>
    <w:next w:val="1"/>
    <w:link w:val="28"/>
    <w:unhideWhenUsed/>
    <w:qFormat/>
    <w:uiPriority w:val="0"/>
    <w:pPr>
      <w:keepNext/>
      <w:keepLines/>
      <w:spacing w:before="50" w:beforeLines="50" w:after="50" w:afterLines="50"/>
      <w:outlineLvl w:val="1"/>
    </w:pPr>
    <w:rPr>
      <w:rFonts w:ascii="华文楷体" w:hAnsi="华文楷体" w:eastAsia="楷体"/>
      <w:b/>
    </w:rPr>
  </w:style>
  <w:style w:type="paragraph" w:styleId="4">
    <w:name w:val="heading 3"/>
    <w:basedOn w:val="1"/>
    <w:next w:val="1"/>
    <w:link w:val="27"/>
    <w:unhideWhenUsed/>
    <w:qFormat/>
    <w:uiPriority w:val="0"/>
    <w:pPr>
      <w:keepNext/>
      <w:keepLines/>
      <w:ind w:firstLine="200"/>
      <w:outlineLvl w:val="2"/>
    </w:pPr>
    <w:rPr>
      <w:b/>
    </w:rPr>
  </w:style>
  <w:style w:type="paragraph" w:styleId="5">
    <w:name w:val="heading 4"/>
    <w:basedOn w:val="1"/>
    <w:next w:val="1"/>
    <w:unhideWhenUsed/>
    <w:qFormat/>
    <w:uiPriority w:val="0"/>
    <w:pPr>
      <w:keepNext/>
      <w:keepLines/>
      <w:outlineLvl w:val="3"/>
    </w:pPr>
    <w:rPr>
      <w:b/>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1920"/>
      <w:jc w:val="left"/>
    </w:pPr>
    <w:rPr>
      <w:rFonts w:asciiTheme="minorHAnsi" w:hAnsiTheme="minorHAnsi" w:cstheme="minorHAnsi"/>
      <w:sz w:val="18"/>
      <w:szCs w:val="18"/>
    </w:rPr>
  </w:style>
  <w:style w:type="paragraph" w:styleId="7">
    <w:name w:val="Body Text"/>
    <w:basedOn w:val="1"/>
    <w:link w:val="54"/>
    <w:qFormat/>
    <w:uiPriority w:val="0"/>
    <w:pPr>
      <w:spacing w:before="240"/>
      <w:ind w:left="1160"/>
    </w:pPr>
    <w:rPr>
      <w:rFonts w:ascii="仿宋_GB2312" w:hAnsi="仿宋_GB2312" w:cs="仿宋_GB2312"/>
      <w:sz w:val="30"/>
      <w:szCs w:val="30"/>
      <w:lang w:val="zh-CN" w:eastAsia="zh-CN" w:bidi="zh-CN"/>
    </w:rPr>
  </w:style>
  <w:style w:type="paragraph" w:styleId="8">
    <w:name w:val="toc 5"/>
    <w:basedOn w:val="1"/>
    <w:next w:val="1"/>
    <w:qFormat/>
    <w:uiPriority w:val="0"/>
    <w:pPr>
      <w:ind w:left="1280"/>
      <w:jc w:val="left"/>
    </w:pPr>
    <w:rPr>
      <w:rFonts w:asciiTheme="minorHAnsi" w:hAnsiTheme="minorHAnsi" w:cstheme="minorHAnsi"/>
      <w:sz w:val="18"/>
      <w:szCs w:val="18"/>
    </w:rPr>
  </w:style>
  <w:style w:type="paragraph" w:styleId="9">
    <w:name w:val="toc 3"/>
    <w:basedOn w:val="1"/>
    <w:next w:val="1"/>
    <w:qFormat/>
    <w:uiPriority w:val="39"/>
    <w:pPr>
      <w:ind w:left="640"/>
      <w:jc w:val="left"/>
    </w:pPr>
    <w:rPr>
      <w:rFonts w:asciiTheme="minorHAnsi" w:hAnsiTheme="minorHAnsi" w:cstheme="minorHAnsi"/>
      <w:i/>
      <w:iCs/>
      <w:sz w:val="20"/>
      <w:szCs w:val="20"/>
    </w:rPr>
  </w:style>
  <w:style w:type="paragraph" w:styleId="10">
    <w:name w:val="toc 8"/>
    <w:basedOn w:val="1"/>
    <w:next w:val="1"/>
    <w:qFormat/>
    <w:uiPriority w:val="0"/>
    <w:pPr>
      <w:ind w:left="2240"/>
      <w:jc w:val="left"/>
    </w:pPr>
    <w:rPr>
      <w:rFonts w:asciiTheme="minorHAnsi" w:hAnsiTheme="minorHAnsi" w:cstheme="minorHAnsi"/>
      <w:sz w:val="18"/>
      <w:szCs w:val="18"/>
    </w:rPr>
  </w:style>
  <w:style w:type="paragraph" w:styleId="11">
    <w:name w:val="Date"/>
    <w:basedOn w:val="1"/>
    <w:next w:val="1"/>
    <w:link w:val="68"/>
    <w:qFormat/>
    <w:uiPriority w:val="0"/>
    <w:pPr>
      <w:ind w:left="100" w:leftChars="2500"/>
    </w:pPr>
  </w:style>
  <w:style w:type="paragraph" w:styleId="12">
    <w:name w:val="Balloon Text"/>
    <w:basedOn w:val="1"/>
    <w:link w:val="53"/>
    <w:qFormat/>
    <w:uiPriority w:val="0"/>
    <w:pPr>
      <w:spacing w:line="240" w:lineRule="auto"/>
    </w:pPr>
    <w:rPr>
      <w:sz w:val="18"/>
      <w:szCs w:val="18"/>
    </w:rPr>
  </w:style>
  <w:style w:type="paragraph" w:styleId="13">
    <w:name w:val="footer"/>
    <w:basedOn w:val="1"/>
    <w:link w:val="55"/>
    <w:qFormat/>
    <w:uiPriority w:val="99"/>
    <w:pPr>
      <w:tabs>
        <w:tab w:val="center" w:pos="4153"/>
        <w:tab w:val="right" w:pos="8306"/>
      </w:tabs>
      <w:snapToGrid w:val="0"/>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rFonts w:ascii="DejaVu Sans" w:hAnsi="DejaVu Sans"/>
      <w:sz w:val="18"/>
    </w:rPr>
  </w:style>
  <w:style w:type="paragraph" w:styleId="15">
    <w:name w:val="toc 1"/>
    <w:basedOn w:val="1"/>
    <w:next w:val="1"/>
    <w:qFormat/>
    <w:uiPriority w:val="39"/>
    <w:pPr>
      <w:spacing w:before="120" w:after="120"/>
      <w:jc w:val="left"/>
    </w:pPr>
    <w:rPr>
      <w:rFonts w:asciiTheme="minorHAnsi" w:hAnsiTheme="minorHAnsi" w:cstheme="minorHAnsi"/>
      <w:b/>
      <w:bCs/>
      <w:caps/>
      <w:sz w:val="20"/>
      <w:szCs w:val="20"/>
    </w:rPr>
  </w:style>
  <w:style w:type="paragraph" w:styleId="16">
    <w:name w:val="toc 4"/>
    <w:basedOn w:val="1"/>
    <w:next w:val="1"/>
    <w:qFormat/>
    <w:uiPriority w:val="0"/>
    <w:pPr>
      <w:ind w:left="960"/>
      <w:jc w:val="left"/>
    </w:pPr>
    <w:rPr>
      <w:rFonts w:asciiTheme="minorHAnsi" w:hAnsiTheme="minorHAnsi" w:cstheme="minorHAnsi"/>
      <w:sz w:val="18"/>
      <w:szCs w:val="18"/>
    </w:rPr>
  </w:style>
  <w:style w:type="paragraph" w:styleId="17">
    <w:name w:val="toc 6"/>
    <w:basedOn w:val="1"/>
    <w:next w:val="1"/>
    <w:qFormat/>
    <w:uiPriority w:val="0"/>
    <w:pPr>
      <w:ind w:left="1600"/>
      <w:jc w:val="left"/>
    </w:pPr>
    <w:rPr>
      <w:rFonts w:asciiTheme="minorHAnsi" w:hAnsiTheme="minorHAnsi" w:cstheme="minorHAnsi"/>
      <w:sz w:val="18"/>
      <w:szCs w:val="18"/>
    </w:rPr>
  </w:style>
  <w:style w:type="paragraph" w:styleId="18">
    <w:name w:val="toc 2"/>
    <w:basedOn w:val="1"/>
    <w:next w:val="1"/>
    <w:qFormat/>
    <w:uiPriority w:val="39"/>
    <w:pPr>
      <w:ind w:left="320"/>
      <w:jc w:val="left"/>
    </w:pPr>
    <w:rPr>
      <w:rFonts w:asciiTheme="minorHAnsi" w:hAnsiTheme="minorHAnsi" w:cstheme="minorHAnsi"/>
      <w:smallCaps/>
      <w:sz w:val="20"/>
      <w:szCs w:val="20"/>
    </w:rPr>
  </w:style>
  <w:style w:type="paragraph" w:styleId="19">
    <w:name w:val="toc 9"/>
    <w:basedOn w:val="1"/>
    <w:next w:val="1"/>
    <w:qFormat/>
    <w:uiPriority w:val="0"/>
    <w:pPr>
      <w:ind w:left="2560"/>
      <w:jc w:val="left"/>
    </w:pPr>
    <w:rPr>
      <w:rFonts w:asciiTheme="minorHAnsi" w:hAnsiTheme="minorHAnsi" w:cstheme="minorHAnsi"/>
      <w:sz w:val="18"/>
      <w:szCs w:val="18"/>
    </w:rPr>
  </w:style>
  <w:style w:type="paragraph" w:styleId="20">
    <w:name w:val="Normal (Web)"/>
    <w:basedOn w:val="1"/>
    <w:qFormat/>
    <w:uiPriority w:val="99"/>
    <w:pPr>
      <w:spacing w:beforeAutospacing="1" w:afterAutospacing="1"/>
    </w:pPr>
    <w:rPr>
      <w:sz w:val="24"/>
      <w:lang w:eastAsia="zh-CN" w:bidi="ar-SA"/>
    </w:rPr>
  </w:style>
  <w:style w:type="paragraph" w:styleId="21">
    <w:name w:val="Title"/>
    <w:basedOn w:val="1"/>
    <w:next w:val="1"/>
    <w:link w:val="58"/>
    <w:qFormat/>
    <w:uiPriority w:val="0"/>
    <w:pPr>
      <w:spacing w:before="100" w:beforeLines="100" w:after="100" w:afterLines="100" w:line="360" w:lineRule="auto"/>
      <w:ind w:firstLine="0" w:firstLineChars="0"/>
      <w:jc w:val="center"/>
      <w:outlineLvl w:val="0"/>
    </w:pPr>
    <w:rPr>
      <w:rFonts w:eastAsia="方正小标宋" w:cstheme="majorBidi"/>
      <w:b/>
      <w:bCs/>
      <w:sz w:val="44"/>
      <w:szCs w:val="32"/>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Hyperlink"/>
    <w:basedOn w:val="24"/>
    <w:qFormat/>
    <w:uiPriority w:val="99"/>
    <w:rPr>
      <w:color w:val="0000FF"/>
      <w:u w:val="single"/>
    </w:rPr>
  </w:style>
  <w:style w:type="character" w:customStyle="1" w:styleId="27">
    <w:name w:val="标题 3 字符"/>
    <w:link w:val="4"/>
    <w:qFormat/>
    <w:uiPriority w:val="0"/>
    <w:rPr>
      <w:rFonts w:eastAsia="仿宋_GB2312"/>
      <w:b/>
      <w:color w:val="000000"/>
      <w:sz w:val="32"/>
      <w:szCs w:val="24"/>
      <w:lang w:eastAsia="en-US" w:bidi="en-US"/>
    </w:rPr>
  </w:style>
  <w:style w:type="character" w:customStyle="1" w:styleId="28">
    <w:name w:val="标题 2 字符"/>
    <w:link w:val="3"/>
    <w:qFormat/>
    <w:uiPriority w:val="0"/>
    <w:rPr>
      <w:rFonts w:ascii="华文楷体" w:hAnsi="华文楷体" w:eastAsia="楷体"/>
      <w:b/>
    </w:rPr>
  </w:style>
  <w:style w:type="paragraph" w:customStyle="1" w:styleId="29">
    <w:name w:val="Body text|2"/>
    <w:basedOn w:val="1"/>
    <w:qFormat/>
    <w:uiPriority w:val="0"/>
    <w:pPr>
      <w:spacing w:line="322" w:lineRule="exact"/>
      <w:ind w:firstLine="400"/>
    </w:pPr>
    <w:rPr>
      <w:rFonts w:ascii="宋体" w:hAnsi="宋体" w:eastAsia="宋体" w:cs="宋体"/>
      <w:sz w:val="19"/>
      <w:szCs w:val="19"/>
      <w:lang w:val="zh-TW" w:eastAsia="zh-TW" w:bidi="zh-TW"/>
    </w:rPr>
  </w:style>
  <w:style w:type="paragraph" w:customStyle="1" w:styleId="30">
    <w:name w:val="Header or footer|1"/>
    <w:basedOn w:val="1"/>
    <w:qFormat/>
    <w:uiPriority w:val="0"/>
    <w:rPr>
      <w:lang w:val="zh-TW" w:eastAsia="zh-TW" w:bidi="zh-TW"/>
    </w:rPr>
  </w:style>
  <w:style w:type="paragraph" w:customStyle="1" w:styleId="31">
    <w:name w:val="标题4"/>
    <w:basedOn w:val="29"/>
    <w:qFormat/>
    <w:uiPriority w:val="0"/>
    <w:pPr>
      <w:spacing w:line="360" w:lineRule="auto"/>
      <w:ind w:firstLine="881"/>
    </w:pPr>
    <w:rPr>
      <w:rFonts w:eastAsia="华文仿宋"/>
      <w:b/>
      <w:sz w:val="32"/>
    </w:rPr>
  </w:style>
  <w:style w:type="paragraph" w:customStyle="1" w:styleId="32">
    <w:name w:val="Body text|1"/>
    <w:basedOn w:val="1"/>
    <w:qFormat/>
    <w:uiPriority w:val="0"/>
    <w:pPr>
      <w:spacing w:line="360" w:lineRule="auto"/>
      <w:ind w:firstLine="400"/>
    </w:pPr>
    <w:rPr>
      <w:rFonts w:ascii="宋体" w:hAnsi="宋体" w:eastAsia="宋体" w:cs="宋体"/>
      <w:lang w:val="zh-TW" w:eastAsia="zh-TW" w:bidi="zh-TW"/>
    </w:rPr>
  </w:style>
  <w:style w:type="character" w:customStyle="1" w:styleId="33">
    <w:name w:val="font01"/>
    <w:basedOn w:val="24"/>
    <w:qFormat/>
    <w:uiPriority w:val="0"/>
    <w:rPr>
      <w:rFonts w:ascii="Arial" w:hAnsi="Arial" w:cs="Arial"/>
      <w:color w:val="000000"/>
      <w:sz w:val="22"/>
      <w:szCs w:val="22"/>
      <w:u w:val="none"/>
    </w:rPr>
  </w:style>
  <w:style w:type="character" w:customStyle="1" w:styleId="34">
    <w:name w:val="font11"/>
    <w:basedOn w:val="24"/>
    <w:qFormat/>
    <w:uiPriority w:val="0"/>
    <w:rPr>
      <w:rFonts w:ascii="font-weight : 400" w:hAnsi="font-weight : 400" w:eastAsia="font-weight : 400" w:cs="font-weight : 400"/>
      <w:color w:val="000000"/>
      <w:sz w:val="22"/>
      <w:szCs w:val="22"/>
      <w:u w:val="none"/>
    </w:rPr>
  </w:style>
  <w:style w:type="character" w:customStyle="1" w:styleId="35">
    <w:name w:val="font51"/>
    <w:basedOn w:val="24"/>
    <w:qFormat/>
    <w:uiPriority w:val="0"/>
    <w:rPr>
      <w:rFonts w:hint="eastAsia" w:ascii="宋体" w:hAnsi="宋体" w:eastAsia="宋体" w:cs="宋体"/>
      <w:color w:val="000000"/>
      <w:sz w:val="22"/>
      <w:szCs w:val="22"/>
      <w:u w:val="none"/>
    </w:rPr>
  </w:style>
  <w:style w:type="character" w:customStyle="1" w:styleId="36">
    <w:name w:val="正文 + Arial Char"/>
    <w:link w:val="37"/>
    <w:qFormat/>
    <w:locked/>
    <w:uiPriority w:val="0"/>
    <w:rPr>
      <w:rFonts w:ascii="Arial"/>
      <w:kern w:val="0"/>
      <w:sz w:val="24"/>
    </w:rPr>
  </w:style>
  <w:style w:type="paragraph" w:customStyle="1" w:styleId="37">
    <w:name w:val="正文 + Arial"/>
    <w:basedOn w:val="1"/>
    <w:link w:val="36"/>
    <w:qFormat/>
    <w:uiPriority w:val="0"/>
    <w:pPr>
      <w:spacing w:afterLines="50" w:line="360" w:lineRule="auto"/>
      <w:ind w:firstLine="420"/>
    </w:pPr>
    <w:rPr>
      <w:rFonts w:ascii="Arial"/>
      <w:sz w:val="24"/>
    </w:rPr>
  </w:style>
  <w:style w:type="paragraph" w:customStyle="1" w:styleId="38">
    <w:name w:val="列出段落1"/>
    <w:basedOn w:val="1"/>
    <w:qFormat/>
    <w:uiPriority w:val="1"/>
    <w:pPr>
      <w:spacing w:before="3"/>
      <w:ind w:left="2332" w:hanging="753"/>
    </w:pPr>
    <w:rPr>
      <w:rFonts w:ascii="仿宋_GB2312" w:hAnsi="仿宋_GB2312" w:cs="仿宋_GB2312"/>
      <w:lang w:val="zh-CN" w:eastAsia="zh-CN" w:bidi="zh-CN"/>
    </w:rPr>
  </w:style>
  <w:style w:type="paragraph" w:customStyle="1" w:styleId="39">
    <w:name w:val="分类号"/>
    <w:basedOn w:val="1"/>
    <w:qFormat/>
    <w:uiPriority w:val="0"/>
    <w:pPr>
      <w:spacing w:line="240" w:lineRule="auto"/>
      <w:ind w:firstLine="0" w:firstLineChars="0"/>
    </w:pPr>
    <w:rPr>
      <w:rFonts w:ascii="仿宋_GB2312"/>
      <w:kern w:val="2"/>
      <w:sz w:val="28"/>
      <w:szCs w:val="28"/>
      <w:lang w:eastAsia="zh-CN" w:bidi="ar-SA"/>
    </w:rPr>
  </w:style>
  <w:style w:type="paragraph" w:customStyle="1" w:styleId="40">
    <w:name w:val="硕士学位论文"/>
    <w:basedOn w:val="1"/>
    <w:qFormat/>
    <w:uiPriority w:val="0"/>
    <w:pPr>
      <w:spacing w:before="240" w:line="240" w:lineRule="auto"/>
      <w:ind w:firstLine="0" w:firstLineChars="0"/>
      <w:jc w:val="center"/>
    </w:pPr>
    <w:rPr>
      <w:rFonts w:eastAsia="宋体"/>
      <w:kern w:val="2"/>
      <w:sz w:val="44"/>
      <w:szCs w:val="44"/>
      <w:lang w:eastAsia="zh-CN" w:bidi="ar-SA"/>
    </w:rPr>
  </w:style>
  <w:style w:type="paragraph" w:customStyle="1" w:styleId="41">
    <w:name w:val="论文标题"/>
    <w:basedOn w:val="1"/>
    <w:qFormat/>
    <w:uiPriority w:val="0"/>
    <w:pPr>
      <w:spacing w:line="240" w:lineRule="auto"/>
      <w:ind w:firstLine="0" w:firstLineChars="0"/>
      <w:jc w:val="center"/>
    </w:pPr>
    <w:rPr>
      <w:rFonts w:eastAsia="楷体_GB2312"/>
      <w:b/>
      <w:kern w:val="36"/>
      <w:sz w:val="52"/>
      <w:szCs w:val="52"/>
      <w:lang w:eastAsia="zh-CN" w:bidi="ar-SA"/>
    </w:rPr>
  </w:style>
  <w:style w:type="paragraph" w:customStyle="1" w:styleId="42">
    <w:name w:val="研究生姓名"/>
    <w:basedOn w:val="1"/>
    <w:qFormat/>
    <w:uiPriority w:val="0"/>
    <w:pPr>
      <w:spacing w:line="240" w:lineRule="auto"/>
      <w:ind w:firstLine="700" w:firstLineChars="700"/>
    </w:pPr>
    <w:rPr>
      <w:rFonts w:eastAsia="宋体"/>
      <w:kern w:val="2"/>
      <w:sz w:val="28"/>
      <w:szCs w:val="28"/>
      <w:lang w:eastAsia="zh-CN" w:bidi="ar-SA"/>
    </w:rPr>
  </w:style>
  <w:style w:type="paragraph" w:customStyle="1" w:styleId="43">
    <w:name w:val="封面日期"/>
    <w:basedOn w:val="1"/>
    <w:qFormat/>
    <w:uiPriority w:val="0"/>
    <w:pPr>
      <w:spacing w:line="240" w:lineRule="auto"/>
      <w:ind w:firstLine="0" w:firstLineChars="0"/>
      <w:jc w:val="center"/>
    </w:pPr>
    <w:rPr>
      <w:rFonts w:ascii="黑体" w:eastAsia="黑体"/>
      <w:kern w:val="2"/>
      <w:szCs w:val="32"/>
      <w:lang w:eastAsia="zh-CN" w:bidi="ar-SA"/>
    </w:rPr>
  </w:style>
  <w:style w:type="paragraph" w:customStyle="1" w:styleId="44">
    <w:name w:val="WPSOffice手动目录 1"/>
    <w:qFormat/>
    <w:uiPriority w:val="0"/>
    <w:rPr>
      <w:rFonts w:ascii="Times New Roman" w:hAnsi="Times New Roman" w:eastAsia="宋体" w:cs="Times New Roman"/>
      <w:lang w:val="en-US" w:eastAsia="zh-CN" w:bidi="ar-SA"/>
    </w:rPr>
  </w:style>
  <w:style w:type="paragraph" w:customStyle="1" w:styleId="4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6">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47">
    <w:name w:val="font21"/>
    <w:basedOn w:val="24"/>
    <w:qFormat/>
    <w:uiPriority w:val="0"/>
    <w:rPr>
      <w:rFonts w:ascii="宋体" w:hAnsi="宋体" w:eastAsia="宋体" w:cs="宋体"/>
      <w:color w:val="000000"/>
      <w:sz w:val="22"/>
      <w:szCs w:val="22"/>
      <w:u w:val="none"/>
    </w:rPr>
  </w:style>
  <w:style w:type="character" w:customStyle="1" w:styleId="48">
    <w:name w:val="font81"/>
    <w:basedOn w:val="24"/>
    <w:qFormat/>
    <w:uiPriority w:val="0"/>
    <w:rPr>
      <w:rFonts w:hint="eastAsia" w:ascii="宋体" w:hAnsi="宋体" w:eastAsia="宋体" w:cs="宋体"/>
      <w:color w:val="000000"/>
      <w:sz w:val="22"/>
      <w:szCs w:val="22"/>
      <w:u w:val="none"/>
    </w:rPr>
  </w:style>
  <w:style w:type="character" w:customStyle="1" w:styleId="49">
    <w:name w:val="font31"/>
    <w:basedOn w:val="24"/>
    <w:qFormat/>
    <w:uiPriority w:val="0"/>
    <w:rPr>
      <w:rFonts w:hint="eastAsia" w:ascii="宋体" w:hAnsi="宋体" w:eastAsia="宋体" w:cs="宋体"/>
      <w:color w:val="000000"/>
      <w:sz w:val="22"/>
      <w:szCs w:val="22"/>
      <w:u w:val="none"/>
    </w:rPr>
  </w:style>
  <w:style w:type="character" w:customStyle="1" w:styleId="50">
    <w:name w:val="font61"/>
    <w:basedOn w:val="24"/>
    <w:qFormat/>
    <w:uiPriority w:val="0"/>
    <w:rPr>
      <w:rFonts w:ascii="宋体" w:hAnsi="宋体" w:eastAsia="宋体" w:cs="宋体"/>
      <w:color w:val="000000"/>
      <w:sz w:val="22"/>
      <w:szCs w:val="22"/>
      <w:u w:val="none"/>
    </w:rPr>
  </w:style>
  <w:style w:type="character" w:customStyle="1" w:styleId="51">
    <w:name w:val="font71"/>
    <w:basedOn w:val="24"/>
    <w:qFormat/>
    <w:uiPriority w:val="0"/>
    <w:rPr>
      <w:rFonts w:hint="eastAsia" w:ascii="宋体" w:hAnsi="宋体" w:eastAsia="宋体" w:cs="宋体"/>
      <w:color w:val="FF0000"/>
      <w:sz w:val="24"/>
      <w:szCs w:val="24"/>
      <w:u w:val="none"/>
    </w:rPr>
  </w:style>
  <w:style w:type="character" w:customStyle="1" w:styleId="52">
    <w:name w:val="font41"/>
    <w:basedOn w:val="24"/>
    <w:qFormat/>
    <w:uiPriority w:val="0"/>
    <w:rPr>
      <w:rFonts w:hint="eastAsia" w:ascii="宋体" w:hAnsi="宋体" w:eastAsia="宋体" w:cs="宋体"/>
      <w:color w:val="000000"/>
      <w:sz w:val="24"/>
      <w:szCs w:val="24"/>
      <w:u w:val="none"/>
    </w:rPr>
  </w:style>
  <w:style w:type="character" w:customStyle="1" w:styleId="53">
    <w:name w:val="批注框文本 字符"/>
    <w:basedOn w:val="24"/>
    <w:link w:val="12"/>
    <w:qFormat/>
    <w:uiPriority w:val="0"/>
    <w:rPr>
      <w:rFonts w:eastAsia="华文仿宋"/>
      <w:color w:val="000000"/>
      <w:sz w:val="18"/>
      <w:szCs w:val="18"/>
      <w:lang w:eastAsia="en-US" w:bidi="en-US"/>
    </w:rPr>
  </w:style>
  <w:style w:type="character" w:customStyle="1" w:styleId="54">
    <w:name w:val="正文文本 字符"/>
    <w:basedOn w:val="24"/>
    <w:link w:val="7"/>
    <w:qFormat/>
    <w:uiPriority w:val="0"/>
    <w:rPr>
      <w:rFonts w:ascii="仿宋_GB2312" w:hAnsi="仿宋_GB2312" w:eastAsia="仿宋_GB2312" w:cs="仿宋_GB2312"/>
      <w:color w:val="000000"/>
      <w:sz w:val="30"/>
      <w:szCs w:val="30"/>
      <w:lang w:val="zh-CN" w:bidi="zh-CN"/>
    </w:rPr>
  </w:style>
  <w:style w:type="character" w:customStyle="1" w:styleId="55">
    <w:name w:val="页脚 字符"/>
    <w:basedOn w:val="24"/>
    <w:link w:val="13"/>
    <w:qFormat/>
    <w:uiPriority w:val="99"/>
    <w:rPr>
      <w:rFonts w:eastAsia="仿宋_GB2312"/>
      <w:color w:val="000000"/>
      <w:sz w:val="18"/>
      <w:szCs w:val="24"/>
      <w:lang w:eastAsia="en-US" w:bidi="en-US"/>
    </w:rPr>
  </w:style>
  <w:style w:type="paragraph" w:styleId="56">
    <w:name w:val="List Paragraph"/>
    <w:basedOn w:val="1"/>
    <w:qFormat/>
    <w:uiPriority w:val="99"/>
    <w:pPr>
      <w:ind w:firstLine="420"/>
    </w:pPr>
  </w:style>
  <w:style w:type="table" w:customStyle="1" w:styleId="57">
    <w:name w:val="Table Normal"/>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 w:type="character" w:customStyle="1" w:styleId="58">
    <w:name w:val="标题 字符"/>
    <w:basedOn w:val="24"/>
    <w:link w:val="21"/>
    <w:qFormat/>
    <w:uiPriority w:val="0"/>
    <w:rPr>
      <w:rFonts w:eastAsia="方正小标宋" w:cstheme="majorBidi"/>
      <w:b/>
      <w:bCs/>
      <w:color w:val="000000"/>
      <w:sz w:val="44"/>
      <w:szCs w:val="32"/>
      <w:lang w:eastAsia="en-US" w:bidi="en-US"/>
    </w:rPr>
  </w:style>
  <w:style w:type="character" w:customStyle="1" w:styleId="59">
    <w:name w:val="font91"/>
    <w:basedOn w:val="24"/>
    <w:qFormat/>
    <w:uiPriority w:val="0"/>
    <w:rPr>
      <w:rFonts w:hint="eastAsia" w:ascii="宋体" w:hAnsi="宋体" w:eastAsia="宋体" w:cs="宋体"/>
      <w:b/>
      <w:bCs/>
      <w:color w:val="000000"/>
      <w:sz w:val="24"/>
      <w:szCs w:val="24"/>
      <w:u w:val="none"/>
    </w:rPr>
  </w:style>
  <w:style w:type="character" w:customStyle="1" w:styleId="60">
    <w:name w:val="font101"/>
    <w:basedOn w:val="24"/>
    <w:qFormat/>
    <w:uiPriority w:val="0"/>
    <w:rPr>
      <w:rFonts w:ascii="方正书宋_GBK" w:hAnsi="方正书宋_GBK" w:eastAsia="方正书宋_GBK" w:cs="方正书宋_GBK"/>
      <w:b/>
      <w:bCs/>
      <w:color w:val="000000"/>
      <w:sz w:val="24"/>
      <w:szCs w:val="24"/>
      <w:u w:val="none"/>
    </w:rPr>
  </w:style>
  <w:style w:type="character" w:customStyle="1" w:styleId="61">
    <w:name w:val="font112"/>
    <w:basedOn w:val="24"/>
    <w:qFormat/>
    <w:uiPriority w:val="0"/>
    <w:rPr>
      <w:rFonts w:hint="eastAsia" w:ascii="宋体" w:hAnsi="宋体" w:eastAsia="宋体" w:cs="宋体"/>
      <w:b/>
      <w:bCs/>
      <w:color w:val="000000"/>
      <w:sz w:val="24"/>
      <w:szCs w:val="24"/>
      <w:u w:val="none"/>
    </w:rPr>
  </w:style>
  <w:style w:type="character" w:customStyle="1" w:styleId="62">
    <w:name w:val="font121"/>
    <w:basedOn w:val="24"/>
    <w:qFormat/>
    <w:uiPriority w:val="0"/>
    <w:rPr>
      <w:rFonts w:hint="eastAsia" w:ascii="宋体" w:hAnsi="宋体" w:eastAsia="宋体" w:cs="宋体"/>
      <w:color w:val="000000"/>
      <w:sz w:val="24"/>
      <w:szCs w:val="24"/>
      <w:u w:val="none"/>
    </w:rPr>
  </w:style>
  <w:style w:type="character" w:customStyle="1" w:styleId="63">
    <w:name w:val="font131"/>
    <w:basedOn w:val="24"/>
    <w:qFormat/>
    <w:uiPriority w:val="0"/>
    <w:rPr>
      <w:rFonts w:hint="default" w:ascii="Times New Roman" w:hAnsi="Times New Roman" w:cs="Times New Roman"/>
      <w:color w:val="000000"/>
      <w:sz w:val="24"/>
      <w:szCs w:val="24"/>
      <w:u w:val="none"/>
    </w:rPr>
  </w:style>
  <w:style w:type="character" w:customStyle="1" w:styleId="64">
    <w:name w:val="font141"/>
    <w:basedOn w:val="24"/>
    <w:qFormat/>
    <w:uiPriority w:val="0"/>
    <w:rPr>
      <w:rFonts w:hint="eastAsia" w:ascii="宋体" w:hAnsi="宋体" w:eastAsia="宋体" w:cs="宋体"/>
      <w:color w:val="000000"/>
      <w:sz w:val="24"/>
      <w:szCs w:val="24"/>
      <w:u w:val="none"/>
    </w:rPr>
  </w:style>
  <w:style w:type="character" w:customStyle="1" w:styleId="65">
    <w:name w:val="font151"/>
    <w:basedOn w:val="24"/>
    <w:qFormat/>
    <w:uiPriority w:val="0"/>
    <w:rPr>
      <w:rFonts w:hint="default" w:ascii="Times New Roman" w:hAnsi="Times New Roman" w:cs="Times New Roman"/>
      <w:color w:val="000000"/>
      <w:sz w:val="24"/>
      <w:szCs w:val="24"/>
      <w:u w:val="none"/>
    </w:rPr>
  </w:style>
  <w:style w:type="character" w:customStyle="1" w:styleId="66">
    <w:name w:val="标题 1 字符"/>
    <w:link w:val="2"/>
    <w:qFormat/>
    <w:uiPriority w:val="0"/>
    <w:rPr>
      <w:rFonts w:eastAsia="黑体"/>
      <w:b/>
      <w:kern w:val="44"/>
    </w:rPr>
  </w:style>
  <w:style w:type="character" w:customStyle="1" w:styleId="67">
    <w:name w:val="CharAttribute37"/>
    <w:qFormat/>
    <w:uiPriority w:val="99"/>
    <w:rPr>
      <w:rFonts w:ascii="宋体" w:hAnsi="宋体" w:eastAsia="Times New Roman"/>
      <w:sz w:val="24"/>
    </w:rPr>
  </w:style>
  <w:style w:type="character" w:customStyle="1" w:styleId="68">
    <w:name w:val="日期 字符"/>
    <w:basedOn w:val="24"/>
    <w:link w:val="11"/>
    <w:qFormat/>
    <w:uiPriority w:val="0"/>
    <w:rPr>
      <w:rFonts w:eastAsia="仿宋_GB2312"/>
      <w:color w:val="000000"/>
      <w:sz w:val="32"/>
      <w:szCs w:val="24"/>
      <w:lang w:eastAsia="en-US" w:bidi="en-US"/>
    </w:rPr>
  </w:style>
  <w:style w:type="paragraph" w:customStyle="1" w:styleId="69">
    <w:name w:val="Table Text"/>
    <w:basedOn w:val="1"/>
    <w:semiHidden/>
    <w:qFormat/>
    <w:uiPriority w:val="0"/>
    <w:pPr>
      <w:widowControl/>
      <w:kinsoku w:val="0"/>
      <w:autoSpaceDE w:val="0"/>
      <w:autoSpaceDN w:val="0"/>
      <w:adjustRightInd w:val="0"/>
      <w:snapToGrid w:val="0"/>
      <w:spacing w:after="160" w:line="240" w:lineRule="auto"/>
      <w:ind w:firstLine="0" w:firstLineChars="0"/>
      <w:jc w:val="left"/>
      <w:textAlignment w:val="baseline"/>
    </w:pPr>
    <w:rPr>
      <w:rFonts w:ascii="宋体" w:hAnsi="宋体" w:eastAsia="宋体" w:cs="宋体"/>
      <w:snapToGrid w:val="0"/>
      <w:sz w:val="39"/>
      <w:szCs w:val="39"/>
      <w:lang w:bidi="ar-SA"/>
    </w:rPr>
  </w:style>
  <w:style w:type="paragraph" w:customStyle="1" w:styleId="70">
    <w:name w:val="TOC Heading"/>
    <w:basedOn w:val="2"/>
    <w:next w:val="1"/>
    <w:unhideWhenUsed/>
    <w:qFormat/>
    <w:uiPriority w:val="39"/>
    <w:pPr>
      <w:widowControl/>
      <w:spacing w:before="240" w:beforeLines="0" w:after="0" w:afterLines="0" w:line="259" w:lineRule="auto"/>
      <w:jc w:val="left"/>
      <w:outlineLvl w:val="9"/>
    </w:pPr>
    <w:rPr>
      <w:rFonts w:asciiTheme="majorHAnsi" w:hAnsiTheme="majorHAnsi" w:eastAsiaTheme="majorEastAsia" w:cstheme="majorBidi"/>
      <w:b w:val="0"/>
      <w:color w:val="2E75B6" w:themeColor="accent1" w:themeShade="BF"/>
      <w:kern w:val="0"/>
      <w:szCs w:val="32"/>
      <w:lang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40382E-0462-43B4-8C70-2C3774C061E1}">
  <ds:schemaRefs/>
</ds:datastoreItem>
</file>

<file path=docProps/app.xml><?xml version="1.0" encoding="utf-8"?>
<Properties xmlns="http://schemas.openxmlformats.org/officeDocument/2006/extended-properties" xmlns:vt="http://schemas.openxmlformats.org/officeDocument/2006/docPropsVTypes">
  <Template>Normal.dotm</Template>
  <Company>iTianKong.com</Company>
  <Pages>37</Pages>
  <Words>264</Words>
  <Characters>289</Characters>
  <Lines>1305</Lines>
  <Paragraphs>755</Paragraphs>
  <TotalTime>7</TotalTime>
  <ScaleCrop>false</ScaleCrop>
  <LinksUpToDate>false</LinksUpToDate>
  <CharactersWithSpaces>289</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2024-10-11T12:17:00Z</dcterms:created>
  <dc:creator>cll</dc:creator>
  <cp:lastModifiedBy>薄荷与橙</cp:lastModifiedBy>
  <cp:lastPrinted>2025-07-02T01:08:00Z</cp:lastPrinted>
  <dcterms:modified xsi:type="dcterms:W3CDTF">2025-12-30T06:47:03Z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58CB3AE3722C4C8CA167D2F3944BF467_13</vt:lpwstr>
  </property>
  <property fmtid="{D5CDD505-2E9C-101B-9397-08002B2CF9AE}" pid="4" name="KSOTemplateDocerSaveRecord">
    <vt:lpwstr>eyJoZGlkIjoiNTZlOTk1YjIxZjg2YTQ5NjZjM2E1OTljNGIzZDlkYzgiLCJ1c2VySWQiOiIxNTU2NzM1NzYwIn0=</vt:lpwstr>
  </property>
</Properties>
</file>