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beforeLines="0" w:afterLines="0" w:line="700" w:lineRule="exact"/>
        <w:jc w:val="center"/>
        <w:rPr>
          <w:rFonts w:hint="eastAsia" w:ascii="方正小标宋简体" w:hAnsi="方正小标宋简体" w:eastAsia="方正小标宋简体"/>
          <w:sz w:val="44"/>
          <w:szCs w:val="24"/>
          <w:lang w:eastAsia="zh-CN"/>
        </w:rPr>
      </w:pPr>
      <w:r>
        <w:rPr>
          <w:rFonts w:hint="default" w:ascii="方正小标宋简体" w:hAnsi="方正小标宋简体" w:eastAsia="方正小标宋简体"/>
          <w:b/>
          <w:color w:val="333333"/>
          <w:spacing w:val="15"/>
          <w:sz w:val="144"/>
          <w:szCs w:val="24"/>
        </w:rPr>
        <w:pict>
          <v:shape id="AutoShape 19" o:spid="_x0000_s1026" o:spt="136" type="#_x0000_t136" style="position:absolute;left:0pt;margin-left:3.55pt;margin-top:23.25pt;height:73.5pt;width:431.6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乐山市金口河区发展和改革局文件" style="font-family:方正小标宋简体;font-size:28pt;v-same-letter-heights:t;v-text-align:center;"/>
          </v:shape>
        </w:pict>
      </w:r>
    </w:p>
    <w:p>
      <w:pPr>
        <w:widowControl w:val="0"/>
        <w:spacing w:beforeLines="0" w:afterLines="0" w:line="700" w:lineRule="exact"/>
        <w:jc w:val="center"/>
        <w:rPr>
          <w:rFonts w:hint="eastAsia" w:ascii="方正小标宋简体" w:hAnsi="方正小标宋简体" w:eastAsia="方正小标宋简体"/>
          <w:sz w:val="44"/>
          <w:szCs w:val="24"/>
          <w:lang w:eastAsia="zh-CN"/>
        </w:rPr>
      </w:pPr>
    </w:p>
    <w:p>
      <w:pPr>
        <w:widowControl w:val="0"/>
        <w:spacing w:beforeLines="0" w:afterLines="0" w:line="700" w:lineRule="exact"/>
        <w:jc w:val="center"/>
        <w:rPr>
          <w:rFonts w:hint="eastAsia" w:ascii="方正小标宋简体" w:hAnsi="方正小标宋简体" w:eastAsia="方正小标宋简体"/>
          <w:sz w:val="44"/>
          <w:szCs w:val="24"/>
          <w:lang w:eastAsia="zh-CN"/>
        </w:rPr>
      </w:pPr>
    </w:p>
    <w:p>
      <w:pPr>
        <w:widowControl w:val="0"/>
        <w:adjustRightInd w:val="0"/>
        <w:snapToGrid w:val="0"/>
        <w:spacing w:beforeLines="0" w:afterLines="0" w:line="720" w:lineRule="exact"/>
        <w:jc w:val="right"/>
        <w:rPr>
          <w:rFonts w:hint="eastAsia" w:ascii="方正小标宋简体" w:hAnsi="方正小标宋简体" w:eastAsia="方正小标宋简体"/>
          <w:b/>
          <w:color w:val="333333"/>
          <w:spacing w:val="15"/>
          <w:sz w:val="144"/>
          <w:szCs w:val="24"/>
        </w:rPr>
      </w:pPr>
      <w:r>
        <w:rPr>
          <w:rFonts w:hint="default" w:ascii="仿宋_GB2312" w:eastAsia="宋体"/>
          <w:sz w:val="48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146685</wp:posOffset>
                </wp:positionV>
                <wp:extent cx="5629275" cy="24130"/>
                <wp:effectExtent l="0" t="19050" r="9525" b="33020"/>
                <wp:wrapNone/>
                <wp:docPr id="8" name="直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29275" cy="2413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7" o:spid="_x0000_s1026" o:spt="20" style="position:absolute;left:0pt;flip:y;margin-left:0.95pt;margin-top:11.55pt;height:1.9pt;width:443.25pt;z-index:251672576;mso-width-relative:page;mso-height-relative:page;" filled="f" stroked="t" coordsize="21600,21600" o:gfxdata="UEsDBAoAAAAAAIdO4kAAAAAAAAAAAAAAAAAEAAAAZHJzL1BLAwQUAAAACACHTuJAiqXBsNUAAAAH&#10;AQAADwAAAGRycy9kb3ducmV2LnhtbE2OvU7DMBSFdyTewbpIbNRJiqokxOkAQmJgoQWJ0Y1v47Tx&#10;dYidNuXpuUwwnh+d81Xr2fXihGPoPClIFwkIpMabjloF79vnuxxEiJqM7j2hggsGWNfXV5UujT/T&#10;G542sRU8QqHUCmyMQyllaCw6HRZ+QOJs70enI8uxlWbUZx53vcySZCWd7ogfrB7w0WJz3ExOwcen&#10;xa+seHq1x+338hBfJnmZJ6Vub9LkAUTEOf6V4Ref0aFmpp2fyATRsy64qCBbpiA4zvP8HsSOjVUB&#10;sq7kf/76B1BLAwQUAAAACACHTuJAAgGhH90BAACdAwAADgAAAGRycy9lMm9Eb2MueG1srVPJjhMx&#10;EL0j8Q+W76SXYbZWOnOYEC4IIgFzr3jptuRNtiedfAu/wYkLnzO/QdkdwnZBiD5Ytqv8qt6r18u7&#10;g9FkL0JUzva0WdSUCMscV3bo6ccPmxc3lMQEloN2VvT0KCK9Wz1/tpx8J1o3Os1FIAhiYzf5no4p&#10;+a6qIhuFgbhwXlgMShcMJDyGoeIBJkQ3umrr+qqaXOA+OCZixNv1HKSrgi+lYOmdlFEkonuKvaWy&#10;hrLu8lqtltANAfyo2KkN+IcuDCiLRc9Qa0hAHoP6A8ooFlx0Mi2YM5WTUjFROCCbpv6NzfsRvChc&#10;UJzozzLF/wfL3u63gSjeUxyUBYMjevr0+enLV9JcZ3EmHzvMubfbcDpFvw2Z6UEGQ6RW/gHnXrgj&#10;G3Io0h7P0opDIgwvL6/a2/b6khKGsfZlc1Gkr2aYDOdDTK+FMyRveqqVzcyhg/2bmLA0pn5Pydfa&#10;kqmnFzdNjVNlgM6RGhJujUcu0Q7lcXRa8Y3SOj+JYdjd60D2gF7YbGr8MkME/iUtV1lDHOe8Eppd&#10;Mgrgrywn6ehRJYt2prkHIzglWqD78w4BoUug9N9kYmltsYMs8ixr3u0cP+JMHn1Qw4hSNKXLHEEP&#10;lH5Pfs0m+/lckH78Vat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qXBsNUAAAAHAQAADwAAAAAA&#10;AAABACAAAAAiAAAAZHJzL2Rvd25yZXYueG1sUEsBAhQAFAAAAAgAh07iQAIBoR/dAQAAnQMAAA4A&#10;AAAAAAAAAQAgAAAAJAEAAGRycy9lMm9Eb2MueG1sUEsFBgAAAAAGAAYAWQEAAHM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乐山市金口河区中阳天然气有限公司</w:t>
      </w:r>
      <w:bookmarkStart w:id="0" w:name="OLE_LINK2"/>
    </w:p>
    <w:p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bookmarkStart w:id="9" w:name="_GoBack"/>
      <w:bookmarkEnd w:id="9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城市管道燃气配气和供气</w:t>
      </w:r>
      <w:bookmarkEnd w:id="0"/>
      <w:bookmarkStart w:id="1" w:name="OLE_LINK4"/>
      <w:r>
        <w:rPr>
          <w:rFonts w:ascii="Times New Roman" w:hAnsi="Times New Roman" w:eastAsia="方正小标宋简体"/>
          <w:sz w:val="44"/>
          <w:szCs w:val="44"/>
        </w:rPr>
        <w:t>成本监审结论</w:t>
      </w:r>
      <w:bookmarkEnd w:id="1"/>
    </w:p>
    <w:p>
      <w:pPr>
        <w:spacing w:line="560" w:lineRule="exact"/>
        <w:rPr>
          <w:rFonts w:ascii="Times New Roman" w:hAnsi="Times New Roman"/>
        </w:rPr>
      </w:pPr>
    </w:p>
    <w:p>
      <w:pPr>
        <w:spacing w:line="560" w:lineRule="exact"/>
        <w:ind w:right="-166" w:rightChars="-52" w:firstLine="640" w:firstLineChars="2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依据《中华人民共和国价格法》《政府制定价格行为规则》《政府制定价格成本监审办法》《</w:t>
      </w:r>
      <w:bookmarkStart w:id="2" w:name="OLE_LINK3"/>
      <w:r>
        <w:rPr>
          <w:rFonts w:ascii="Times New Roman" w:hAnsi="Times New Roman"/>
          <w:szCs w:val="32"/>
        </w:rPr>
        <w:t>四川省政府制定价格成本信息公开办法</w:t>
      </w:r>
      <w:bookmarkEnd w:id="2"/>
      <w:r>
        <w:rPr>
          <w:rFonts w:ascii="Times New Roman" w:hAnsi="Times New Roman"/>
          <w:szCs w:val="32"/>
        </w:rPr>
        <w:t>》等法律法规，</w:t>
      </w:r>
      <w:r>
        <w:rPr>
          <w:rFonts w:hint="eastAsia" w:ascii="Times New Roman" w:hAnsi="Times New Roman"/>
          <w:szCs w:val="32"/>
          <w:u w:val="none"/>
          <w:lang w:eastAsia="zh-CN"/>
        </w:rPr>
        <w:t>乐山市金口河区发展和改革局</w:t>
      </w:r>
      <w:r>
        <w:rPr>
          <w:rFonts w:ascii="Times New Roman" w:hAnsi="Times New Roman"/>
          <w:szCs w:val="32"/>
        </w:rPr>
        <w:t>对</w:t>
      </w:r>
      <w:r>
        <w:rPr>
          <w:rFonts w:hint="eastAsia" w:ascii="Times New Roman" w:hAnsi="Times New Roman"/>
          <w:szCs w:val="32"/>
          <w:lang w:val="en-US" w:eastAsia="zh-CN"/>
        </w:rPr>
        <w:t>乐山市金口河区中阳天然气有限公司</w:t>
      </w:r>
      <w:r>
        <w:rPr>
          <w:rFonts w:hint="eastAsia" w:ascii="仿宋" w:hAnsi="仿宋" w:eastAsia="仿宋" w:cs="仿宋"/>
          <w:color w:val="auto"/>
          <w:kern w:val="0"/>
          <w:szCs w:val="32"/>
          <w:highlight w:val="none"/>
          <w:lang w:eastAsia="zh-CN"/>
        </w:rPr>
        <w:t>（以下简称“公司”）</w:t>
      </w:r>
      <w:r>
        <w:rPr>
          <w:rFonts w:ascii="Times New Roman" w:hAnsi="Times New Roman"/>
          <w:szCs w:val="32"/>
        </w:rPr>
        <w:t>提供的</w:t>
      </w:r>
      <w:r>
        <w:rPr>
          <w:rFonts w:hint="eastAsia" w:ascii="Times New Roman" w:hAnsi="Times New Roman" w:eastAsia="仿宋"/>
          <w:szCs w:val="32"/>
          <w:lang w:val="en-US" w:eastAsia="zh-CN"/>
        </w:rPr>
        <w:t>2021</w:t>
      </w:r>
      <w:r>
        <w:rPr>
          <w:rFonts w:ascii="Times New Roman" w:hAnsi="Times New Roman"/>
          <w:szCs w:val="32"/>
        </w:rPr>
        <w:t>年</w:t>
      </w:r>
      <w:r>
        <w:rPr>
          <w:rFonts w:hint="eastAsia" w:ascii="Times New Roman" w:hAnsi="Times New Roman"/>
          <w:szCs w:val="32"/>
          <w:lang w:eastAsia="zh-CN"/>
        </w:rPr>
        <w:t>度</w:t>
      </w:r>
      <w:r>
        <w:rPr>
          <w:rFonts w:ascii="Times New Roman" w:hAnsi="Times New Roman"/>
          <w:szCs w:val="32"/>
        </w:rPr>
        <w:t>至</w:t>
      </w:r>
      <w:r>
        <w:rPr>
          <w:rFonts w:hint="eastAsia" w:ascii="Times New Roman" w:hAnsi="Times New Roman"/>
          <w:szCs w:val="32"/>
          <w:lang w:val="en-US" w:eastAsia="zh-CN"/>
        </w:rPr>
        <w:t>2023</w:t>
      </w:r>
      <w:r>
        <w:rPr>
          <w:rFonts w:ascii="Times New Roman" w:hAnsi="Times New Roman"/>
          <w:szCs w:val="32"/>
        </w:rPr>
        <w:t>年</w:t>
      </w:r>
      <w:r>
        <w:rPr>
          <w:rFonts w:hint="eastAsia" w:ascii="Times New Roman" w:hAnsi="Times New Roman"/>
          <w:szCs w:val="32"/>
          <w:lang w:eastAsia="zh-CN"/>
        </w:rPr>
        <w:t>度</w:t>
      </w:r>
      <w:bookmarkStart w:id="3" w:name="OLE_LINK18"/>
      <w:r>
        <w:rPr>
          <w:rFonts w:hint="eastAsia" w:ascii="仿宋" w:hAnsi="仿宋" w:eastAsia="仿宋" w:cs="仿宋"/>
          <w:color w:val="auto"/>
          <w:kern w:val="0"/>
          <w:szCs w:val="32"/>
          <w:highlight w:val="none"/>
        </w:rPr>
        <w:t>城市管道燃气配气和供气</w:t>
      </w:r>
      <w:bookmarkEnd w:id="3"/>
      <w:r>
        <w:rPr>
          <w:rFonts w:ascii="Times New Roman" w:hAnsi="Times New Roman"/>
          <w:szCs w:val="32"/>
        </w:rPr>
        <w:t>成本资料进行了监审，现予公开。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szCs w:val="32"/>
        </w:rPr>
      </w:pPr>
      <w:r>
        <w:rPr>
          <w:rFonts w:ascii="Times New Roman" w:hAnsi="Times New Roman" w:eastAsia="黑体"/>
          <w:szCs w:val="32"/>
        </w:rPr>
        <w:t>一、经营者基本情况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Cs w:val="32"/>
          <w:highlight w:val="none"/>
          <w:lang w:val="en-US" w:eastAsia="zh-CN"/>
        </w:rPr>
        <w:t>公司成立于2003年12月，注册资本500万元，在册员工6人，</w:t>
      </w:r>
      <w:r>
        <w:rPr>
          <w:rFonts w:hint="eastAsia" w:ascii="仿宋" w:hAnsi="仿宋" w:eastAsia="仿宋" w:cs="仿宋"/>
          <w:color w:val="auto"/>
          <w:kern w:val="0"/>
          <w:szCs w:val="32"/>
          <w:highlight w:val="none"/>
          <w:lang w:eastAsia="zh-CN"/>
        </w:rPr>
        <w:t>供气区域辖金河镇、和平彝族乡、永和镇、共安彝族乡</w:t>
      </w:r>
      <w:r>
        <w:rPr>
          <w:rFonts w:hint="eastAsia" w:ascii="仿宋" w:hAnsi="仿宋" w:eastAsia="仿宋" w:cs="仿宋"/>
          <w:color w:val="auto"/>
          <w:kern w:val="0"/>
          <w:szCs w:val="32"/>
          <w:highlight w:val="none"/>
          <w:lang w:val="en-US" w:eastAsia="zh-CN"/>
        </w:rPr>
        <w:t>4个</w:t>
      </w:r>
      <w:r>
        <w:rPr>
          <w:rFonts w:hint="eastAsia" w:ascii="仿宋" w:hAnsi="仿宋" w:eastAsia="仿宋" w:cs="仿宋"/>
          <w:color w:val="auto"/>
          <w:kern w:val="0"/>
          <w:szCs w:val="32"/>
          <w:highlight w:val="none"/>
          <w:lang w:eastAsia="zh-CN"/>
        </w:rPr>
        <w:t>乡镇。</w:t>
      </w:r>
      <w:r>
        <w:rPr>
          <w:rFonts w:hint="eastAsia" w:ascii="仿宋" w:hAnsi="仿宋" w:eastAsia="仿宋" w:cs="仿宋"/>
          <w:color w:val="auto"/>
          <w:kern w:val="0"/>
          <w:szCs w:val="32"/>
          <w:highlight w:val="none"/>
          <w:lang w:val="en-US" w:eastAsia="zh-CN"/>
        </w:rPr>
        <w:t>公司天然气供应站位于金口河区永和镇罗回社区四组</w:t>
      </w:r>
      <w:r>
        <w:rPr>
          <w:rFonts w:hint="eastAsia" w:ascii="仿宋" w:hAnsi="仿宋" w:eastAsia="仿宋" w:cs="仿宋"/>
          <w:color w:val="auto"/>
          <w:kern w:val="0"/>
          <w:szCs w:val="32"/>
          <w:highlight w:val="none"/>
        </w:rPr>
        <w:t>，</w:t>
      </w:r>
      <w:r>
        <w:rPr>
          <w:rFonts w:hint="eastAsia" w:ascii="仿宋" w:hAnsi="仿宋" w:eastAsia="仿宋" w:cs="仿宋"/>
          <w:color w:val="auto"/>
          <w:kern w:val="0"/>
          <w:szCs w:val="32"/>
          <w:highlight w:val="none"/>
          <w:lang w:eastAsia="zh-CN"/>
        </w:rPr>
        <w:t>占地面积</w:t>
      </w:r>
      <w:r>
        <w:rPr>
          <w:rFonts w:hint="eastAsia" w:ascii="仿宋" w:hAnsi="仿宋" w:eastAsia="仿宋" w:cs="仿宋"/>
          <w:color w:val="auto"/>
          <w:kern w:val="0"/>
          <w:szCs w:val="32"/>
          <w:highlight w:val="none"/>
          <w:lang w:val="en-US" w:eastAsia="zh-CN"/>
        </w:rPr>
        <w:t>897㎡，</w:t>
      </w:r>
      <w:r>
        <w:rPr>
          <w:rFonts w:hint="eastAsia" w:ascii="仿宋" w:hAnsi="仿宋" w:eastAsia="仿宋" w:cs="仿宋"/>
          <w:color w:val="auto"/>
          <w:kern w:val="0"/>
          <w:szCs w:val="32"/>
          <w:highlight w:val="none"/>
          <w:lang w:eastAsia="zh-CN"/>
        </w:rPr>
        <w:t>设计储气能力</w:t>
      </w:r>
      <w:r>
        <w:rPr>
          <w:rFonts w:hint="eastAsia" w:ascii="仿宋" w:hAnsi="仿宋" w:eastAsia="仿宋" w:cs="仿宋"/>
          <w:color w:val="auto"/>
          <w:kern w:val="0"/>
          <w:szCs w:val="32"/>
          <w:highlight w:val="none"/>
          <w:lang w:val="en-US" w:eastAsia="zh-CN"/>
        </w:rPr>
        <w:t>4000m³</w:t>
      </w:r>
      <w:r>
        <w:rPr>
          <w:rFonts w:hint="eastAsia" w:ascii="仿宋" w:hAnsi="仿宋" w:eastAsia="仿宋" w:cs="仿宋"/>
          <w:color w:val="auto"/>
          <w:kern w:val="0"/>
          <w:szCs w:val="32"/>
          <w:highlight w:val="none"/>
        </w:rPr>
        <w:t>/</w:t>
      </w:r>
      <w:r>
        <w:rPr>
          <w:rFonts w:hint="eastAsia" w:ascii="仿宋" w:hAnsi="仿宋" w:eastAsia="仿宋" w:cs="仿宋"/>
          <w:color w:val="auto"/>
          <w:kern w:val="0"/>
          <w:szCs w:val="32"/>
          <w:highlight w:val="none"/>
          <w:lang w:eastAsia="zh-CN"/>
        </w:rPr>
        <w:t>日，</w:t>
      </w:r>
      <w:r>
        <w:rPr>
          <w:rFonts w:hint="eastAsia" w:ascii="仿宋" w:hAnsi="仿宋" w:eastAsia="仿宋" w:cs="仿宋"/>
          <w:color w:val="auto"/>
          <w:kern w:val="0"/>
          <w:szCs w:val="32"/>
          <w:highlight w:val="none"/>
        </w:rPr>
        <w:t>供气规模</w:t>
      </w:r>
      <w:r>
        <w:rPr>
          <w:rFonts w:hint="eastAsia" w:ascii="仿宋" w:hAnsi="仿宋" w:eastAsia="仿宋" w:cs="仿宋"/>
          <w:color w:val="auto"/>
          <w:kern w:val="0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kern w:val="0"/>
          <w:szCs w:val="32"/>
          <w:highlight w:val="none"/>
        </w:rPr>
        <w:t>000</w:t>
      </w:r>
      <w:r>
        <w:rPr>
          <w:rFonts w:hint="eastAsia" w:ascii="仿宋" w:hAnsi="仿宋" w:eastAsia="仿宋" w:cs="仿宋"/>
          <w:color w:val="auto"/>
          <w:kern w:val="0"/>
          <w:szCs w:val="32"/>
          <w:highlight w:val="none"/>
          <w:lang w:val="en-US" w:eastAsia="zh-CN"/>
        </w:rPr>
        <w:t>m³</w:t>
      </w:r>
      <w:r>
        <w:rPr>
          <w:rFonts w:hint="eastAsia" w:ascii="仿宋" w:hAnsi="仿宋" w:eastAsia="仿宋" w:cs="仿宋"/>
          <w:color w:val="auto"/>
          <w:kern w:val="0"/>
          <w:szCs w:val="32"/>
          <w:highlight w:val="none"/>
        </w:rPr>
        <w:t>/日，</w:t>
      </w:r>
      <w:r>
        <w:rPr>
          <w:rFonts w:hint="eastAsia" w:ascii="仿宋" w:hAnsi="仿宋" w:eastAsia="仿宋" w:cs="仿宋"/>
          <w:color w:val="auto"/>
          <w:kern w:val="0"/>
          <w:szCs w:val="32"/>
          <w:highlight w:val="none"/>
          <w:lang w:eastAsia="zh-CN"/>
        </w:rPr>
        <w:t>日最高供气量</w:t>
      </w:r>
      <w:r>
        <w:rPr>
          <w:rFonts w:hint="eastAsia" w:ascii="仿宋" w:hAnsi="仿宋" w:eastAsia="仿宋" w:cs="仿宋"/>
          <w:color w:val="auto"/>
          <w:kern w:val="0"/>
          <w:szCs w:val="32"/>
          <w:highlight w:val="none"/>
          <w:lang w:val="en-US" w:eastAsia="zh-CN"/>
        </w:rPr>
        <w:t>700m³，出厂压力0.4MPa，</w:t>
      </w:r>
      <w:r>
        <w:rPr>
          <w:rFonts w:hint="eastAsia" w:ascii="仿宋" w:hAnsi="仿宋" w:eastAsia="仿宋" w:cs="仿宋"/>
          <w:color w:val="auto"/>
          <w:kern w:val="0"/>
          <w:szCs w:val="32"/>
          <w:highlight w:val="none"/>
        </w:rPr>
        <w:t>供气管网长度</w:t>
      </w:r>
      <w:r>
        <w:rPr>
          <w:rFonts w:hint="eastAsia" w:ascii="仿宋" w:hAnsi="仿宋" w:eastAsia="仿宋" w:cs="仿宋"/>
          <w:color w:val="auto"/>
          <w:kern w:val="0"/>
          <w:szCs w:val="32"/>
          <w:highlight w:val="none"/>
          <w:lang w:val="en-US" w:eastAsia="zh-CN"/>
        </w:rPr>
        <w:t>11.928</w:t>
      </w:r>
      <w:r>
        <w:rPr>
          <w:rFonts w:hint="eastAsia" w:ascii="仿宋" w:hAnsi="仿宋" w:eastAsia="仿宋" w:cs="仿宋"/>
          <w:color w:val="auto"/>
          <w:kern w:val="0"/>
          <w:szCs w:val="32"/>
          <w:highlight w:val="none"/>
        </w:rPr>
        <w:t>千米</w:t>
      </w:r>
      <w:r>
        <w:rPr>
          <w:rFonts w:hint="eastAsia" w:ascii="仿宋" w:hAnsi="仿宋" w:eastAsia="仿宋" w:cs="仿宋"/>
          <w:color w:val="auto"/>
          <w:kern w:val="0"/>
          <w:szCs w:val="32"/>
          <w:highlight w:val="none"/>
          <w:lang w:eastAsia="zh-CN"/>
        </w:rPr>
        <w:t>。目前有供气用户</w:t>
      </w:r>
      <w:r>
        <w:rPr>
          <w:rFonts w:hint="eastAsia" w:ascii="仿宋" w:hAnsi="仿宋" w:eastAsia="仿宋" w:cs="仿宋"/>
          <w:color w:val="auto"/>
          <w:kern w:val="0"/>
          <w:szCs w:val="32"/>
          <w:highlight w:val="none"/>
          <w:lang w:val="en-US" w:eastAsia="zh-CN"/>
        </w:rPr>
        <w:t xml:space="preserve">291户，其中居民用户226户，商业用户65户。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Cs w:val="32"/>
          <w:highlight w:val="none"/>
          <w:lang w:val="en-US" w:eastAsia="zh-CN"/>
        </w:rPr>
        <w:t>近年来，公司反映其运行困难，据该公司提供数据显示，截止2023年12月累计亏损达546.34万元，亏损主要原因是购气成本增加，而售气价格相对较低。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-166" w:rightChars="-52"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Cs w:val="32"/>
          <w:highlight w:val="none"/>
          <w:lang w:val="en-US" w:eastAsia="zh-CN"/>
        </w:rPr>
        <w:t>公司原有供气方式为车载压缩天然气（简称“CNG”），</w:t>
      </w:r>
      <w:bookmarkStart w:id="4" w:name="OLE_LINK73"/>
      <w:r>
        <w:rPr>
          <w:rFonts w:hint="eastAsia" w:ascii="仿宋" w:hAnsi="仿宋" w:eastAsia="仿宋" w:cs="仿宋"/>
          <w:color w:val="auto"/>
          <w:kern w:val="0"/>
          <w:szCs w:val="32"/>
          <w:highlight w:val="none"/>
          <w:lang w:val="en-US" w:eastAsia="zh-CN"/>
        </w:rPr>
        <w:t>CNG</w:t>
      </w:r>
      <w:bookmarkEnd w:id="4"/>
      <w:r>
        <w:rPr>
          <w:rFonts w:hint="eastAsia" w:ascii="仿宋" w:hAnsi="仿宋" w:eastAsia="仿宋" w:cs="仿宋"/>
          <w:color w:val="auto"/>
          <w:kern w:val="0"/>
          <w:szCs w:val="32"/>
          <w:highlight w:val="none"/>
          <w:lang w:val="en-US" w:eastAsia="zh-CN"/>
        </w:rPr>
        <w:t>燃气价格受市价格主管部门指导价保护，2019年至2021年7月，上游购气指导价为2.63元/m³。随着安全生产形势变化，公司被迫取消CNG供气方式，从2021年8月</w:t>
      </w:r>
      <w:r>
        <w:rPr>
          <w:rFonts w:hint="eastAsia" w:ascii="仿宋" w:hAnsi="仿宋" w:eastAsia="仿宋" w:cs="仿宋"/>
          <w:color w:val="auto"/>
          <w:kern w:val="0"/>
          <w:szCs w:val="32"/>
          <w:highlight w:val="none"/>
          <w:lang w:eastAsia="zh-CN"/>
        </w:rPr>
        <w:t>改为</w:t>
      </w:r>
      <w:r>
        <w:rPr>
          <w:rFonts w:hint="eastAsia" w:ascii="仿宋" w:hAnsi="仿宋" w:eastAsia="仿宋" w:cs="仿宋"/>
          <w:color w:val="auto"/>
          <w:kern w:val="0"/>
          <w:szCs w:val="32"/>
          <w:highlight w:val="none"/>
          <w:lang w:val="en-US" w:eastAsia="zh-CN"/>
        </w:rPr>
        <w:t>车载液化天然气（简称“LNG”）供应</w:t>
      </w:r>
      <w:r>
        <w:rPr>
          <w:rFonts w:hint="eastAsia" w:ascii="仿宋" w:hAnsi="仿宋" w:eastAsia="仿宋" w:cs="仿宋"/>
          <w:color w:val="auto"/>
          <w:kern w:val="0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kern w:val="0"/>
          <w:szCs w:val="32"/>
          <w:highlight w:val="none"/>
          <w:lang w:val="en-US" w:eastAsia="zh-CN"/>
        </w:rPr>
        <w:t>LNG气价随市场供需调整，近3年来，LNG</w:t>
      </w:r>
      <w:r>
        <w:rPr>
          <w:rFonts w:hint="eastAsia" w:ascii="仿宋" w:hAnsi="仿宋" w:eastAsia="仿宋" w:cs="仿宋"/>
          <w:color w:val="auto"/>
          <w:kern w:val="0"/>
          <w:szCs w:val="32"/>
          <w:highlight w:val="none"/>
        </w:rPr>
        <w:t>天然气</w:t>
      </w:r>
      <w:r>
        <w:rPr>
          <w:rFonts w:hint="eastAsia" w:ascii="仿宋" w:hAnsi="仿宋" w:eastAsia="仿宋" w:cs="仿宋"/>
          <w:color w:val="auto"/>
          <w:kern w:val="0"/>
          <w:szCs w:val="32"/>
          <w:highlight w:val="none"/>
          <w:lang w:val="en-US" w:eastAsia="zh-CN"/>
        </w:rPr>
        <w:t>上游购进综合单价为3.83元/m³，与CNG购气单价相比增加1.2元/m³ 。虽然购气成本增加，但公司仍按《乐山金口河区物价局关于调整天然气销售价格的通知》（金价字〔2008〕33号）中居民用天然气价格3.10元/m³执行销售至今。民用天然气销售价低于成本价，2021年至2023年连续三年统计数据显示，天然气平均运行成本达到6.84元/m³，单价相差3.74元/m³。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szCs w:val="32"/>
        </w:rPr>
      </w:pPr>
      <w:r>
        <w:rPr>
          <w:rFonts w:ascii="Times New Roman" w:hAnsi="Times New Roman" w:eastAsia="黑体"/>
          <w:szCs w:val="32"/>
        </w:rPr>
        <w:t>二、主要成本项目审核情况</w:t>
      </w:r>
    </w:p>
    <w:tbl>
      <w:tblPr>
        <w:tblStyle w:val="4"/>
        <w:tblW w:w="88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2072"/>
        <w:gridCol w:w="768"/>
        <w:gridCol w:w="805"/>
        <w:gridCol w:w="860"/>
        <w:gridCol w:w="861"/>
        <w:gridCol w:w="860"/>
        <w:gridCol w:w="861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序号</w:t>
            </w:r>
          </w:p>
        </w:tc>
        <w:tc>
          <w:tcPr>
            <w:tcW w:w="2072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项  目</w:t>
            </w:r>
          </w:p>
        </w:tc>
        <w:tc>
          <w:tcPr>
            <w:tcW w:w="1573" w:type="dxa"/>
            <w:gridSpan w:val="2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2021</w:t>
            </w:r>
            <w:r>
              <w:rPr>
                <w:rFonts w:ascii="Times New Roman" w:hAnsi="Times New Roman"/>
                <w:sz w:val="18"/>
                <w:szCs w:val="18"/>
              </w:rPr>
              <w:t>年</w:t>
            </w:r>
          </w:p>
        </w:tc>
        <w:tc>
          <w:tcPr>
            <w:tcW w:w="1721" w:type="dxa"/>
            <w:gridSpan w:val="2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2022</w:t>
            </w:r>
            <w:r>
              <w:rPr>
                <w:rFonts w:ascii="Times New Roman" w:hAnsi="Times New Roman"/>
                <w:sz w:val="18"/>
                <w:szCs w:val="18"/>
              </w:rPr>
              <w:t>年</w:t>
            </w:r>
          </w:p>
        </w:tc>
        <w:tc>
          <w:tcPr>
            <w:tcW w:w="1721" w:type="dxa"/>
            <w:gridSpan w:val="2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2023</w:t>
            </w:r>
            <w:r>
              <w:rPr>
                <w:rFonts w:ascii="Times New Roman" w:hAnsi="Times New Roman"/>
                <w:sz w:val="18"/>
                <w:szCs w:val="18"/>
              </w:rPr>
              <w:t>年</w:t>
            </w:r>
          </w:p>
        </w:tc>
        <w:tc>
          <w:tcPr>
            <w:tcW w:w="1276" w:type="dxa"/>
            <w:vMerge w:val="restart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监审期间</w:t>
            </w:r>
          </w:p>
          <w:p>
            <w:pPr>
              <w:spacing w:line="4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平均值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72" w:type="dxa"/>
            <w:vMerge w:val="continue"/>
            <w:noWrap w:val="0"/>
            <w:vAlign w:val="top"/>
          </w:tcPr>
          <w:p>
            <w:pPr>
              <w:spacing w:line="48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8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上报数</w:t>
            </w:r>
          </w:p>
        </w:tc>
        <w:tc>
          <w:tcPr>
            <w:tcW w:w="805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核定数</w:t>
            </w:r>
          </w:p>
        </w:tc>
        <w:tc>
          <w:tcPr>
            <w:tcW w:w="860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上报数</w:t>
            </w:r>
          </w:p>
        </w:tc>
        <w:tc>
          <w:tcPr>
            <w:tcW w:w="861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核定数</w:t>
            </w:r>
          </w:p>
        </w:tc>
        <w:tc>
          <w:tcPr>
            <w:tcW w:w="860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上报数</w:t>
            </w:r>
          </w:p>
        </w:tc>
        <w:tc>
          <w:tcPr>
            <w:tcW w:w="861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核定数</w:t>
            </w:r>
          </w:p>
        </w:tc>
        <w:tc>
          <w:tcPr>
            <w:tcW w:w="1276" w:type="dxa"/>
            <w:vMerge w:val="continue"/>
            <w:noWrap w:val="0"/>
            <w:vAlign w:val="top"/>
          </w:tcPr>
          <w:p>
            <w:pPr>
              <w:spacing w:line="48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06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一</w:t>
            </w:r>
          </w:p>
        </w:tc>
        <w:tc>
          <w:tcPr>
            <w:tcW w:w="2072" w:type="dxa"/>
            <w:shd w:val="clear" w:color="auto" w:fill="auto"/>
            <w:noWrap w:val="0"/>
            <w:vAlign w:val="top"/>
          </w:tcPr>
          <w:p>
            <w:pPr>
              <w:spacing w:line="48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运行维护费</w:t>
            </w:r>
            <w:bookmarkStart w:id="5" w:name="OLE_LINK10"/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万元）</w:t>
            </w:r>
            <w:bookmarkEnd w:id="5"/>
          </w:p>
        </w:tc>
        <w:tc>
          <w:tcPr>
            <w:tcW w:w="768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47.49</w:t>
            </w:r>
          </w:p>
        </w:tc>
        <w:tc>
          <w:tcPr>
            <w:tcW w:w="805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43.26</w:t>
            </w:r>
          </w:p>
        </w:tc>
        <w:tc>
          <w:tcPr>
            <w:tcW w:w="860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35.53</w:t>
            </w:r>
          </w:p>
        </w:tc>
        <w:tc>
          <w:tcPr>
            <w:tcW w:w="861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35.63</w:t>
            </w:r>
          </w:p>
        </w:tc>
        <w:tc>
          <w:tcPr>
            <w:tcW w:w="860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43.30</w:t>
            </w:r>
          </w:p>
        </w:tc>
        <w:tc>
          <w:tcPr>
            <w:tcW w:w="861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39.13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39.34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06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二</w:t>
            </w:r>
          </w:p>
        </w:tc>
        <w:tc>
          <w:tcPr>
            <w:tcW w:w="2072" w:type="dxa"/>
            <w:shd w:val="clear" w:color="auto" w:fill="auto"/>
            <w:noWrap w:val="0"/>
            <w:vAlign w:val="top"/>
          </w:tcPr>
          <w:p>
            <w:pPr>
              <w:spacing w:line="480" w:lineRule="exact"/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折旧及摊销（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万元）</w:t>
            </w:r>
          </w:p>
        </w:tc>
        <w:tc>
          <w:tcPr>
            <w:tcW w:w="768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5.87</w:t>
            </w:r>
          </w:p>
        </w:tc>
        <w:tc>
          <w:tcPr>
            <w:tcW w:w="805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5.46</w:t>
            </w:r>
          </w:p>
        </w:tc>
        <w:tc>
          <w:tcPr>
            <w:tcW w:w="860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2.33</w:t>
            </w:r>
          </w:p>
        </w:tc>
        <w:tc>
          <w:tcPr>
            <w:tcW w:w="861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3.13</w:t>
            </w:r>
          </w:p>
        </w:tc>
        <w:tc>
          <w:tcPr>
            <w:tcW w:w="860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1.80</w:t>
            </w:r>
          </w:p>
        </w:tc>
        <w:tc>
          <w:tcPr>
            <w:tcW w:w="861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2.63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3.74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06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三</w:t>
            </w:r>
          </w:p>
        </w:tc>
        <w:tc>
          <w:tcPr>
            <w:tcW w:w="2072" w:type="dxa"/>
            <w:shd w:val="clear" w:color="auto" w:fill="auto"/>
            <w:noWrap w:val="0"/>
            <w:vAlign w:val="top"/>
          </w:tcPr>
          <w:p>
            <w:pPr>
              <w:spacing w:line="480" w:lineRule="exact"/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配气总成本</w:t>
            </w:r>
            <w:bookmarkStart w:id="6" w:name="OLE_LINK11"/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万元）</w:t>
            </w:r>
            <w:bookmarkEnd w:id="6"/>
          </w:p>
        </w:tc>
        <w:tc>
          <w:tcPr>
            <w:tcW w:w="768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53.36</w:t>
            </w:r>
          </w:p>
        </w:tc>
        <w:tc>
          <w:tcPr>
            <w:tcW w:w="805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48.72</w:t>
            </w:r>
          </w:p>
        </w:tc>
        <w:tc>
          <w:tcPr>
            <w:tcW w:w="860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37.86</w:t>
            </w:r>
          </w:p>
        </w:tc>
        <w:tc>
          <w:tcPr>
            <w:tcW w:w="861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38.76</w:t>
            </w:r>
          </w:p>
        </w:tc>
        <w:tc>
          <w:tcPr>
            <w:tcW w:w="860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45.10</w:t>
            </w:r>
          </w:p>
        </w:tc>
        <w:tc>
          <w:tcPr>
            <w:tcW w:w="861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41.76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43.08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06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四</w:t>
            </w:r>
          </w:p>
        </w:tc>
        <w:tc>
          <w:tcPr>
            <w:tcW w:w="2072" w:type="dxa"/>
            <w:shd w:val="clear" w:color="auto" w:fill="auto"/>
            <w:noWrap w:val="0"/>
            <w:vAlign w:val="top"/>
          </w:tcPr>
          <w:p>
            <w:pPr>
              <w:spacing w:line="48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5"/>
                <w:szCs w:val="15"/>
              </w:rPr>
              <w:t>应冲减成本的收入</w:t>
            </w:r>
            <w:r>
              <w:rPr>
                <w:rFonts w:hint="eastAsia" w:ascii="Times New Roman" w:hAnsi="Times New Roman"/>
                <w:sz w:val="15"/>
                <w:szCs w:val="15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万元）</w:t>
            </w:r>
          </w:p>
        </w:tc>
        <w:tc>
          <w:tcPr>
            <w:tcW w:w="768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05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4.1</w:t>
            </w:r>
          </w:p>
        </w:tc>
        <w:tc>
          <w:tcPr>
            <w:tcW w:w="860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61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60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61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06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五</w:t>
            </w:r>
          </w:p>
        </w:tc>
        <w:tc>
          <w:tcPr>
            <w:tcW w:w="2072" w:type="dxa"/>
            <w:shd w:val="clear" w:color="auto" w:fill="auto"/>
            <w:noWrap w:val="0"/>
            <w:vAlign w:val="top"/>
          </w:tcPr>
          <w:p>
            <w:pPr>
              <w:spacing w:line="480" w:lineRule="exact"/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配气成本（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万元）</w:t>
            </w:r>
          </w:p>
        </w:tc>
        <w:tc>
          <w:tcPr>
            <w:tcW w:w="768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53.36</w:t>
            </w:r>
          </w:p>
        </w:tc>
        <w:tc>
          <w:tcPr>
            <w:tcW w:w="805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44.62</w:t>
            </w:r>
          </w:p>
        </w:tc>
        <w:tc>
          <w:tcPr>
            <w:tcW w:w="860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37.86</w:t>
            </w:r>
          </w:p>
        </w:tc>
        <w:tc>
          <w:tcPr>
            <w:tcW w:w="861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34.76</w:t>
            </w:r>
          </w:p>
        </w:tc>
        <w:tc>
          <w:tcPr>
            <w:tcW w:w="860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45.10</w:t>
            </w:r>
          </w:p>
        </w:tc>
        <w:tc>
          <w:tcPr>
            <w:tcW w:w="861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40.26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39.88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06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eastAsia="zh-CN"/>
              </w:rPr>
              <w:t>六</w:t>
            </w:r>
          </w:p>
        </w:tc>
        <w:tc>
          <w:tcPr>
            <w:tcW w:w="2072" w:type="dxa"/>
            <w:shd w:val="clear" w:color="auto" w:fill="auto"/>
            <w:noWrap w:val="0"/>
            <w:vAlign w:val="top"/>
          </w:tcPr>
          <w:p>
            <w:pPr>
              <w:spacing w:line="480" w:lineRule="exact"/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计价量（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万方）</w:t>
            </w:r>
          </w:p>
        </w:tc>
        <w:tc>
          <w:tcPr>
            <w:tcW w:w="768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16.13</w:t>
            </w:r>
          </w:p>
        </w:tc>
        <w:tc>
          <w:tcPr>
            <w:tcW w:w="805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16.13</w:t>
            </w:r>
          </w:p>
        </w:tc>
        <w:tc>
          <w:tcPr>
            <w:tcW w:w="860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13.97</w:t>
            </w:r>
          </w:p>
        </w:tc>
        <w:tc>
          <w:tcPr>
            <w:tcW w:w="861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13.97</w:t>
            </w:r>
          </w:p>
        </w:tc>
        <w:tc>
          <w:tcPr>
            <w:tcW w:w="860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14.12</w:t>
            </w:r>
          </w:p>
        </w:tc>
        <w:tc>
          <w:tcPr>
            <w:tcW w:w="861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15.39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15.16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06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eastAsia="zh-CN"/>
              </w:rPr>
              <w:t>七</w:t>
            </w:r>
          </w:p>
        </w:tc>
        <w:tc>
          <w:tcPr>
            <w:tcW w:w="2072" w:type="dxa"/>
            <w:shd w:val="clear" w:color="auto" w:fill="auto"/>
            <w:noWrap w:val="0"/>
            <w:vAlign w:val="top"/>
          </w:tcPr>
          <w:p>
            <w:pPr>
              <w:spacing w:line="480" w:lineRule="exact"/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单位配气成本（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元/方）</w:t>
            </w:r>
          </w:p>
        </w:tc>
        <w:tc>
          <w:tcPr>
            <w:tcW w:w="768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3.31</w:t>
            </w:r>
          </w:p>
        </w:tc>
        <w:tc>
          <w:tcPr>
            <w:tcW w:w="805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2.77</w:t>
            </w:r>
          </w:p>
        </w:tc>
        <w:tc>
          <w:tcPr>
            <w:tcW w:w="860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2.71</w:t>
            </w:r>
          </w:p>
        </w:tc>
        <w:tc>
          <w:tcPr>
            <w:tcW w:w="861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2.49</w:t>
            </w:r>
          </w:p>
        </w:tc>
        <w:tc>
          <w:tcPr>
            <w:tcW w:w="860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3.19</w:t>
            </w:r>
          </w:p>
        </w:tc>
        <w:tc>
          <w:tcPr>
            <w:tcW w:w="861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2.62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2.63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06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eastAsia="zh-CN"/>
              </w:rPr>
              <w:t>八</w:t>
            </w:r>
          </w:p>
        </w:tc>
        <w:tc>
          <w:tcPr>
            <w:tcW w:w="2072" w:type="dxa"/>
            <w:shd w:val="clear" w:color="auto" w:fill="auto"/>
            <w:noWrap w:val="0"/>
            <w:vAlign w:val="top"/>
          </w:tcPr>
          <w:p>
            <w:pPr>
              <w:spacing w:line="480" w:lineRule="exact"/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购气费用（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万元）</w:t>
            </w:r>
          </w:p>
        </w:tc>
        <w:tc>
          <w:tcPr>
            <w:tcW w:w="768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47.52</w:t>
            </w:r>
          </w:p>
        </w:tc>
        <w:tc>
          <w:tcPr>
            <w:tcW w:w="805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47.52</w:t>
            </w:r>
          </w:p>
        </w:tc>
        <w:tc>
          <w:tcPr>
            <w:tcW w:w="860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63.29</w:t>
            </w:r>
          </w:p>
        </w:tc>
        <w:tc>
          <w:tcPr>
            <w:tcW w:w="861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63.29</w:t>
            </w:r>
          </w:p>
        </w:tc>
        <w:tc>
          <w:tcPr>
            <w:tcW w:w="860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45.66</w:t>
            </w:r>
          </w:p>
        </w:tc>
        <w:tc>
          <w:tcPr>
            <w:tcW w:w="861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45.66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52.16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06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eastAsia="zh-CN"/>
              </w:rPr>
              <w:t>九</w:t>
            </w:r>
          </w:p>
        </w:tc>
        <w:tc>
          <w:tcPr>
            <w:tcW w:w="2072" w:type="dxa"/>
            <w:shd w:val="clear" w:color="auto" w:fill="auto"/>
            <w:noWrap w:val="0"/>
            <w:vAlign w:val="top"/>
          </w:tcPr>
          <w:p>
            <w:pPr>
              <w:spacing w:line="480" w:lineRule="exact"/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5"/>
                <w:szCs w:val="15"/>
                <w:lang w:val="en-US" w:eastAsia="zh-CN"/>
              </w:rPr>
              <w:t>含购气费用的总成本（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万元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768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100.90</w:t>
            </w:r>
          </w:p>
        </w:tc>
        <w:tc>
          <w:tcPr>
            <w:tcW w:w="805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92.14</w:t>
            </w:r>
          </w:p>
        </w:tc>
        <w:tc>
          <w:tcPr>
            <w:tcW w:w="860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101.15</w:t>
            </w:r>
          </w:p>
        </w:tc>
        <w:tc>
          <w:tcPr>
            <w:tcW w:w="861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98.05</w:t>
            </w:r>
          </w:p>
        </w:tc>
        <w:tc>
          <w:tcPr>
            <w:tcW w:w="860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90.74</w:t>
            </w:r>
          </w:p>
        </w:tc>
        <w:tc>
          <w:tcPr>
            <w:tcW w:w="861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85.92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92.04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06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eastAsia="zh-CN"/>
              </w:rPr>
              <w:t>十</w:t>
            </w:r>
          </w:p>
        </w:tc>
        <w:tc>
          <w:tcPr>
            <w:tcW w:w="2072" w:type="dxa"/>
            <w:shd w:val="clear" w:color="auto" w:fill="auto"/>
            <w:noWrap w:val="0"/>
            <w:vAlign w:val="top"/>
          </w:tcPr>
          <w:p>
            <w:pPr>
              <w:spacing w:line="480" w:lineRule="exact"/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单位供气成本（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元/方）</w:t>
            </w:r>
          </w:p>
        </w:tc>
        <w:tc>
          <w:tcPr>
            <w:tcW w:w="768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6.26</w:t>
            </w:r>
          </w:p>
        </w:tc>
        <w:tc>
          <w:tcPr>
            <w:tcW w:w="805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5.71</w:t>
            </w:r>
          </w:p>
        </w:tc>
        <w:tc>
          <w:tcPr>
            <w:tcW w:w="860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7.24</w:t>
            </w:r>
          </w:p>
        </w:tc>
        <w:tc>
          <w:tcPr>
            <w:tcW w:w="861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7.02</w:t>
            </w:r>
          </w:p>
        </w:tc>
        <w:tc>
          <w:tcPr>
            <w:tcW w:w="860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6.43</w:t>
            </w:r>
          </w:p>
        </w:tc>
        <w:tc>
          <w:tcPr>
            <w:tcW w:w="861" w:type="dxa"/>
            <w:shd w:val="clear" w:color="auto" w:fill="auto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5.58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6.07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640" w:firstLineChars="200"/>
        <w:jc w:val="both"/>
        <w:textAlignment w:val="auto"/>
        <w:rPr>
          <w:rFonts w:ascii="Times New Roman" w:hAnsi="Times New Roman" w:eastAsia="黑体"/>
          <w:szCs w:val="32"/>
        </w:rPr>
      </w:pPr>
      <w:bookmarkStart w:id="7" w:name="OLE_LINK19"/>
      <w:r>
        <w:rPr>
          <w:rFonts w:hint="eastAsia" w:ascii="Times New Roman" w:hAnsi="Times New Roman" w:eastAsia="黑体"/>
          <w:szCs w:val="32"/>
          <w:lang w:eastAsia="zh-CN"/>
        </w:rPr>
        <w:t>三</w:t>
      </w:r>
      <w:r>
        <w:rPr>
          <w:rFonts w:ascii="Times New Roman" w:hAnsi="Times New Roman" w:eastAsia="黑体"/>
          <w:szCs w:val="32"/>
        </w:rPr>
        <w:t>、成本监审结论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cs="Times New Roman"/>
          <w:szCs w:val="32"/>
          <w:lang w:eastAsia="zh-CN"/>
        </w:rPr>
      </w:pPr>
      <w:r>
        <w:rPr>
          <w:rFonts w:hint="eastAsia" w:ascii="Times New Roman" w:hAnsi="Times New Roman" w:cs="Times New Roman"/>
          <w:szCs w:val="32"/>
          <w:lang w:eastAsia="zh-CN"/>
        </w:rPr>
        <w:t>核定</w:t>
      </w:r>
      <w:bookmarkStart w:id="8" w:name="OLE_LINK28"/>
      <w:r>
        <w:rPr>
          <w:rFonts w:hint="eastAsia" w:ascii="Times New Roman" w:hAnsi="Times New Roman" w:cs="Times New Roman"/>
          <w:szCs w:val="32"/>
          <w:lang w:eastAsia="zh-CN"/>
        </w:rPr>
        <w:t>公司三年单位配气成本为</w:t>
      </w:r>
      <w:r>
        <w:rPr>
          <w:rFonts w:hint="eastAsia" w:ascii="Times New Roman" w:hAnsi="Times New Roman" w:cs="Times New Roman"/>
          <w:szCs w:val="32"/>
          <w:lang w:val="en-US" w:eastAsia="zh-CN"/>
        </w:rPr>
        <w:t>2.63</w:t>
      </w:r>
      <w:r>
        <w:rPr>
          <w:rFonts w:hint="eastAsia" w:ascii="Times New Roman" w:hAnsi="Times New Roman" w:cs="Times New Roman"/>
          <w:szCs w:val="32"/>
          <w:lang w:eastAsia="zh-CN"/>
        </w:rPr>
        <w:t>元，单位供气成本（含配气成本）为</w:t>
      </w:r>
      <w:r>
        <w:rPr>
          <w:rFonts w:hint="eastAsia" w:ascii="Times New Roman" w:hAnsi="Times New Roman" w:cs="Times New Roman"/>
          <w:szCs w:val="32"/>
          <w:lang w:val="en-US" w:eastAsia="zh-CN"/>
        </w:rPr>
        <w:t>6.07</w:t>
      </w:r>
      <w:r>
        <w:rPr>
          <w:rFonts w:hint="eastAsia" w:ascii="Times New Roman" w:hAnsi="Times New Roman" w:cs="Times New Roman"/>
          <w:szCs w:val="32"/>
          <w:lang w:eastAsia="zh-CN"/>
        </w:rPr>
        <w:t>元</w:t>
      </w:r>
      <w:bookmarkEnd w:id="8"/>
      <w:r>
        <w:rPr>
          <w:rFonts w:hint="eastAsia" w:ascii="Times New Roman" w:hAnsi="Times New Roman" w:cs="Times New Roman"/>
          <w:szCs w:val="32"/>
          <w:lang w:eastAsia="zh-CN"/>
        </w:rPr>
        <w:t>。</w:t>
      </w:r>
    </w:p>
    <w:p>
      <w:pPr>
        <w:pStyle w:val="2"/>
        <w:rPr>
          <w:rFonts w:hint="eastAsia" w:ascii="Times New Roman" w:hAnsi="Times New Roman" w:cs="Times New Roman"/>
          <w:szCs w:val="32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widowControl/>
        <w:spacing w:line="560" w:lineRule="exact"/>
        <w:jc w:val="righ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Cs w:val="32"/>
          <w:u w:val="none"/>
          <w:lang w:eastAsia="zh-CN"/>
        </w:rPr>
        <w:t>乐山市金口河区发展和改革局</w:t>
      </w:r>
      <w:bookmarkEnd w:id="7"/>
    </w:p>
    <w:p>
      <w:pPr>
        <w:widowControl/>
        <w:spacing w:line="560" w:lineRule="exact"/>
        <w:jc w:val="right"/>
        <w:rPr>
          <w:rFonts w:hint="eastAsia" w:ascii="Times New Roman" w:hAnsi="Times New Roman"/>
          <w:szCs w:val="32"/>
          <w:u w:val="none"/>
          <w:lang w:eastAsia="zh-CN"/>
        </w:rPr>
      </w:pPr>
      <w:r>
        <w:rPr>
          <w:rFonts w:hint="eastAsia" w:ascii="Times New Roman" w:hAnsi="Times New Roman"/>
          <w:szCs w:val="32"/>
          <w:u w:val="none"/>
          <w:lang w:val="en-US" w:eastAsia="zh-CN"/>
        </w:rPr>
        <w:t>2025</w:t>
      </w:r>
      <w:r>
        <w:rPr>
          <w:rFonts w:hint="eastAsia" w:ascii="Times New Roman" w:hAnsi="Times New Roman"/>
          <w:szCs w:val="32"/>
          <w:u w:val="none"/>
          <w:lang w:eastAsia="zh-CN"/>
        </w:rPr>
        <w:t>年</w:t>
      </w:r>
      <w:r>
        <w:rPr>
          <w:rFonts w:hint="eastAsia" w:ascii="Times New Roman" w:hAnsi="Times New Roman"/>
          <w:szCs w:val="32"/>
          <w:u w:val="none"/>
          <w:lang w:val="en-US" w:eastAsia="zh-CN"/>
        </w:rPr>
        <w:t>3</w:t>
      </w:r>
      <w:r>
        <w:rPr>
          <w:rFonts w:hint="eastAsia" w:ascii="Times New Roman" w:hAnsi="Times New Roman"/>
          <w:szCs w:val="32"/>
          <w:u w:val="none"/>
          <w:lang w:eastAsia="zh-CN"/>
        </w:rPr>
        <w:t>月</w:t>
      </w:r>
      <w:r>
        <w:rPr>
          <w:rFonts w:hint="eastAsia" w:ascii="Times New Roman" w:hAnsi="Times New Roman"/>
          <w:szCs w:val="32"/>
          <w:u w:val="none"/>
          <w:lang w:val="en-US" w:eastAsia="zh-CN"/>
        </w:rPr>
        <w:t>24</w:t>
      </w:r>
      <w:r>
        <w:rPr>
          <w:rFonts w:hint="eastAsia" w:ascii="Times New Roman" w:hAnsi="Times New Roman"/>
          <w:szCs w:val="32"/>
          <w:u w:val="none"/>
          <w:lang w:eastAsia="zh-CN"/>
        </w:rPr>
        <w:t>日（公开时间）</w:t>
      </w:r>
    </w:p>
    <w:p>
      <w:pPr>
        <w:widowControl/>
        <w:spacing w:line="560" w:lineRule="exact"/>
        <w:jc w:val="right"/>
        <w:rPr>
          <w:rFonts w:hint="eastAsia" w:ascii="Times New Roman" w:hAnsi="Times New Roman"/>
          <w:szCs w:val="32"/>
          <w:u w:val="none"/>
          <w:lang w:eastAsia="zh-CN"/>
        </w:rPr>
      </w:pPr>
    </w:p>
    <w:sectPr>
      <w:pgSz w:w="11906" w:h="16838"/>
      <w:pgMar w:top="2041" w:right="1468" w:bottom="1587" w:left="146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152DEB"/>
    <w:rsid w:val="10061DF7"/>
    <w:rsid w:val="18D21EB8"/>
    <w:rsid w:val="192F7EC8"/>
    <w:rsid w:val="1C836843"/>
    <w:rsid w:val="21B1048E"/>
    <w:rsid w:val="30152DEB"/>
    <w:rsid w:val="320F1F65"/>
    <w:rsid w:val="45695B5B"/>
    <w:rsid w:val="68F175A9"/>
    <w:rsid w:val="74736FFD"/>
    <w:rsid w:val="7912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next w:val="1"/>
    <w:unhideWhenUsed/>
    <w:qFormat/>
    <w:uiPriority w:val="0"/>
    <w:pPr>
      <w:spacing w:beforeLines="0" w:afterLines="0"/>
      <w:ind w:firstLine="420" w:firstLineChars="200"/>
    </w:pPr>
    <w:rPr>
      <w:rFonts w:hint="eastAsia" w:ascii="Calibri" w:hAnsi="Calibri" w:eastAsia="宋体" w:cs="Calibri"/>
      <w:color w:val="auto"/>
      <w:sz w:val="21"/>
      <w:szCs w:val="21"/>
    </w:rPr>
  </w:style>
  <w:style w:type="paragraph" w:customStyle="1" w:styleId="3">
    <w:name w:val="BodyTextIndent"/>
    <w:basedOn w:val="1"/>
    <w:unhideWhenUsed/>
    <w:qFormat/>
    <w:uiPriority w:val="0"/>
    <w:pPr>
      <w:spacing w:beforeLines="0" w:after="120" w:afterLines="0"/>
      <w:ind w:left="420" w:leftChars="200"/>
    </w:pPr>
    <w:rPr>
      <w:rFonts w:hint="eastAsia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2025-03-24T06:10:00Z</dcterms:created>
  <dc:creator>admin</dc:creator>
  <cp:lastModifiedBy>echo</cp:lastModifiedBy>
  <cp:lastPrinted>2025-03-24T06:49:00Z</cp:lastPrinted>
  <dcterms:modified xsi:type="dcterms:W3CDTF">2025-03-24T07:26:18Z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