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金口河区流域面积50平方公里以下河湖管理范围划定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工作的公告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为明确河湖管理范围，明晰河湖管理职责，确保河湖行洪安全，依据《中华人民共和国水法》《中华人民共和国河道管理条例》《四川省总河长办公室关于印发〈四川省河湖管理范围划定工作方案〉的通知》（川总河长办发〔2018〕3号）等法律法规文件要求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金口河区水务局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划定了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大溪沟、小溪沟等18条河流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管理和保护范围，经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政府批准，现公告如下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按河流行政区划和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金口河区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河湖长制工作职责范围，确定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大溪沟、小溪沟等18条河流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河道管理范围划界河段为：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大溪沟。大溪沟上起小筲箕槽，向下穿过桅杆村后，汇入顺水河。河段全长5.60km，集雨面积15.84km2，河段平均比降270.91‰，河道起点坐标为经度103°06'10.6632",纬度29°22'59.9412",终点坐标为经度103°05'23.0280",纬度29°20'41.9640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小溪沟。小溪沟上起大尖包，向南经过山王庙，汇入大溪沟。河段全长3.16km，集雨面积3.72km2，河段平均比降330.31‰,河道起点坐标为经度103°06'59.4792",纬度29°22'28.4124",终点坐标为经度103°05'33.3708",纬度29°21'31.0824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白石沟。白石沟上起冷竹坪，向西南经过曙光村，穿过下马鞍腰后，汇入野牛河。河段全长5.24km，集雨面积10.37km2，河段平均比降310.48‰,河道起点坐标为经度103°07'40.0584",纬度29°21'24.4944",终点坐标为经度103°07'01.4304",纬度29°19'20.9640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石笋沟。石笋沟上起冷竹山，由东经过瓦山公社，汇入顺水河。河段全长2.55km，集雨面积3.92km2，河段平均比降420.73‰,河道起点坐标为经度103°03'37.0368",纬度29°20'35.2032",终点坐标为经度103°05'02.0868",纬度29°20'52.7640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江沟。江沟上起大石岩，向西北经过田坝，汇入野牛河。河段全长2.82km，集雨面积4.50km2，河段平均比降310.04‰,河道起点坐标为经度103°09'18.3600",纬度29°19'02.6400",终点坐标为经度103°08'02.2848",纬度29°19'44.1984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柏木沟。柏木沟上起李家山，向西南经过五星村，进入峨富路汇入大渡河。河段全长2.38km，集雨面积2.93km2，河段平均比降460.72‰,河道起点坐标为经度103°08'53.3508",纬度29°18'25.8120",终点坐标为经度103°07'45.1020",纬度29°17'47.3568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七）猫溪子沟。猫溪子沟上起黑凼沟，向东经过棚子岗，吊寨子汇入大渡河。河段全长5.78km，集雨面积6.43km2，河段平均比降470.78‰,河道起点坐标为经度103°03'22.9860",纬度29°17'56.9256",终点坐标为经度103°06'28.0800",纬度29°17'27.6000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八）凤岩沟。凤岩沟上起上楼板山，向西北经过白果树，汇入大渡河。河段全长2.28km，集雨面积3.05km2，河段平均比降440.32‰,河道起点坐标为经度103°07'05.9664",纬度29°16'24.3120",终点坐标为经度103°06'21.5676",纬度29°17'22.2468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九）陈沟。陈沟起大火地，向西南经过三岔沟，进入雷家沟，汇入大渡河。河段全长4.22km，集雨面积2.61km2，河段平均比降250.09‰,河道起点坐标为经度103°12'52.1820",纬度29°16'15.7764",终点坐标为经度103°11'17.5596",纬度29°15'08.6220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）猫猫沟。猫猫沟上起王家山，向东南经过土堆，进入双金公路汇入大渡河。河段全长2.76km，集雨面积2.85km2，河段平均比降560.92‰,河道起点坐标为经度103°03'30.9420",纬度29°15'56.2968",终点坐标为经度103°04'34.3200",纬度29°15'07.7724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一）万丈沟。万丈沟上起三月林，向西经过鲤鱼浩，汇入大渡河。河段全长2.60km，集雨面积3.05km2，河段平均比降430.05‰,河道起点坐标为经度103°06'58.2660",纬度29°15'56.1096",终点坐标为经度103°05'43.5012",纬度29°16'40.9368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二）大石板沟。大石板沟上起野鸡坪，向南经过新华村，进入金乌路汇入大渡河。河段全长2.88km，集雨面积1.86km2，河段平均比降550.03‰,河道起点坐标为经度103°02'42.3996",纬度29°15'37.7028",终点坐标为经度103°03'05.5908",纬度29°14'10.3020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三）谢家沟。谢家沟上起马家槽，向西南经过园包山，同心村，穿过峨富路，汇入大渡河。河段全长4.32km，集雨面积2.54km2，河段平均比降220.85‰,河道起点坐标为经度103°11'30.4800",纬度29°14'55.3200",终点坐标为经度103°13'12.5112",纬度29°16'03.4068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四）桠溪沟。桠溪沟上起雾路岗，向西北经过漆油坪，狮坪，进入桠溪村，汇入大渡河。河段全长4.98km，集雨面积5.69km2，河段平均比降290.03‰,河道起点坐标为经度103°07'16.1112",纬度29°14'43.4076",终点坐标为经度103°05'01.6692",纬度29°16'07.6764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五）张村沟。张村沟上起雾路岗，向西经过大火地，进入和平彝族乡，汇入大渡河。河段全长4.06km，集雨面积4.41km2，河段平均比降250.49‰,河道起点坐标为经度103°06'53.1144",纬度29°14'20.1588",终点坐标为经度103°04'35.5620",纬度29°14'16.1448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六）板桥旋沟。板桥旋沟上起雾路岗，向东经过二道坪，经过观音寺，汇入大渡河。河段全长3.76km，集雨面积5.78km2，河段平均比降200.07‰,河道起点坐标为经度103°04'45.6168",纬度29°13'51.5388",终点坐标为经度103°06'49.0428",纬度29°13'59.4408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七）瓜岗沟。瓜岗沟上起燕窝东，向东经过瓜岗，钟坪，穿过和共公路，汇入小河。河段全长2.22km，集雨面积6.15km2，河段平均比降460.9‰,河道起点坐标为经度103°01'02.1036",纬度29°13'27.0480",终点坐标为经度103°02'08.9952",纬度29°13'05.0844"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十八）龙胆沟。龙胆沟上起小八月林，向西经过龙胆溪，经过共安彝族乡小学，汇入小河。河段全长6.14km，集雨面积11.26km2，河段平均比降270.10‰,河道起点坐标为经度103°03'46.1016",纬度29°11'34.0728",终点坐标为经度103°01'09.4584",纬度29°11'46.5864"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大溪沟、小溪沟等18条河流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管理范围划定为：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对无规划天然河段按10年一遇洪水线为标准划定其管理范围，根据实际情况河道岸顶向外外延0.5米至8.0米范围为河道管理范围；对河段两岸堤防，按V级堤防的护堤地标准划定管理范围线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小型水库校核洪水位线以下为水库库区管理范围，校核洪水位线至库周集雨区为保护范围；小型水库大坝的下游坡脚和坝肩外50米为管理范围，此范围以外100米的区域为保护范围；各类水库副坝的管理范围和保护范围，均按照小型水库大坝的管理范围和保护范围划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三、河湖管理范围的划定是加强执法监督和管理保护的基础，根据《中华人民共和国防洪法》《四川省河道管理实施办法》等法律法规的规定，任何单位或个人禁止在河道管理范围内建设妨碍行洪的建（构）筑物、乱倾乱倒、非法采砂取石和从事其他妨碍河道行洪的生产经营活动；禁止损毁水工程建筑物、划界管理线桩（牌）及公示牌和防汛水文设施；在河道管理范围内，修建各类跨河、穿河、穿堤、临河建（构）筑物，采砂取石和从事生产经营活动的，必须报经河道主管机关批准，河道主管机关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金口河区水务局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四、对违反水法律法规规定的，依法严肃处理，情节严重构成犯罪的，移送司法机关追究相关责任。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bookmarkEnd w:id="0"/>
    <w:sectPr>
      <w:footerReference r:id="rId3" w:type="default"/>
      <w:pgSz w:w="11906" w:h="16838"/>
      <w:pgMar w:top="2154" w:right="1451" w:bottom="1587" w:left="14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TYyN2Q2OGNlODIwZmVhNTE1OTNmMmJhYTRjMjkifQ=="/>
  </w:docVars>
  <w:rsids>
    <w:rsidRoot w:val="00000000"/>
    <w:rsid w:val="04B63756"/>
    <w:rsid w:val="0D3C46D1"/>
    <w:rsid w:val="0EAF40A4"/>
    <w:rsid w:val="24C934B0"/>
    <w:rsid w:val="2D70764E"/>
    <w:rsid w:val="34615900"/>
    <w:rsid w:val="362F3572"/>
    <w:rsid w:val="3B136C36"/>
    <w:rsid w:val="4DA73A58"/>
    <w:rsid w:val="56491681"/>
    <w:rsid w:val="590259CB"/>
    <w:rsid w:val="5B3E3E79"/>
    <w:rsid w:val="5DD1610F"/>
    <w:rsid w:val="628C5F22"/>
    <w:rsid w:val="6E7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2601</Words>
  <Characters>3120</Characters>
  <Lines>0</Lines>
  <Paragraphs>0</Paragraphs>
  <TotalTime>11</TotalTime>
  <ScaleCrop>false</ScaleCrop>
  <LinksUpToDate>false</LinksUpToDate>
  <CharactersWithSpaces>3120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吴东</cp:lastModifiedBy>
  <dcterms:modified xsi:type="dcterms:W3CDTF">2025-01-06T08:35:19Z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0B961F05E78542D7A9676BED544706B3_13</vt:lpwstr>
  </property>
  <property fmtid="{D5CDD505-2E9C-101B-9397-08002B2CF9AE}" pid="4" name="KSOTemplateDocerSaveRecord">
    <vt:lpwstr>eyJoZGlkIjoiNmUxYTYyN2Q2OGNlODIwZmVhNTE1OTNmMmJhYTRjMjkiLCJ1c2VySWQiOiI0Mzk2ODAzNDMifQ==</vt:lpwstr>
  </property>
</Properties>
</file>