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imes New Roman" w:hAnsi="Times New Roman" w:eastAsia="方正小标宋简体" w:cs="Times New Roman"/>
          <w:color w:val="auto"/>
          <w:kern w:val="2"/>
          <w:sz w:val="72"/>
          <w:szCs w:val="72"/>
          <w:highlight w:val="none"/>
          <w:lang w:val="en-US" w:eastAsia="zh-CN" w:bidi="ar-SA"/>
        </w:rPr>
      </w:pPr>
      <w:bookmarkStart w:id="0" w:name="_Toc15306267"/>
      <w:bookmarkStart w:id="1" w:name="_Toc15378441"/>
      <w:bookmarkStart w:id="2" w:name="_Toc15377425"/>
      <w:bookmarkStart w:id="3" w:name="_Toc15396597"/>
      <w:bookmarkStart w:id="4" w:name="_Toc15377193"/>
      <w:bookmarkStart w:id="5" w:name="_Toc15396475"/>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adjustRightInd w:val="0"/>
        <w:snapToGrid w:val="0"/>
        <w:spacing w:line="360" w:lineRule="auto"/>
        <w:jc w:val="center"/>
        <w:outlineLvl w:val="0"/>
        <w:rPr>
          <w:rFonts w:hint="eastAsia" w:ascii="方正小标宋简体" w:hAnsi="方正小标宋简体" w:eastAsia="方正小标宋简体" w:cs="方正小标宋简体"/>
          <w:spacing w:val="-20"/>
          <w:sz w:val="72"/>
          <w:szCs w:val="72"/>
          <w:lang w:val="en-US" w:eastAsia="zh-CN"/>
        </w:rPr>
      </w:pPr>
      <w:r>
        <w:rPr>
          <w:rFonts w:hint="eastAsia" w:ascii="方正小标宋简体" w:hAnsi="方正小标宋简体" w:eastAsia="方正小标宋简体" w:cs="方正小标宋简体"/>
          <w:spacing w:val="-20"/>
          <w:sz w:val="72"/>
          <w:szCs w:val="72"/>
          <w:lang w:val="en-US" w:eastAsia="zh-CN"/>
        </w:rPr>
        <w:t>2024年度</w:t>
      </w:r>
      <w:bookmarkStart w:id="6" w:name="OLE_LINK25"/>
    </w:p>
    <w:p>
      <w:pPr>
        <w:adjustRightInd w:val="0"/>
        <w:snapToGrid w:val="0"/>
        <w:spacing w:line="360" w:lineRule="auto"/>
        <w:jc w:val="center"/>
        <w:outlineLvl w:val="0"/>
        <w:rPr>
          <w:rFonts w:hint="eastAsia"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rPr>
        <w:t>乐山市金口河区信访局</w:t>
      </w:r>
    </w:p>
    <w:p>
      <w:pPr>
        <w:adjustRightInd w:val="0"/>
        <w:snapToGrid w:val="0"/>
        <w:spacing w:line="360" w:lineRule="auto"/>
        <w:jc w:val="center"/>
        <w:outlineLvl w:val="0"/>
        <w:rPr>
          <w:rFonts w:hint="eastAsia" w:ascii="Times New Roman" w:hAnsi="Times New Roman" w:eastAsia="方正小标宋简体"/>
          <w:lang w:val="en-US" w:eastAsia="zh-C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方正小标宋简体" w:hAnsi="方正小标宋简体" w:eastAsia="方正小标宋简体" w:cs="方正小标宋简体"/>
          <w:spacing w:val="-20"/>
          <w:sz w:val="72"/>
          <w:szCs w:val="72"/>
          <w:lang w:val="en-US" w:eastAsia="zh-CN"/>
        </w:rPr>
        <w:t>单位</w:t>
      </w:r>
      <w:r>
        <w:rPr>
          <w:rFonts w:hint="eastAsia" w:ascii="方正小标宋简体" w:hAnsi="方正小标宋简体" w:eastAsia="方正小标宋简体" w:cs="方正小标宋简体"/>
          <w:spacing w:val="-20"/>
          <w:sz w:val="72"/>
          <w:szCs w:val="72"/>
        </w:rPr>
        <w:t>决</w:t>
      </w:r>
      <w:bookmarkEnd w:id="6"/>
      <w:r>
        <w:rPr>
          <w:rFonts w:hint="eastAsia" w:ascii="方正小标宋简体" w:hAnsi="方正小标宋简体" w:eastAsia="方正小标宋简体" w:cs="方正小标宋简体"/>
          <w:spacing w:val="-20"/>
          <w:sz w:val="72"/>
          <w:szCs w:val="72"/>
          <w:lang w:eastAsia="zh-CN"/>
        </w:rPr>
        <w:t>算</w:t>
      </w:r>
    </w:p>
    <w:p>
      <w:pPr>
        <w:pStyle w:val="6"/>
        <w:jc w:val="both"/>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22 </w:t>
      </w:r>
      <w:r>
        <w:rPr>
          <w:rFonts w:hint="eastAsia" w:ascii="Times New Roman" w:hAnsi="Times New Roman" w:eastAsia="仿宋_GB2312" w:cs="仿宋_GB2312"/>
          <w:color w:val="auto"/>
          <w:sz w:val="32"/>
          <w:szCs w:val="32"/>
          <w:highlight w:val="none"/>
        </w:rPr>
        <w:t>日</w:t>
      </w:r>
      <w:bookmarkStart w:id="146" w:name="_GoBack"/>
      <w:bookmarkEnd w:id="146"/>
    </w:p>
    <w:p>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13185025"/>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7" w:name="_Toc396781794_WPSOffice_Type2"/>
          <w:r>
            <w:rPr>
              <w:rFonts w:ascii="宋体" w:hAnsi="宋体" w:eastAsia="宋体"/>
              <w:sz w:val="21"/>
            </w:rPr>
            <w:t>目录</w:t>
          </w:r>
        </w:p>
        <w:p>
          <w:pPr>
            <w:pStyle w:val="40"/>
            <w:tabs>
              <w:tab w:val="right" w:leader="dot" w:pos="8306"/>
            </w:tabs>
          </w:pPr>
          <w:r>
            <w:rPr>
              <w:b/>
              <w:bCs/>
            </w:rPr>
            <w:fldChar w:fldCharType="begin"/>
          </w:r>
          <w:r>
            <w:instrText xml:space="preserve"> HYPERLINK \l _Toc1494265041_WPSOffice_Level1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3185025"/>
              <w:placeholder>
                <w:docPart w:val="{fba9e12e-a51f-4b52-a0a3-c51dd466f6e8}"/>
              </w:placeholder>
            </w:sdtPr>
            <w:sdtEndPr>
              <w:rPr>
                <w:rFonts w:ascii="Times New Roman" w:hAnsi="Times New Roman" w:eastAsia="宋体" w:cs="Times New Roman"/>
                <w:b/>
                <w:bCs/>
                <w:kern w:val="2"/>
                <w:sz w:val="21"/>
                <w:szCs w:val="24"/>
                <w:lang w:val="en-US" w:eastAsia="zh-CN" w:bidi="ar-SA"/>
              </w:rPr>
            </w:sdtEndPr>
            <w:sdtContent>
              <w:r>
                <w:rPr>
                  <w:rFonts w:hint="eastAsia" w:ascii="Times New Roman" w:hAnsi="Times New Roman" w:eastAsia="方正小标宋简体" w:cs="方正小标宋简体"/>
                  <w:b/>
                  <w:bCs/>
                </w:rPr>
                <w:t>第一部分  单位概况</w:t>
              </w:r>
            </w:sdtContent>
          </w:sdt>
          <w:r>
            <w:rPr>
              <w:b/>
              <w:bCs/>
            </w:rPr>
            <w:tab/>
          </w:r>
          <w:bookmarkStart w:id="8" w:name="_Toc1494265041_WPSOffice_Level1Page"/>
          <w:r>
            <w:rPr>
              <w:b/>
              <w:bCs/>
            </w:rPr>
            <w:t>3</w:t>
          </w:r>
          <w:bookmarkEnd w:id="8"/>
          <w:r>
            <w:rPr>
              <w:b/>
              <w:bCs/>
            </w:rPr>
            <w:fldChar w:fldCharType="end"/>
          </w:r>
        </w:p>
        <w:p>
          <w:pPr>
            <w:pStyle w:val="41"/>
            <w:tabs>
              <w:tab w:val="right" w:leader="dot" w:pos="8306"/>
            </w:tabs>
          </w:pPr>
          <w:r>
            <w:fldChar w:fldCharType="begin"/>
          </w:r>
          <w:r>
            <w:instrText xml:space="preserve"> HYPERLINK \l _Toc396781794_WPSOffice_Level2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0b2f7455-5e07-45e5-a393-2a658d738bad}"/>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heme="majorBidi"/>
                </w:rPr>
                <w:t>一、 主要职责</w:t>
              </w:r>
            </w:sdtContent>
          </w:sdt>
          <w:r>
            <w:tab/>
          </w:r>
          <w:bookmarkStart w:id="9" w:name="_Toc396781794_WPSOffice_Level2Page"/>
          <w:r>
            <w:t>3</w:t>
          </w:r>
          <w:bookmarkEnd w:id="9"/>
          <w:r>
            <w:fldChar w:fldCharType="end"/>
          </w:r>
        </w:p>
        <w:p>
          <w:pPr>
            <w:pStyle w:val="41"/>
            <w:tabs>
              <w:tab w:val="right" w:leader="dot" w:pos="8306"/>
            </w:tabs>
          </w:pPr>
          <w:r>
            <w:fldChar w:fldCharType="begin"/>
          </w:r>
          <w:r>
            <w:instrText xml:space="preserve"> HYPERLINK \l _Toc1325461400_WPSOffice_Level2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4f36f5f0-7f3c-470b-985a-d42de1d8fe1d}"/>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heme="majorBidi"/>
                </w:rPr>
                <w:t>二、机构设置</w:t>
              </w:r>
            </w:sdtContent>
          </w:sdt>
          <w:r>
            <w:tab/>
          </w:r>
          <w:bookmarkStart w:id="10" w:name="_Toc1325461400_WPSOffice_Level2Page"/>
          <w:r>
            <w:t>4</w:t>
          </w:r>
          <w:bookmarkEnd w:id="10"/>
          <w:r>
            <w:fldChar w:fldCharType="end"/>
          </w:r>
        </w:p>
        <w:p>
          <w:pPr>
            <w:pStyle w:val="40"/>
            <w:tabs>
              <w:tab w:val="right" w:leader="dot" w:pos="8306"/>
            </w:tabs>
          </w:pPr>
          <w:r>
            <w:rPr>
              <w:b/>
              <w:bCs/>
            </w:rPr>
            <w:fldChar w:fldCharType="begin"/>
          </w:r>
          <w:r>
            <w:instrText xml:space="preserve"> HYPERLINK \l _Toc396781794_WPSOffice_Level1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3185025"/>
              <w:placeholder>
                <w:docPart w:val="{0e28534b-ad1f-49e7-9d4b-2e15c6291c2e}"/>
              </w:placeholder>
            </w:sdtPr>
            <w:sdtEndPr>
              <w:rPr>
                <w:rFonts w:ascii="Times New Roman" w:hAnsi="Times New Roman" w:eastAsia="宋体" w:cs="Times New Roman"/>
                <w:b/>
                <w:bCs/>
                <w:kern w:val="2"/>
                <w:sz w:val="21"/>
                <w:szCs w:val="24"/>
                <w:lang w:val="en-US" w:eastAsia="zh-CN" w:bidi="ar-SA"/>
              </w:rPr>
            </w:sdtEndPr>
            <w:sdtContent>
              <w:r>
                <w:rPr>
                  <w:rFonts w:hint="eastAsia" w:ascii="Times New Roman" w:hAnsi="Times New Roman" w:eastAsia="方正小标宋简体" w:cs="方正小标宋简体"/>
                  <w:b/>
                  <w:bCs/>
                </w:rPr>
                <w:t>第二部分  2024年度单位决算情况说明</w:t>
              </w:r>
            </w:sdtContent>
          </w:sdt>
          <w:r>
            <w:rPr>
              <w:b/>
              <w:bCs/>
            </w:rPr>
            <w:tab/>
          </w:r>
          <w:bookmarkStart w:id="11" w:name="_Toc396781794_WPSOffice_Level1Page"/>
          <w:r>
            <w:rPr>
              <w:b/>
              <w:bCs/>
            </w:rPr>
            <w:t>5</w:t>
          </w:r>
          <w:bookmarkEnd w:id="11"/>
          <w:r>
            <w:rPr>
              <w:b/>
              <w:bCs/>
            </w:rPr>
            <w:fldChar w:fldCharType="end"/>
          </w:r>
        </w:p>
        <w:p>
          <w:pPr>
            <w:pStyle w:val="41"/>
            <w:tabs>
              <w:tab w:val="right" w:leader="dot" w:pos="8306"/>
            </w:tabs>
          </w:pPr>
          <w:r>
            <w:fldChar w:fldCharType="begin"/>
          </w:r>
          <w:r>
            <w:instrText xml:space="preserve"> HYPERLINK \l _Toc722248896_WPSOffice_Level2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f6185846-fb2c-4d71-b2d4-c3d47c5f40b5}"/>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imes New Roman"/>
                </w:rPr>
                <w:t>一、收</w:t>
              </w:r>
              <w:r>
                <w:rPr>
                  <w:rFonts w:hint="eastAsia" w:ascii="Times New Roman" w:hAnsi="Times New Roman" w:eastAsia="黑体" w:cstheme="majorBidi"/>
                </w:rPr>
                <w:t>入支出决算总体情况说明</w:t>
              </w:r>
            </w:sdtContent>
          </w:sdt>
          <w:r>
            <w:tab/>
          </w:r>
          <w:bookmarkStart w:id="12" w:name="_Toc722248896_WPSOffice_Level2Page"/>
          <w:r>
            <w:t>5</w:t>
          </w:r>
          <w:bookmarkEnd w:id="12"/>
          <w:r>
            <w:fldChar w:fldCharType="end"/>
          </w:r>
        </w:p>
        <w:p>
          <w:pPr>
            <w:pStyle w:val="41"/>
            <w:tabs>
              <w:tab w:val="right" w:leader="dot" w:pos="8306"/>
            </w:tabs>
          </w:pPr>
          <w:r>
            <w:fldChar w:fldCharType="begin"/>
          </w:r>
          <w:r>
            <w:instrText xml:space="preserve"> HYPERLINK \l _Toc1211815_WPSOffice_Level2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9d6e6b10-7164-4eb0-a9b9-1383f84d6b0b}"/>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imes New Roman"/>
                </w:rPr>
                <w:t>二、收入决算情况说明</w:t>
              </w:r>
            </w:sdtContent>
          </w:sdt>
          <w:r>
            <w:tab/>
          </w:r>
          <w:bookmarkStart w:id="13" w:name="_Toc1211815_WPSOffice_Level2Page"/>
          <w:r>
            <w:t>5</w:t>
          </w:r>
          <w:bookmarkEnd w:id="13"/>
          <w:r>
            <w:fldChar w:fldCharType="end"/>
          </w:r>
        </w:p>
        <w:p>
          <w:pPr>
            <w:pStyle w:val="41"/>
            <w:tabs>
              <w:tab w:val="right" w:leader="dot" w:pos="8306"/>
            </w:tabs>
          </w:pPr>
          <w:r>
            <w:fldChar w:fldCharType="begin"/>
          </w:r>
          <w:r>
            <w:instrText xml:space="preserve"> HYPERLINK \l _Toc826827516_WPSOffice_Level2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6e75aedd-1f7e-4e19-97df-9507fd38acb6}"/>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imes New Roman"/>
                </w:rPr>
                <w:t>三、支</w:t>
              </w:r>
              <w:r>
                <w:rPr>
                  <w:rFonts w:hint="eastAsia" w:ascii="Times New Roman" w:hAnsi="Times New Roman" w:eastAsia="黑体" w:cstheme="majorBidi"/>
                </w:rPr>
                <w:t>出决算情况说明</w:t>
              </w:r>
            </w:sdtContent>
          </w:sdt>
          <w:r>
            <w:tab/>
          </w:r>
          <w:bookmarkStart w:id="14" w:name="_Toc826827516_WPSOffice_Level2Page"/>
          <w:r>
            <w:t>6</w:t>
          </w:r>
          <w:bookmarkEnd w:id="14"/>
          <w:r>
            <w:fldChar w:fldCharType="end"/>
          </w:r>
        </w:p>
        <w:p>
          <w:pPr>
            <w:pStyle w:val="41"/>
            <w:tabs>
              <w:tab w:val="right" w:leader="dot" w:pos="8306"/>
            </w:tabs>
          </w:pPr>
          <w:r>
            <w:fldChar w:fldCharType="begin"/>
          </w:r>
          <w:r>
            <w:instrText xml:space="preserve"> HYPERLINK \l _Toc202793152_WPSOffice_Level2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5e4e609c-80aa-4f8b-8be5-1c699169ed01}"/>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imes New Roman"/>
                </w:rPr>
                <w:t>四、财</w:t>
              </w:r>
              <w:r>
                <w:rPr>
                  <w:rFonts w:hint="eastAsia" w:ascii="Times New Roman" w:hAnsi="Times New Roman" w:eastAsia="黑体" w:cstheme="majorBidi"/>
                </w:rPr>
                <w:t>政拨款收入支出决算总体情况说明</w:t>
              </w:r>
            </w:sdtContent>
          </w:sdt>
          <w:r>
            <w:tab/>
          </w:r>
          <w:bookmarkStart w:id="15" w:name="_Toc202793152_WPSOffice_Level2Page"/>
          <w:r>
            <w:t>6</w:t>
          </w:r>
          <w:bookmarkEnd w:id="15"/>
          <w:r>
            <w:fldChar w:fldCharType="end"/>
          </w:r>
        </w:p>
        <w:p>
          <w:pPr>
            <w:pStyle w:val="41"/>
            <w:tabs>
              <w:tab w:val="right" w:leader="dot" w:pos="8306"/>
            </w:tabs>
          </w:pPr>
          <w:r>
            <w:fldChar w:fldCharType="begin"/>
          </w:r>
          <w:r>
            <w:instrText xml:space="preserve"> HYPERLINK \l _Toc1915204105_WPSOffice_Level2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442abeb7-dcd1-496f-8100-11b5cbab584c}"/>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imes New Roman"/>
                </w:rPr>
                <w:t>五、一</w:t>
              </w:r>
              <w:r>
                <w:rPr>
                  <w:rFonts w:hint="eastAsia" w:ascii="Times New Roman" w:hAnsi="Times New Roman" w:eastAsia="黑体" w:cstheme="majorBidi"/>
                </w:rPr>
                <w:t>般公共预算财政拨款支出决算情况说明</w:t>
              </w:r>
            </w:sdtContent>
          </w:sdt>
          <w:r>
            <w:tab/>
          </w:r>
          <w:bookmarkStart w:id="16" w:name="_Toc1915204105_WPSOffice_Level2Page"/>
          <w:r>
            <w:t>7</w:t>
          </w:r>
          <w:bookmarkEnd w:id="16"/>
          <w:r>
            <w:fldChar w:fldCharType="end"/>
          </w:r>
        </w:p>
        <w:p>
          <w:pPr>
            <w:pStyle w:val="41"/>
            <w:tabs>
              <w:tab w:val="right" w:leader="dot" w:pos="8306"/>
            </w:tabs>
          </w:pPr>
          <w:r>
            <w:fldChar w:fldCharType="begin"/>
          </w:r>
          <w:r>
            <w:instrText xml:space="preserve"> HYPERLINK \l _Toc737725438_WPSOffice_Level2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946eebf0-8d38-4916-bcc8-b740dd0aed0d}"/>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imes New Roman"/>
                </w:rPr>
                <w:t>六、一</w:t>
              </w:r>
              <w:r>
                <w:rPr>
                  <w:rFonts w:hint="eastAsia" w:ascii="Times New Roman" w:hAnsi="Times New Roman" w:eastAsia="黑体" w:cstheme="majorBidi"/>
                </w:rPr>
                <w:t>般公共预算财政拨款基本支出决算情况说明</w:t>
              </w:r>
            </w:sdtContent>
          </w:sdt>
          <w:r>
            <w:tab/>
          </w:r>
          <w:bookmarkStart w:id="17" w:name="_Toc737725438_WPSOffice_Level2Page"/>
          <w:r>
            <w:t>11</w:t>
          </w:r>
          <w:bookmarkEnd w:id="17"/>
          <w:r>
            <w:fldChar w:fldCharType="end"/>
          </w:r>
        </w:p>
        <w:p>
          <w:pPr>
            <w:pStyle w:val="41"/>
            <w:tabs>
              <w:tab w:val="right" w:leader="dot" w:pos="8306"/>
            </w:tabs>
          </w:pPr>
          <w:r>
            <w:fldChar w:fldCharType="begin"/>
          </w:r>
          <w:r>
            <w:instrText xml:space="preserve"> HYPERLINK \l _Toc1230267354_WPSOffice_Level2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3f3cda8d-539b-47af-b229-32a932d83d4e}"/>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imes New Roman"/>
                </w:rPr>
                <w:t>七、</w:t>
              </w:r>
              <w:r>
                <w:rPr>
                  <w:rFonts w:hint="eastAsia" w:ascii="Times New Roman" w:hAnsi="Times New Roman" w:eastAsia="黑体" w:cstheme="majorBidi"/>
                </w:rPr>
                <w:t>财政拨款“三公”经费支出决算情况说明</w:t>
              </w:r>
            </w:sdtContent>
          </w:sdt>
          <w:r>
            <w:tab/>
          </w:r>
          <w:bookmarkStart w:id="18" w:name="_Toc1230267354_WPSOffice_Level2Page"/>
          <w:r>
            <w:t>11</w:t>
          </w:r>
          <w:bookmarkEnd w:id="18"/>
          <w:r>
            <w:fldChar w:fldCharType="end"/>
          </w:r>
        </w:p>
        <w:p>
          <w:pPr>
            <w:pStyle w:val="41"/>
            <w:tabs>
              <w:tab w:val="right" w:leader="dot" w:pos="8306"/>
            </w:tabs>
          </w:pPr>
          <w:r>
            <w:fldChar w:fldCharType="begin"/>
          </w:r>
          <w:r>
            <w:instrText xml:space="preserve"> HYPERLINK \l _Toc1609120916_WPSOffice_Level2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81d2f7eb-b240-448f-99fa-949b30544221}"/>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imes New Roman"/>
                </w:rPr>
                <w:t>八、</w:t>
              </w:r>
              <w:r>
                <w:rPr>
                  <w:rFonts w:hint="eastAsia" w:ascii="Times New Roman" w:hAnsi="Times New Roman" w:eastAsia="黑体" w:cstheme="majorBidi"/>
                </w:rPr>
                <w:t>政府性基金预算支出决算情况说明</w:t>
              </w:r>
            </w:sdtContent>
          </w:sdt>
          <w:r>
            <w:tab/>
          </w:r>
          <w:bookmarkStart w:id="19" w:name="_Toc1609120916_WPSOffice_Level2Page"/>
          <w:r>
            <w:t>13</w:t>
          </w:r>
          <w:bookmarkEnd w:id="19"/>
          <w:r>
            <w:fldChar w:fldCharType="end"/>
          </w:r>
        </w:p>
        <w:p>
          <w:pPr>
            <w:pStyle w:val="41"/>
            <w:tabs>
              <w:tab w:val="right" w:leader="dot" w:pos="8306"/>
            </w:tabs>
          </w:pPr>
          <w:r>
            <w:fldChar w:fldCharType="begin"/>
          </w:r>
          <w:r>
            <w:instrText xml:space="preserve"> HYPERLINK \l _Toc305336542_WPSOffice_Level2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dc53a133-5921-4561-b5a8-11fed39d73ca}"/>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heme="majorBidi"/>
                </w:rPr>
                <w:t>九、国有资本经营预算支出决算情况说明</w:t>
              </w:r>
            </w:sdtContent>
          </w:sdt>
          <w:r>
            <w:tab/>
          </w:r>
          <w:bookmarkStart w:id="20" w:name="_Toc305336542_WPSOffice_Level2Page"/>
          <w:r>
            <w:t>13</w:t>
          </w:r>
          <w:bookmarkEnd w:id="20"/>
          <w:r>
            <w:fldChar w:fldCharType="end"/>
          </w:r>
        </w:p>
        <w:p>
          <w:pPr>
            <w:pStyle w:val="41"/>
            <w:tabs>
              <w:tab w:val="right" w:leader="dot" w:pos="8306"/>
            </w:tabs>
          </w:pPr>
          <w:r>
            <w:fldChar w:fldCharType="begin"/>
          </w:r>
          <w:r>
            <w:instrText xml:space="preserve"> HYPERLINK \l _Toc1332817822_WPSOffice_Level2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13e7a7a0-3142-4d3c-862b-b92327683f8c}"/>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黑体" w:cstheme="majorBidi"/>
                </w:rPr>
                <w:t>十、其他重要事项的情况说明</w:t>
              </w:r>
            </w:sdtContent>
          </w:sdt>
          <w:r>
            <w:tab/>
          </w:r>
          <w:bookmarkStart w:id="21" w:name="_Toc1332817822_WPSOffice_Level2Page"/>
          <w:r>
            <w:t>13</w:t>
          </w:r>
          <w:bookmarkEnd w:id="21"/>
          <w:r>
            <w:fldChar w:fldCharType="end"/>
          </w:r>
        </w:p>
        <w:p>
          <w:pPr>
            <w:pStyle w:val="40"/>
            <w:tabs>
              <w:tab w:val="right" w:leader="dot" w:pos="8306"/>
            </w:tabs>
          </w:pPr>
          <w:r>
            <w:rPr>
              <w:b/>
              <w:bCs/>
            </w:rPr>
            <w:fldChar w:fldCharType="begin"/>
          </w:r>
          <w:r>
            <w:instrText xml:space="preserve"> HYPERLINK \l _Toc1325461400_WPSOffice_Level1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3185025"/>
              <w:placeholder>
                <w:docPart w:val="{f25f6c18-8689-4d79-a702-aec109300bac}"/>
              </w:placeholder>
            </w:sdtPr>
            <w:sdtEndPr>
              <w:rPr>
                <w:rFonts w:ascii="Times New Roman" w:hAnsi="Times New Roman" w:eastAsia="宋体" w:cs="Times New Roman"/>
                <w:b/>
                <w:bCs/>
                <w:kern w:val="2"/>
                <w:sz w:val="21"/>
                <w:szCs w:val="24"/>
                <w:lang w:val="en-US" w:eastAsia="zh-CN" w:bidi="ar-SA"/>
              </w:rPr>
            </w:sdtEndPr>
            <w:sdtContent>
              <w:r>
                <w:rPr>
                  <w:rFonts w:hint="eastAsia" w:ascii="Times New Roman" w:hAnsi="Times New Roman" w:eastAsia="黑体" w:cs="Times New Roman"/>
                  <w:b/>
                  <w:bCs/>
                </w:rPr>
                <w:t>第三部分  名词解释</w:t>
              </w:r>
            </w:sdtContent>
          </w:sdt>
          <w:r>
            <w:rPr>
              <w:b/>
              <w:bCs/>
            </w:rPr>
            <w:tab/>
          </w:r>
          <w:bookmarkStart w:id="22" w:name="_Toc1325461400_WPSOffice_Level1Page"/>
          <w:r>
            <w:rPr>
              <w:b/>
              <w:bCs/>
            </w:rPr>
            <w:t>15</w:t>
          </w:r>
          <w:bookmarkEnd w:id="22"/>
          <w:r>
            <w:rPr>
              <w:b/>
              <w:bCs/>
            </w:rPr>
            <w:fldChar w:fldCharType="end"/>
          </w:r>
        </w:p>
        <w:p>
          <w:pPr>
            <w:pStyle w:val="40"/>
            <w:tabs>
              <w:tab w:val="right" w:leader="dot" w:pos="8306"/>
            </w:tabs>
          </w:pPr>
          <w:r>
            <w:rPr>
              <w:b/>
              <w:bCs/>
            </w:rPr>
            <w:fldChar w:fldCharType="begin"/>
          </w:r>
          <w:r>
            <w:instrText xml:space="preserve"> HYPERLINK \l _Toc722248896_WPSOffice_Level1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3185025"/>
              <w:placeholder>
                <w:docPart w:val="{9aa79d46-8e22-43d9-8099-c52e031a140e}"/>
              </w:placeholder>
            </w:sdtPr>
            <w:sdtEndPr>
              <w:rPr>
                <w:rFonts w:ascii="Times New Roman" w:hAnsi="Times New Roman" w:eastAsia="宋体" w:cs="Times New Roman"/>
                <w:b/>
                <w:bCs/>
                <w:kern w:val="2"/>
                <w:sz w:val="21"/>
                <w:szCs w:val="24"/>
                <w:lang w:val="en-US" w:eastAsia="zh-CN" w:bidi="ar-SA"/>
              </w:rPr>
            </w:sdtEndPr>
            <w:sdtContent>
              <w:r>
                <w:rPr>
                  <w:rFonts w:hint="eastAsia" w:ascii="Times New Roman" w:hAnsi="Times New Roman" w:eastAsia="黑体" w:cs="Times New Roman"/>
                  <w:b/>
                  <w:bCs/>
                </w:rPr>
                <w:t>第四部分  附件</w:t>
              </w:r>
            </w:sdtContent>
          </w:sdt>
          <w:r>
            <w:rPr>
              <w:b/>
              <w:bCs/>
            </w:rPr>
            <w:tab/>
          </w:r>
          <w:bookmarkStart w:id="23" w:name="_Toc722248896_WPSOffice_Level1Page"/>
          <w:r>
            <w:rPr>
              <w:b/>
              <w:bCs/>
            </w:rPr>
            <w:t>18</w:t>
          </w:r>
          <w:bookmarkEnd w:id="23"/>
          <w:r>
            <w:rPr>
              <w:b/>
              <w:bCs/>
            </w:rPr>
            <w:fldChar w:fldCharType="end"/>
          </w:r>
        </w:p>
        <w:p>
          <w:pPr>
            <w:pStyle w:val="41"/>
            <w:tabs>
              <w:tab w:val="right" w:leader="dot" w:pos="8306"/>
            </w:tabs>
          </w:pPr>
          <w:r>
            <w:fldChar w:fldCharType="begin"/>
          </w:r>
          <w:r>
            <w:instrText xml:space="preserve"> HYPERLINK \l _Toc1404244855_WPSOffice_Level2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efd4383f-e4a4-40eb-8b59-f64afd0df91a}"/>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Times New Roman"/>
                </w:rPr>
                <w:t>单位预算项目支出绩效自评表（2024年度）</w:t>
              </w:r>
            </w:sdtContent>
          </w:sdt>
          <w:r>
            <w:tab/>
          </w:r>
          <w:bookmarkStart w:id="24" w:name="_Toc1404244855_WPSOffice_Level2Page"/>
          <w:r>
            <w:t>20</w:t>
          </w:r>
          <w:bookmarkEnd w:id="24"/>
          <w:r>
            <w:fldChar w:fldCharType="end"/>
          </w:r>
        </w:p>
        <w:p>
          <w:pPr>
            <w:pStyle w:val="40"/>
            <w:tabs>
              <w:tab w:val="right" w:leader="dot" w:pos="8306"/>
            </w:tabs>
          </w:pPr>
          <w:r>
            <w:rPr>
              <w:b/>
              <w:bCs/>
            </w:rPr>
            <w:fldChar w:fldCharType="begin"/>
          </w:r>
          <w:r>
            <w:instrText xml:space="preserve"> HYPERLINK \l _Toc1211815_WPSOffice_Level1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3185025"/>
              <w:placeholder>
                <w:docPart w:val="{5d878593-c743-4d47-a0a7-9f12e7983dc0}"/>
              </w:placeholder>
            </w:sdtPr>
            <w:sdtEndPr>
              <w:rPr>
                <w:rFonts w:ascii="Times New Roman" w:hAnsi="Times New Roman" w:eastAsia="宋体" w:cs="Times New Roman"/>
                <w:b/>
                <w:bCs/>
                <w:kern w:val="2"/>
                <w:sz w:val="21"/>
                <w:szCs w:val="24"/>
                <w:lang w:val="en-US" w:eastAsia="zh-CN" w:bidi="ar-SA"/>
              </w:rPr>
            </w:sdtEndPr>
            <w:sdtContent>
              <w:r>
                <w:rPr>
                  <w:rFonts w:hint="eastAsia" w:ascii="Times New Roman" w:hAnsi="Times New Roman" w:eastAsia="黑体" w:cs="Times New Roman"/>
                  <w:b/>
                  <w:bCs/>
                </w:rPr>
                <w:t>第五部分 附表</w:t>
              </w:r>
            </w:sdtContent>
          </w:sdt>
          <w:r>
            <w:rPr>
              <w:b/>
              <w:bCs/>
            </w:rPr>
            <w:tab/>
          </w:r>
          <w:bookmarkStart w:id="25" w:name="_Toc1211815_WPSOffice_Level1Page"/>
          <w:r>
            <w:rPr>
              <w:b/>
              <w:bCs/>
            </w:rPr>
            <w:t>21</w:t>
          </w:r>
          <w:bookmarkEnd w:id="25"/>
          <w:r>
            <w:rPr>
              <w:b/>
              <w:bCs/>
            </w:rPr>
            <w:fldChar w:fldCharType="end"/>
          </w:r>
        </w:p>
        <w:p>
          <w:pPr>
            <w:pStyle w:val="41"/>
            <w:tabs>
              <w:tab w:val="right" w:leader="dot" w:pos="8306"/>
            </w:tabs>
          </w:pPr>
          <w:r>
            <w:fldChar w:fldCharType="begin"/>
          </w:r>
          <w:r>
            <w:instrText xml:space="preserve"> HYPERLINK \l _Toc1645763273_WPSOffice_Level2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6b5fefe7-8036-4060-9077-558e4aaedb19}"/>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一、收入支出决算总表</w:t>
              </w:r>
            </w:sdtContent>
          </w:sdt>
          <w:r>
            <w:tab/>
          </w:r>
          <w:bookmarkStart w:id="26" w:name="_Toc1645763273_WPSOffice_Level2Page"/>
          <w:r>
            <w:t>21</w:t>
          </w:r>
          <w:bookmarkEnd w:id="26"/>
          <w:r>
            <w:fldChar w:fldCharType="end"/>
          </w:r>
        </w:p>
        <w:p>
          <w:pPr>
            <w:pStyle w:val="41"/>
            <w:tabs>
              <w:tab w:val="right" w:leader="dot" w:pos="8306"/>
            </w:tabs>
          </w:pPr>
          <w:r>
            <w:fldChar w:fldCharType="begin"/>
          </w:r>
          <w:r>
            <w:instrText xml:space="preserve"> HYPERLINK \l _Toc640523458_WPSOffice_Level2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a22debc9-2a61-44d6-946c-fd10aa9c92d2}"/>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二、收入决算表</w:t>
              </w:r>
            </w:sdtContent>
          </w:sdt>
          <w:r>
            <w:tab/>
          </w:r>
          <w:bookmarkStart w:id="27" w:name="_Toc640523458_WPSOffice_Level2Page"/>
          <w:r>
            <w:t>21</w:t>
          </w:r>
          <w:bookmarkEnd w:id="27"/>
          <w:r>
            <w:fldChar w:fldCharType="end"/>
          </w:r>
        </w:p>
        <w:p>
          <w:pPr>
            <w:pStyle w:val="41"/>
            <w:tabs>
              <w:tab w:val="right" w:leader="dot" w:pos="8306"/>
            </w:tabs>
          </w:pPr>
          <w:r>
            <w:fldChar w:fldCharType="begin"/>
          </w:r>
          <w:r>
            <w:instrText xml:space="preserve"> HYPERLINK \l _Toc769869953_WPSOffice_Level2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554315cb-a403-4ad9-af82-c77e16915426}"/>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三、支出决算表</w:t>
              </w:r>
            </w:sdtContent>
          </w:sdt>
          <w:r>
            <w:tab/>
          </w:r>
          <w:bookmarkStart w:id="28" w:name="_Toc769869953_WPSOffice_Level2Page"/>
          <w:r>
            <w:t>21</w:t>
          </w:r>
          <w:bookmarkEnd w:id="28"/>
          <w:r>
            <w:fldChar w:fldCharType="end"/>
          </w:r>
        </w:p>
        <w:p>
          <w:pPr>
            <w:pStyle w:val="41"/>
            <w:tabs>
              <w:tab w:val="right" w:leader="dot" w:pos="8306"/>
            </w:tabs>
          </w:pPr>
          <w:r>
            <w:fldChar w:fldCharType="begin"/>
          </w:r>
          <w:r>
            <w:instrText xml:space="preserve"> HYPERLINK \l _Toc487927732_WPSOffice_Level2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73456f63-f82c-4e6f-abc2-9e0629510487}"/>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四、财政拨款收入支出决算总表</w:t>
              </w:r>
            </w:sdtContent>
          </w:sdt>
          <w:r>
            <w:tab/>
          </w:r>
          <w:bookmarkStart w:id="29" w:name="_Toc487927732_WPSOffice_Level2Page"/>
          <w:r>
            <w:t>21</w:t>
          </w:r>
          <w:bookmarkEnd w:id="29"/>
          <w:r>
            <w:fldChar w:fldCharType="end"/>
          </w:r>
        </w:p>
        <w:p>
          <w:pPr>
            <w:pStyle w:val="41"/>
            <w:tabs>
              <w:tab w:val="right" w:leader="dot" w:pos="8306"/>
            </w:tabs>
          </w:pPr>
          <w:r>
            <w:fldChar w:fldCharType="begin"/>
          </w:r>
          <w:r>
            <w:instrText xml:space="preserve"> HYPERLINK \l _Toc236564697_WPSOffice_Level2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12424ff3-143e-49f4-8bd4-08bb2f1e4cac}"/>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五、财政拨款支出决算明细表</w:t>
              </w:r>
            </w:sdtContent>
          </w:sdt>
          <w:r>
            <w:tab/>
          </w:r>
          <w:bookmarkStart w:id="30" w:name="_Toc236564697_WPSOffice_Level2Page"/>
          <w:r>
            <w:t>21</w:t>
          </w:r>
          <w:bookmarkEnd w:id="30"/>
          <w:r>
            <w:fldChar w:fldCharType="end"/>
          </w:r>
        </w:p>
        <w:p>
          <w:pPr>
            <w:pStyle w:val="41"/>
            <w:tabs>
              <w:tab w:val="right" w:leader="dot" w:pos="8306"/>
            </w:tabs>
          </w:pPr>
          <w:r>
            <w:fldChar w:fldCharType="begin"/>
          </w:r>
          <w:r>
            <w:instrText xml:space="preserve"> HYPERLINK \l _Toc946803910_WPSOffice_Level2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76e7e191-f404-4a7d-95e4-44900d389adb}"/>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六、一般公共预算财政拨款支出决算表</w:t>
              </w:r>
            </w:sdtContent>
          </w:sdt>
          <w:r>
            <w:tab/>
          </w:r>
          <w:bookmarkStart w:id="31" w:name="_Toc946803910_WPSOffice_Level2Page"/>
          <w:r>
            <w:t>21</w:t>
          </w:r>
          <w:bookmarkEnd w:id="31"/>
          <w:r>
            <w:fldChar w:fldCharType="end"/>
          </w:r>
        </w:p>
        <w:p>
          <w:pPr>
            <w:pStyle w:val="41"/>
            <w:tabs>
              <w:tab w:val="right" w:leader="dot" w:pos="8306"/>
            </w:tabs>
          </w:pPr>
          <w:r>
            <w:fldChar w:fldCharType="begin"/>
          </w:r>
          <w:r>
            <w:instrText xml:space="preserve"> HYPERLINK \l _Toc1903736259_WPSOffice_Level2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1a5dc2da-24bf-4af8-9bdc-fba119f31d0a}"/>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七、一般公共预算财政拨款支出决算明细表</w:t>
              </w:r>
            </w:sdtContent>
          </w:sdt>
          <w:r>
            <w:tab/>
          </w:r>
          <w:bookmarkStart w:id="32" w:name="_Toc1903736259_WPSOffice_Level2Page"/>
          <w:r>
            <w:t>21</w:t>
          </w:r>
          <w:bookmarkEnd w:id="32"/>
          <w:r>
            <w:fldChar w:fldCharType="end"/>
          </w:r>
        </w:p>
        <w:p>
          <w:pPr>
            <w:pStyle w:val="41"/>
            <w:tabs>
              <w:tab w:val="right" w:leader="dot" w:pos="8306"/>
            </w:tabs>
          </w:pPr>
          <w:r>
            <w:fldChar w:fldCharType="begin"/>
          </w:r>
          <w:r>
            <w:instrText xml:space="preserve"> HYPERLINK \l _Toc64093413_WPSOffice_Level2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746f3f23-3ff1-4633-b716-ede8cd461781}"/>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八、一般公共预算财政拨款基本支出决算表</w:t>
              </w:r>
            </w:sdtContent>
          </w:sdt>
          <w:r>
            <w:tab/>
          </w:r>
          <w:bookmarkStart w:id="33" w:name="_Toc64093413_WPSOffice_Level2Page"/>
          <w:r>
            <w:t>21</w:t>
          </w:r>
          <w:bookmarkEnd w:id="33"/>
          <w:r>
            <w:fldChar w:fldCharType="end"/>
          </w:r>
        </w:p>
        <w:p>
          <w:pPr>
            <w:pStyle w:val="41"/>
            <w:tabs>
              <w:tab w:val="right" w:leader="dot" w:pos="8306"/>
            </w:tabs>
          </w:pPr>
          <w:r>
            <w:fldChar w:fldCharType="begin"/>
          </w:r>
          <w:r>
            <w:instrText xml:space="preserve"> HYPERLINK \l _Toc1568481975_WPSOffice_Level2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6c6a7593-28b0-4557-acba-47bcc9a0b4b3}"/>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九、一般公共预算财政拨款项目支出决算表</w:t>
              </w:r>
            </w:sdtContent>
          </w:sdt>
          <w:r>
            <w:tab/>
          </w:r>
          <w:bookmarkStart w:id="34" w:name="_Toc1568481975_WPSOffice_Level2Page"/>
          <w:r>
            <w:t>21</w:t>
          </w:r>
          <w:bookmarkEnd w:id="34"/>
          <w:r>
            <w:fldChar w:fldCharType="end"/>
          </w:r>
        </w:p>
        <w:p>
          <w:pPr>
            <w:pStyle w:val="41"/>
            <w:tabs>
              <w:tab w:val="right" w:leader="dot" w:pos="8306"/>
            </w:tabs>
          </w:pPr>
          <w:r>
            <w:fldChar w:fldCharType="begin"/>
          </w:r>
          <w:r>
            <w:instrText xml:space="preserve"> HYPERLINK \l _Toc500217432_WPSOffice_Level2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005cfe66-0611-4237-b5e0-97c32560a48b}"/>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十、政府性基金预算财政拨款收入支出决算表</w:t>
              </w:r>
            </w:sdtContent>
          </w:sdt>
          <w:r>
            <w:tab/>
          </w:r>
          <w:bookmarkStart w:id="35" w:name="_Toc500217432_WPSOffice_Level2Page"/>
          <w:r>
            <w:t>21</w:t>
          </w:r>
          <w:bookmarkEnd w:id="35"/>
          <w:r>
            <w:fldChar w:fldCharType="end"/>
          </w:r>
        </w:p>
        <w:p>
          <w:pPr>
            <w:pStyle w:val="41"/>
            <w:tabs>
              <w:tab w:val="right" w:leader="dot" w:pos="8306"/>
            </w:tabs>
          </w:pPr>
          <w:r>
            <w:fldChar w:fldCharType="begin"/>
          </w:r>
          <w:r>
            <w:instrText xml:space="preserve"> HYPERLINK \l _Toc31900770_WPSOffice_Level2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5a5d2674-aab7-4fc4-ac36-436b8a467222}"/>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十一、国有资本经营预算财政拨款收入支出决算表</w:t>
              </w:r>
            </w:sdtContent>
          </w:sdt>
          <w:r>
            <w:tab/>
          </w:r>
          <w:bookmarkStart w:id="36" w:name="_Toc31900770_WPSOffice_Level2Page"/>
          <w:r>
            <w:t>21</w:t>
          </w:r>
          <w:bookmarkEnd w:id="36"/>
          <w:r>
            <w:fldChar w:fldCharType="end"/>
          </w:r>
        </w:p>
        <w:p>
          <w:pPr>
            <w:pStyle w:val="41"/>
            <w:tabs>
              <w:tab w:val="right" w:leader="dot" w:pos="8306"/>
            </w:tabs>
          </w:pPr>
          <w:r>
            <w:fldChar w:fldCharType="begin"/>
          </w:r>
          <w:r>
            <w:instrText xml:space="preserve"> HYPERLINK \l _Toc776742471_WPSOffice_Level2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f51925a6-e5ec-4abb-97e5-2eac7fc51734}"/>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十二、国有资本经营预算财政拨款支出决算表</w:t>
              </w:r>
            </w:sdtContent>
          </w:sdt>
          <w:r>
            <w:tab/>
          </w:r>
          <w:bookmarkStart w:id="37" w:name="_Toc776742471_WPSOffice_Level2Page"/>
          <w:r>
            <w:t>21</w:t>
          </w:r>
          <w:bookmarkEnd w:id="37"/>
          <w:r>
            <w:fldChar w:fldCharType="end"/>
          </w:r>
        </w:p>
        <w:p>
          <w:pPr>
            <w:pStyle w:val="41"/>
            <w:tabs>
              <w:tab w:val="right" w:leader="dot" w:pos="8306"/>
            </w:tabs>
          </w:pPr>
          <w:r>
            <w:fldChar w:fldCharType="begin"/>
          </w:r>
          <w:r>
            <w:instrText xml:space="preserve"> HYPERLINK \l _Toc1180031057_WPSOffice_Level2 </w:instrText>
          </w:r>
          <w:r>
            <w:fldChar w:fldCharType="separate"/>
          </w:r>
          <w:sdt>
            <w:sdtPr>
              <w:rPr>
                <w:rFonts w:ascii="Times New Roman" w:hAnsi="Times New Roman" w:eastAsia="宋体" w:cs="Times New Roman"/>
                <w:kern w:val="2"/>
                <w:sz w:val="21"/>
                <w:szCs w:val="24"/>
                <w:lang w:val="en-US" w:eastAsia="zh-CN" w:bidi="ar-SA"/>
              </w:rPr>
              <w:id w:val="13185025"/>
              <w:placeholder>
                <w:docPart w:val="{1513b9cf-2829-41c3-be3d-f0f1e2dbbca5}"/>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仿宋_GB2312" w:cs="仿宋_GB2312"/>
                </w:rPr>
                <w:t>十三、财政拨款“三公”经费支出决算表</w:t>
              </w:r>
            </w:sdtContent>
          </w:sdt>
          <w:r>
            <w:tab/>
          </w:r>
          <w:bookmarkStart w:id="38" w:name="_Toc1180031057_WPSOffice_Level2Page"/>
          <w:r>
            <w:t>21</w:t>
          </w:r>
          <w:bookmarkEnd w:id="38"/>
          <w:r>
            <w:fldChar w:fldCharType="end"/>
          </w:r>
          <w:bookmarkEnd w:id="7"/>
        </w:p>
      </w:sdtContent>
    </w:sdt>
    <w:p>
      <w:pPr>
        <w:pStyle w:val="3"/>
        <w:jc w:val="both"/>
        <w:rPr>
          <w:rFonts w:hint="eastAsia" w:ascii="Times New Roman" w:hAnsi="Times New Roman" w:eastAsia="方正小标宋简体" w:cs="方正小标宋简体"/>
          <w:b w:val="0"/>
          <w:color w:val="auto"/>
          <w:highlight w:val="none"/>
        </w:rPr>
      </w:pPr>
      <w:bookmarkStart w:id="39" w:name="_Toc1494265041_WPSOffice_Level1"/>
    </w:p>
    <w:p>
      <w:pPr>
        <w:pStyle w:val="3"/>
        <w:jc w:val="center"/>
        <w:rPr>
          <w:rStyle w:val="30"/>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eastAsia="zh-CN"/>
        </w:rPr>
        <w:t>单位</w:t>
      </w:r>
      <w:r>
        <w:rPr>
          <w:rStyle w:val="30"/>
          <w:rFonts w:hint="eastAsia" w:ascii="Times New Roman" w:hAnsi="Times New Roman" w:eastAsia="方正小标宋简体" w:cs="方正小标宋简体"/>
          <w:b w:val="0"/>
          <w:bCs w:val="0"/>
          <w:color w:val="auto"/>
          <w:highlight w:val="none"/>
        </w:rPr>
        <w:t>概况</w:t>
      </w:r>
      <w:bookmarkEnd w:id="39"/>
    </w:p>
    <w:p>
      <w:pPr>
        <w:widowControl/>
        <w:jc w:val="left"/>
        <w:rPr>
          <w:rFonts w:ascii="Times New Roman" w:hAnsi="Times New Roman" w:eastAsia="黑体"/>
          <w:color w:val="auto"/>
          <w:sz w:val="32"/>
          <w:szCs w:val="32"/>
          <w:highlight w:val="none"/>
        </w:rPr>
      </w:pPr>
    </w:p>
    <w:p>
      <w:pPr>
        <w:pStyle w:val="4"/>
        <w:numPr>
          <w:ilvl w:val="0"/>
          <w:numId w:val="1"/>
        </w:numPr>
        <w:rPr>
          <w:rFonts w:hint="eastAsia" w:ascii="Times New Roman" w:hAnsi="Times New Roman" w:eastAsia="黑体"/>
          <w:b w:val="0"/>
          <w:color w:val="auto"/>
          <w:highlight w:val="none"/>
          <w:lang w:eastAsia="zh-CN"/>
        </w:rPr>
      </w:pPr>
      <w:bookmarkStart w:id="40" w:name="_Toc396781794_WPSOffice_Level2"/>
      <w:r>
        <w:rPr>
          <w:rFonts w:hint="eastAsia" w:ascii="Times New Roman" w:hAnsi="Times New Roman" w:eastAsia="黑体"/>
          <w:b w:val="0"/>
          <w:color w:val="auto"/>
          <w:highlight w:val="none"/>
          <w:lang w:eastAsia="zh-CN"/>
        </w:rPr>
        <w:t>主要职责</w:t>
      </w:r>
      <w:bookmarkEnd w:id="40"/>
    </w:p>
    <w:p>
      <w:pPr>
        <w:pStyle w:val="16"/>
        <w:widowControl/>
        <w:spacing w:before="150" w:after="150" w:line="600" w:lineRule="atLeast"/>
        <w:ind w:firstLine="645"/>
      </w:pPr>
      <w:bookmarkStart w:id="41" w:name="_Toc15377199"/>
      <w:bookmarkStart w:id="42" w:name="_Toc15378446"/>
      <w:r>
        <w:rPr>
          <w:rFonts w:hint="eastAsia" w:ascii="仿宋_GB2312" w:hAnsi="仿宋" w:eastAsia="仿宋_GB2312"/>
          <w:kern w:val="2"/>
          <w:sz w:val="32"/>
          <w:szCs w:val="32"/>
        </w:rPr>
        <w:t>负责处理金口河区内外群众给金口河区委、区人民政府的来信，接待群众来访，保证信访渠道畅通，及时、准确地向金口河区委、区人民政府领导反映来信来访中提出的重要建议、意见和问题，综合分析信访信息，开展调查研究，提出完善政策的建议；承办上级党委、政府和金口河区委、区政府交办的信访事项，督促检查指导有关信访指示的落实情况，向各乡（彝族乡）、镇和区级各部门交办信访事项，督促检查重要信访事项的处理和落实；协调处理跨乡、镇和部门的重要信访问题，协调处理群众集体到京、省、市、区及有关部门的上访和异常、突发信访事件，检查、指导、协调区级各部门和乡（彝族乡）、镇党政机关的信访工作；总结推广各乡（彝族乡）、镇、各部门信访工作的经验，提出改进和加强信访工作的意见和建议，通报重大信访问题和信访事件；了解掌握金口河区信访工作队伍建设情况，组织信访干部的培训，指导做好全区信访办公自动化建设；负责信访工作的宣传和信息发布，协调信访工作对外交流和联络。完成区委、区政府交办的其他任务</w:t>
      </w:r>
      <w:r>
        <w:rPr>
          <w:rFonts w:hint="eastAsia" w:ascii="宋体" w:hAnsi="宋体" w:cs="宋体"/>
          <w:color w:val="000000"/>
        </w:rPr>
        <w:t>。</w:t>
      </w:r>
    </w:p>
    <w:bookmarkEnd w:id="41"/>
    <w:bookmarkEnd w:id="42"/>
    <w:p>
      <w:pPr>
        <w:numPr>
          <w:ilvl w:val="0"/>
          <w:numId w:val="0"/>
        </w:numPr>
        <w:rPr>
          <w:rFonts w:hint="eastAsia"/>
          <w:lang w:eastAsia="zh-CN"/>
        </w:rPr>
      </w:pPr>
    </w:p>
    <w:p>
      <w:pPr>
        <w:pStyle w:val="4"/>
        <w:rPr>
          <w:rStyle w:val="31"/>
          <w:rFonts w:ascii="Times New Roman" w:hAnsi="Times New Roman"/>
          <w:b w:val="0"/>
          <w:bCs w:val="0"/>
          <w:color w:val="auto"/>
          <w:highlight w:val="none"/>
        </w:rPr>
      </w:pPr>
      <w:bookmarkStart w:id="43" w:name="_Toc15396601"/>
      <w:bookmarkStart w:id="44" w:name="_Toc1325461400_WPSOffice_Level2"/>
      <w:bookmarkStart w:id="45" w:name="_Toc15377200"/>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43"/>
      <w:bookmarkEnd w:id="44"/>
      <w:bookmarkEnd w:id="45"/>
    </w:p>
    <w:p>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乐山市金口河区信访局</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pPr>
        <w:pStyle w:val="6"/>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纳入</w:t>
      </w:r>
      <w:r>
        <w:rPr>
          <w:sz w:val="32"/>
          <w:szCs w:val="32"/>
        </w:rPr>
        <w:t>乐山市金口河区信访局</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r>
        <w:rPr>
          <w:rFonts w:hint="eastAsia" w:ascii="Times New Roman" w:cs="仿宋_GB2312"/>
          <w:color w:val="auto"/>
          <w:sz w:val="32"/>
          <w:szCs w:val="32"/>
          <w:highlight w:val="none"/>
          <w:lang w:eastAsia="zh-CN"/>
        </w:rPr>
        <w:t>无</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3"/>
        <w:jc w:val="center"/>
        <w:rPr>
          <w:rFonts w:hint="eastAsia" w:ascii="Times New Roman" w:hAnsi="Times New Roman" w:eastAsia="方正小标宋简体" w:cs="方正小标宋简体"/>
          <w:b w:val="0"/>
          <w:color w:val="auto"/>
          <w:highlight w:val="none"/>
        </w:rPr>
      </w:pPr>
      <w:bookmarkStart w:id="46" w:name="_Toc396781794_WPSOffice_Level1"/>
      <w:bookmarkStart w:id="47" w:name="_Toc15377204"/>
      <w:bookmarkStart w:id="48"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2024年度单位决算情况说明</w:t>
      </w:r>
      <w:bookmarkEnd w:id="46"/>
      <w:bookmarkEnd w:id="47"/>
      <w:bookmarkEnd w:id="48"/>
    </w:p>
    <w:p>
      <w:pPr>
        <w:rPr>
          <w:rFonts w:ascii="Times New Roman" w:hAnsi="Times New Roman"/>
          <w:color w:val="auto"/>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49" w:name="_Toc15396603"/>
      <w:bookmarkStart w:id="50" w:name="_Toc722248896_WPSOffice_Level2"/>
      <w:bookmarkStart w:id="51" w:name="_Toc14255006_WPSOffice_Level2"/>
      <w:bookmarkStart w:id="52" w:name="_Toc15377205"/>
      <w:bookmarkStart w:id="53" w:name="_Toc15377224"/>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49"/>
      <w:bookmarkEnd w:id="50"/>
      <w:bookmarkEnd w:id="51"/>
      <w:bookmarkEnd w:id="52"/>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243.4</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53.3</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17.96</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2024年减少3个项目：抽调干部驻京开展信访保障工作经费、第31届世界大学生夏季运动会期间信访安全保障工作经费、新办公产所设备经费。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lang w:eastAsia="zh-CN"/>
        </w:rPr>
        <w:drawing>
          <wp:anchor distT="0" distB="0" distL="114300" distR="114300" simplePos="0" relativeHeight="251660288" behindDoc="1" locked="0" layoutInCell="1" allowOverlap="1">
            <wp:simplePos x="0" y="0"/>
            <wp:positionH relativeFrom="column">
              <wp:posOffset>190500</wp:posOffset>
            </wp:positionH>
            <wp:positionV relativeFrom="paragraph">
              <wp:posOffset>239395</wp:posOffset>
            </wp:positionV>
            <wp:extent cx="4657725" cy="2196465"/>
            <wp:effectExtent l="4445" t="5080" r="5080"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54" w:name="_Toc15377206"/>
      <w:bookmarkStart w:id="55" w:name="_Toc15396604"/>
      <w:bookmarkStart w:id="56" w:name="_Toc1211815_WPSOffice_Level2"/>
      <w:bookmarkStart w:id="57" w:name="_Toc650914744_WPSOffice_Level2"/>
      <w:r>
        <w:rPr>
          <w:rFonts w:hint="eastAsia" w:ascii="Times New Roman" w:hAnsi="Times New Roman" w:eastAsia="黑体"/>
          <w:color w:val="auto"/>
          <w:sz w:val="32"/>
          <w:szCs w:val="32"/>
          <w:highlight w:val="none"/>
          <w:lang w:eastAsia="zh-CN"/>
        </w:rPr>
        <w:t>二、收入决算情况说明</w:t>
      </w:r>
      <w:bookmarkEnd w:id="54"/>
      <w:bookmarkEnd w:id="55"/>
      <w:bookmarkEnd w:id="56"/>
      <w:bookmarkEnd w:id="57"/>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243.33万元，其中：一般公共预算财政拨款收入243.33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rPr>
          <w:rFonts w:hint="eastAsia" w:eastAsia="仿宋_GB2312"/>
          <w:lang w:eastAsia="zh-CN"/>
        </w:rPr>
        <w:drawing>
          <wp:inline distT="0" distB="0" distL="114300" distR="114300">
            <wp:extent cx="5080000" cy="2300605"/>
            <wp:effectExtent l="4445" t="4445" r="2095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58" w:name="_Toc1230578323_WPSOffice_Level2"/>
      <w:bookmarkStart w:id="59" w:name="_Toc826827516_WPSOffice_Level2"/>
      <w:bookmarkStart w:id="60" w:name="_Toc15396605"/>
      <w:bookmarkStart w:id="61"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58"/>
      <w:bookmarkEnd w:id="59"/>
      <w:bookmarkEnd w:id="60"/>
      <w:bookmarkEnd w:id="61"/>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243.38</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200.03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82.18</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43.35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17.81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仿宋" w:hAnsi="仿宋" w:eastAsia="仿宋"/>
          <w:sz w:val="32"/>
          <w:szCs w:val="32"/>
          <w:lang w:eastAsia="zh-CN"/>
        </w:rPr>
        <w:drawing>
          <wp:inline distT="0" distB="0" distL="114300" distR="114300">
            <wp:extent cx="5080000" cy="2169160"/>
            <wp:effectExtent l="4445" t="4445" r="20955"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31"/>
          <w:rFonts w:ascii="Times New Roman" w:hAnsi="Times New Roman" w:eastAsia="黑体"/>
          <w:b w:val="0"/>
          <w:color w:val="auto"/>
          <w:highlight w:val="none"/>
        </w:rPr>
      </w:pPr>
      <w:bookmarkStart w:id="62" w:name="_Toc15396606"/>
      <w:bookmarkStart w:id="63" w:name="_Toc202793152_WPSOffice_Level2"/>
      <w:bookmarkStart w:id="64" w:name="_Toc15377208"/>
      <w:bookmarkStart w:id="65" w:name="_Toc1456154210_WPSOffice_Level2"/>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62"/>
      <w:bookmarkEnd w:id="63"/>
      <w:bookmarkEnd w:id="64"/>
      <w:bookmarkEnd w:id="65"/>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243.33</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kern w:val="2"/>
          <w:sz w:val="32"/>
          <w:szCs w:val="32"/>
          <w:highlight w:val="none"/>
          <w:lang w:val="en-US" w:eastAsia="zh-CN" w:bidi="ar-SA"/>
        </w:rPr>
        <w:t>53.25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17.95</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2024年减少3个项目：抽调干部驻京开展信访保障工作经费、第31届世界大学生夏季运动会期间信访安全保障工作经费、新办公产所设备经费。</w:t>
      </w:r>
    </w:p>
    <w:p>
      <w:pPr>
        <w:spacing w:line="600" w:lineRule="exact"/>
        <w:ind w:firstLine="320" w:firstLineChars="1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pStyle w:val="2"/>
        <w:outlineLvl w:val="9"/>
        <w:rPr>
          <w:rFonts w:hint="eastAsia"/>
          <w:lang w:val="en-US" w:eastAsia="zh-CN"/>
        </w:rPr>
      </w:pPr>
      <w:r>
        <w:rPr>
          <w:rFonts w:hint="eastAsia" w:eastAsia="仿宋_GB2312"/>
          <w:lang w:eastAsia="zh-CN"/>
        </w:rPr>
        <w:drawing>
          <wp:inline distT="0" distB="0" distL="114300" distR="114300">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1"/>
        <w:rPr>
          <w:rStyle w:val="31"/>
          <w:rFonts w:ascii="Times New Roman" w:hAnsi="Times New Roman" w:eastAsia="黑体"/>
          <w:b w:val="0"/>
          <w:color w:val="auto"/>
          <w:highlight w:val="none"/>
        </w:rPr>
      </w:pPr>
      <w:bookmarkStart w:id="66" w:name="_Toc15396607"/>
      <w:bookmarkStart w:id="67" w:name="_Toc1807960507_WPSOffice_Level2"/>
      <w:bookmarkStart w:id="68" w:name="_Toc15377209"/>
      <w:bookmarkStart w:id="69" w:name="_Toc1915204105_WPSOffice_Level2"/>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66"/>
      <w:bookmarkEnd w:id="67"/>
      <w:bookmarkEnd w:id="68"/>
      <w:bookmarkEnd w:id="69"/>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70"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70"/>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243.33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99.97</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%。与2023年度相比，一般公共预算财政拨款支出减少53.25万元，下降17.95%。主要变动原因是</w:t>
      </w:r>
      <w:r>
        <w:rPr>
          <w:rFonts w:hint="eastAsia" w:eastAsia="仿宋_GB2312" w:cs="仿宋_GB2312"/>
          <w:color w:val="auto"/>
          <w:sz w:val="32"/>
          <w:szCs w:val="32"/>
          <w:highlight w:val="none"/>
          <w:lang w:val="en-US" w:eastAsia="zh-CN"/>
        </w:rPr>
        <w:t>2024年减少3个项目：抽调干部驻京开展信访保障工作经费、第31届世界大学生夏季运动会期间信访安全保障工作经费、新办公产所设备经费。</w:t>
      </w:r>
    </w:p>
    <w:p>
      <w:pPr>
        <w:spacing w:line="600" w:lineRule="exact"/>
        <w:ind w:firstLine="640"/>
        <w:rPr>
          <w:rFonts w:hint="eastAsi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bookmarkStart w:id="71" w:name="_Toc15377211"/>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p>
    <w:p>
      <w:pPr>
        <w:spacing w:line="600" w:lineRule="exact"/>
        <w:outlineLvl w:val="9"/>
        <w:rPr>
          <w:rFonts w:hint="eastAsia" w:ascii="Times New Roman" w:hAnsi="Times New Roman" w:eastAsia="楷体_GB2312" w:cs="楷体_GB2312"/>
          <w:b/>
          <w:color w:val="auto"/>
          <w:sz w:val="32"/>
          <w:szCs w:val="32"/>
          <w:highlight w:val="none"/>
        </w:rPr>
      </w:pPr>
      <w:r>
        <w:rPr>
          <w:rFonts w:hint="eastAsia" w:eastAsia="仿宋_GB2312"/>
          <w:lang w:eastAsia="zh-CN"/>
        </w:rPr>
        <w:drawing>
          <wp:anchor distT="0" distB="0" distL="114300" distR="114300" simplePos="0" relativeHeight="251661312" behindDoc="0" locked="0" layoutInCell="1" allowOverlap="1">
            <wp:simplePos x="0" y="0"/>
            <wp:positionH relativeFrom="column">
              <wp:posOffset>271145</wp:posOffset>
            </wp:positionH>
            <wp:positionV relativeFrom="paragraph">
              <wp:posOffset>-1233170</wp:posOffset>
            </wp:positionV>
            <wp:extent cx="4657725" cy="1517650"/>
            <wp:effectExtent l="4445" t="5080" r="5080" b="2032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（二）一般公共预算财政拨款支出决算结构情况</w:t>
      </w:r>
      <w:bookmarkEnd w:id="71"/>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243.33</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185.22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 xml:space="preserve"> 76.11</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%；科学技术支出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36.64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15.06</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5.67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2.33</w:t>
      </w:r>
      <w:r>
        <w:rPr>
          <w:rFonts w:hint="eastAsia" w:ascii="Times New Roman" w:hAnsi="Times New Roman" w:eastAsia="仿宋_GB2312" w:cs="仿宋_GB2312"/>
          <w:color w:val="auto"/>
          <w:kern w:val="2"/>
          <w:sz w:val="32"/>
          <w:szCs w:val="32"/>
          <w:highlight w:val="none"/>
          <w:lang w:val="en-US" w:eastAsia="zh-CN" w:bidi="ar-SA"/>
        </w:rPr>
        <w:t>%；农林水支出1.5万元，占</w:t>
      </w:r>
      <w:r>
        <w:rPr>
          <w:rFonts w:hint="eastAsia" w:eastAsia="仿宋_GB2312" w:cs="仿宋_GB2312"/>
          <w:color w:val="auto"/>
          <w:kern w:val="2"/>
          <w:sz w:val="32"/>
          <w:szCs w:val="32"/>
          <w:highlight w:val="none"/>
          <w:lang w:val="en-US" w:eastAsia="zh-CN" w:bidi="ar-SA"/>
        </w:rPr>
        <w:t>0.62</w:t>
      </w:r>
      <w:r>
        <w:rPr>
          <w:rFonts w:hint="eastAsia" w:ascii="Times New Roman" w:hAnsi="Times New Roman" w:eastAsia="仿宋_GB2312" w:cs="仿宋_GB2312"/>
          <w:color w:val="auto"/>
          <w:kern w:val="2"/>
          <w:sz w:val="32"/>
          <w:szCs w:val="32"/>
          <w:highlight w:val="none"/>
          <w:lang w:val="en-US" w:eastAsia="zh-CN" w:bidi="ar-SA"/>
        </w:rPr>
        <w:t>%；住房保障支出14.3万元，占</w:t>
      </w:r>
      <w:r>
        <w:rPr>
          <w:rFonts w:hint="eastAsia" w:eastAsia="仿宋_GB2312" w:cs="仿宋_GB2312"/>
          <w:color w:val="auto"/>
          <w:kern w:val="2"/>
          <w:sz w:val="32"/>
          <w:szCs w:val="32"/>
          <w:highlight w:val="none"/>
          <w:lang w:val="en-US" w:eastAsia="zh-CN" w:bidi="ar-SA"/>
        </w:rPr>
        <w:t>5.88</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72" w:name="_Toc15377212"/>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p>
    <w:p>
      <w:pPr>
        <w:spacing w:line="600" w:lineRule="exact"/>
        <w:ind w:firstLine="640" w:firstLineChars="200"/>
        <w:outlineLvl w:val="9"/>
        <w:rPr>
          <w:rFonts w:hint="eastAsia" w:ascii="Times New Roman" w:hAnsi="Times New Roman" w:eastAsia="楷体_GB2312" w:cs="楷体_GB2312"/>
          <w:b/>
          <w:color w:val="auto"/>
          <w:sz w:val="32"/>
          <w:szCs w:val="32"/>
          <w:highlight w:val="none"/>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411480</wp:posOffset>
            </wp:positionH>
            <wp:positionV relativeFrom="paragraph">
              <wp:posOffset>-1824355</wp:posOffset>
            </wp:positionV>
            <wp:extent cx="4908550" cy="2105660"/>
            <wp:effectExtent l="5080" t="4445" r="20320" b="23495"/>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7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73" w:name="_Toc15377444"/>
      <w:bookmarkStart w:id="74" w:name="_Toc15377213"/>
      <w:bookmarkStart w:id="75"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243.33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73"/>
      <w:bookmarkEnd w:id="74"/>
      <w:bookmarkEnd w:id="75"/>
    </w:p>
    <w:p>
      <w:pPr>
        <w:numPr>
          <w:ilvl w:val="0"/>
          <w:numId w:val="0"/>
        </w:num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1.</w:t>
      </w:r>
      <w:r>
        <w:rPr>
          <w:rStyle w:val="19"/>
          <w:rFonts w:hint="eastAsia" w:ascii="仿宋" w:hAnsi="仿宋" w:eastAsia="仿宋"/>
          <w:bCs/>
          <w:sz w:val="32"/>
          <w:szCs w:val="32"/>
        </w:rPr>
        <w:t>一般公共服务（类）政府办公厅（室）及相关机构事务（款）行政运行（项）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91.14</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pStyle w:val="2"/>
        <w:numPr>
          <w:ilvl w:val="0"/>
          <w:numId w:val="0"/>
        </w:numPr>
        <w:ind w:firstLine="643" w:firstLineChars="200"/>
        <w:jc w:val="both"/>
        <w:outlineLvl w:val="9"/>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2.</w:t>
      </w:r>
      <w:r>
        <w:rPr>
          <w:rStyle w:val="19"/>
          <w:rFonts w:hint="eastAsia" w:ascii="仿宋" w:hAnsi="仿宋" w:eastAsia="仿宋"/>
          <w:bCs/>
          <w:sz w:val="32"/>
          <w:szCs w:val="32"/>
        </w:rPr>
        <w:t>一般公共服务（类）政府办公厅（室）及相关机构事务（款）</w:t>
      </w:r>
      <w:r>
        <w:rPr>
          <w:rStyle w:val="19"/>
          <w:rFonts w:hint="eastAsia" w:ascii="仿宋" w:hAnsi="仿宋" w:eastAsia="仿宋" w:cstheme="minorBidi"/>
          <w:b/>
          <w:bCs w:val="0"/>
          <w:sz w:val="32"/>
          <w:szCs w:val="32"/>
          <w:lang w:eastAsia="zh-CN"/>
        </w:rPr>
        <w:t>事业运行</w:t>
      </w:r>
      <w:r>
        <w:rPr>
          <w:rStyle w:val="19"/>
          <w:rFonts w:hint="eastAsia" w:ascii="仿宋" w:hAnsi="仿宋" w:eastAsia="仿宋" w:cstheme="minorBidi"/>
          <w:b/>
          <w:bCs w:val="0"/>
          <w:sz w:val="32"/>
          <w:szCs w:val="32"/>
        </w:rPr>
        <w:t>（项）</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54.38</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ind w:firstLine="643" w:firstLineChars="200"/>
        <w:rPr>
          <w:rStyle w:val="19"/>
          <w:rFonts w:hint="eastAsia" w:ascii="仿宋" w:hAnsi="仿宋" w:eastAsia="仿宋"/>
          <w:bCs/>
          <w:sz w:val="32"/>
          <w:szCs w:val="32"/>
          <w:lang w:eastAsia="zh-CN"/>
        </w:rPr>
      </w:pPr>
      <w:r>
        <w:rPr>
          <w:rStyle w:val="19"/>
          <w:rFonts w:hint="eastAsia" w:ascii="仿宋" w:hAnsi="仿宋" w:eastAsia="仿宋"/>
          <w:bCs/>
          <w:sz w:val="32"/>
          <w:szCs w:val="32"/>
          <w:lang w:val="en-US" w:eastAsia="zh-CN"/>
        </w:rPr>
        <w:t>3.</w:t>
      </w:r>
      <w:r>
        <w:rPr>
          <w:rStyle w:val="19"/>
          <w:rFonts w:hint="eastAsia" w:ascii="仿宋" w:hAnsi="仿宋" w:eastAsia="仿宋"/>
          <w:bCs/>
          <w:sz w:val="32"/>
          <w:szCs w:val="32"/>
        </w:rPr>
        <w:t>一般公共服务（类）</w:t>
      </w:r>
      <w:r>
        <w:rPr>
          <w:rStyle w:val="19"/>
          <w:rFonts w:hint="eastAsia" w:ascii="仿宋" w:hAnsi="仿宋" w:eastAsia="仿宋"/>
          <w:bCs/>
          <w:sz w:val="32"/>
          <w:szCs w:val="32"/>
          <w:lang w:eastAsia="zh-CN"/>
        </w:rPr>
        <w:t>信访事务</w:t>
      </w:r>
      <w:r>
        <w:rPr>
          <w:rStyle w:val="19"/>
          <w:rFonts w:hint="eastAsia" w:ascii="仿宋" w:hAnsi="仿宋" w:eastAsia="仿宋"/>
          <w:bCs/>
          <w:sz w:val="32"/>
          <w:szCs w:val="32"/>
        </w:rPr>
        <w:t>（款）</w:t>
      </w:r>
      <w:r>
        <w:rPr>
          <w:rStyle w:val="19"/>
          <w:rFonts w:hint="eastAsia" w:ascii="仿宋" w:hAnsi="仿宋" w:eastAsia="仿宋"/>
          <w:b/>
          <w:bCs w:val="0"/>
          <w:sz w:val="32"/>
          <w:szCs w:val="32"/>
        </w:rPr>
        <w:t>信访</w:t>
      </w:r>
      <w:r>
        <w:rPr>
          <w:rStyle w:val="19"/>
          <w:rFonts w:hint="eastAsia" w:ascii="仿宋" w:hAnsi="仿宋" w:eastAsia="仿宋"/>
          <w:b/>
          <w:bCs w:val="0"/>
          <w:sz w:val="32"/>
          <w:szCs w:val="32"/>
          <w:lang w:eastAsia="zh-CN"/>
        </w:rPr>
        <w:t>业务</w:t>
      </w:r>
      <w:r>
        <w:rPr>
          <w:rStyle w:val="19"/>
          <w:rFonts w:hint="eastAsia" w:ascii="仿宋" w:hAnsi="仿宋" w:eastAsia="仿宋"/>
          <w:b/>
          <w:bCs w:val="0"/>
          <w:sz w:val="32"/>
          <w:szCs w:val="32"/>
        </w:rPr>
        <w:t>（</w:t>
      </w:r>
      <w:bookmarkStart w:id="76" w:name="OLE_LINK5"/>
      <w:r>
        <w:rPr>
          <w:rStyle w:val="19"/>
          <w:rFonts w:hint="eastAsia" w:ascii="仿宋" w:hAnsi="仿宋" w:eastAsia="仿宋"/>
          <w:b/>
          <w:bCs w:val="0"/>
          <w:sz w:val="32"/>
          <w:szCs w:val="32"/>
        </w:rPr>
        <w:t>项）</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39.69</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bookmarkEnd w:id="76"/>
      <w:r>
        <w:rPr>
          <w:rStyle w:val="19"/>
          <w:rFonts w:hint="eastAsia" w:ascii="仿宋" w:hAnsi="仿宋" w:eastAsia="仿宋"/>
          <w:b w:val="0"/>
          <w:bCs/>
          <w:sz w:val="32"/>
          <w:szCs w:val="32"/>
          <w:lang w:eastAsia="zh-CN"/>
        </w:rPr>
        <w:t>。</w:t>
      </w:r>
    </w:p>
    <w:p>
      <w:pPr>
        <w:spacing w:line="600" w:lineRule="exact"/>
        <w:ind w:firstLine="643" w:firstLineChars="200"/>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4.</w:t>
      </w:r>
      <w:r>
        <w:rPr>
          <w:rStyle w:val="19"/>
          <w:rFonts w:hint="eastAsia" w:ascii="仿宋" w:hAnsi="仿宋" w:eastAsia="仿宋"/>
          <w:bCs/>
          <w:sz w:val="32"/>
          <w:szCs w:val="32"/>
        </w:rPr>
        <w:t>社会保障和就业（类）行政事业单位养老支出（款）  机关事业单位基本养老保险缴费支出（项）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17.45</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spacing w:line="600" w:lineRule="exact"/>
        <w:ind w:firstLine="643" w:firstLineChars="200"/>
        <w:rPr>
          <w:rStyle w:val="19"/>
          <w:rFonts w:hint="eastAsia" w:ascii="仿宋" w:hAnsi="仿宋" w:eastAsia="仿宋"/>
          <w:bCs/>
          <w:sz w:val="32"/>
          <w:szCs w:val="32"/>
          <w:lang w:eastAsia="zh-CN"/>
        </w:rPr>
      </w:pPr>
      <w:r>
        <w:rPr>
          <w:rStyle w:val="19"/>
          <w:rFonts w:hint="eastAsia" w:ascii="仿宋" w:hAnsi="仿宋" w:eastAsia="仿宋"/>
          <w:bCs/>
          <w:sz w:val="32"/>
          <w:szCs w:val="32"/>
          <w:lang w:val="en-US" w:eastAsia="zh-CN"/>
        </w:rPr>
        <w:t>5.</w:t>
      </w:r>
      <w:r>
        <w:rPr>
          <w:rStyle w:val="19"/>
          <w:rFonts w:hint="eastAsia" w:ascii="仿宋" w:hAnsi="仿宋" w:eastAsia="仿宋"/>
          <w:bCs/>
          <w:sz w:val="32"/>
          <w:szCs w:val="32"/>
        </w:rPr>
        <w:t>社会保障和就业（类）行政事业单位养老支出（款）</w:t>
      </w:r>
      <w:r>
        <w:rPr>
          <w:rStyle w:val="19"/>
          <w:rFonts w:hint="eastAsia" w:ascii="仿宋" w:hAnsi="仿宋" w:eastAsia="仿宋"/>
          <w:b/>
          <w:bCs w:val="0"/>
          <w:sz w:val="32"/>
          <w:szCs w:val="32"/>
        </w:rPr>
        <w:t>机关事业单位职业年金缴费支出（项）</w:t>
      </w:r>
      <w:r>
        <w:rPr>
          <w:rStyle w:val="19"/>
          <w:rFonts w:ascii="仿宋" w:hAnsi="仿宋" w:eastAsia="仿宋"/>
          <w:b/>
          <w:bCs w:val="0"/>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10.89</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ind w:firstLine="643" w:firstLineChars="200"/>
        <w:rPr>
          <w:rStyle w:val="19"/>
          <w:rFonts w:hint="eastAsia" w:ascii="仿宋" w:hAnsi="仿宋" w:eastAsia="仿宋"/>
          <w:bCs/>
          <w:sz w:val="32"/>
          <w:szCs w:val="32"/>
          <w:lang w:eastAsia="zh-CN"/>
        </w:rPr>
      </w:pPr>
      <w:r>
        <w:rPr>
          <w:rStyle w:val="19"/>
          <w:rFonts w:hint="eastAsia" w:ascii="仿宋" w:hAnsi="仿宋" w:eastAsia="仿宋"/>
          <w:bCs/>
          <w:sz w:val="32"/>
          <w:szCs w:val="32"/>
          <w:lang w:val="en-US" w:eastAsia="zh-CN"/>
        </w:rPr>
        <w:t>6.</w:t>
      </w:r>
      <w:r>
        <w:rPr>
          <w:rStyle w:val="19"/>
          <w:rFonts w:hint="eastAsia" w:ascii="仿宋" w:hAnsi="仿宋" w:eastAsia="仿宋"/>
          <w:bCs/>
          <w:sz w:val="32"/>
          <w:szCs w:val="32"/>
        </w:rPr>
        <w:t>社会保障和就业（类）行政事业单位养老支出（款）</w:t>
      </w:r>
      <w:r>
        <w:rPr>
          <w:rStyle w:val="19"/>
          <w:rFonts w:hint="eastAsia" w:ascii="仿宋" w:hAnsi="仿宋" w:eastAsia="仿宋"/>
          <w:b/>
          <w:bCs w:val="0"/>
          <w:sz w:val="32"/>
          <w:szCs w:val="32"/>
          <w:lang w:eastAsia="zh-CN"/>
        </w:rPr>
        <w:t>其他行政事业单位养老支出</w:t>
      </w:r>
      <w:r>
        <w:rPr>
          <w:rStyle w:val="19"/>
          <w:rFonts w:hint="eastAsia" w:ascii="仿宋" w:hAnsi="仿宋" w:eastAsia="仿宋"/>
          <w:b/>
          <w:bCs w:val="0"/>
          <w:sz w:val="32"/>
          <w:szCs w:val="32"/>
        </w:rPr>
        <w:t>（项）</w:t>
      </w:r>
      <w:r>
        <w:rPr>
          <w:rStyle w:val="19"/>
          <w:rFonts w:ascii="仿宋" w:hAnsi="仿宋" w:eastAsia="仿宋"/>
          <w:b/>
          <w:bCs w:val="0"/>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1.4</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spacing w:line="600" w:lineRule="exact"/>
        <w:ind w:firstLine="643" w:firstLineChars="200"/>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7.</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残疾人事业</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残疾人就业</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1.96</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bookmarkStart w:id="77" w:name="OLE_LINK7"/>
      <w:r>
        <w:rPr>
          <w:rStyle w:val="19"/>
          <w:rFonts w:hint="eastAsia" w:ascii="仿宋" w:hAnsi="仿宋" w:eastAsia="仿宋"/>
          <w:b w:val="0"/>
          <w:bCs/>
          <w:sz w:val="32"/>
          <w:szCs w:val="32"/>
          <w:lang w:eastAsia="zh-CN"/>
        </w:rPr>
        <w:t>。</w:t>
      </w:r>
    </w:p>
    <w:p>
      <w:pPr>
        <w:spacing w:line="600" w:lineRule="exact"/>
        <w:ind w:firstLine="643" w:firstLineChars="200"/>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8.</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其他社会保障和就业支出</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其他社会保障和就业支出</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4.94</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bookmarkStart w:id="78" w:name="OLE_LINK8"/>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bookmarkEnd w:id="77"/>
      <w:bookmarkEnd w:id="78"/>
    </w:p>
    <w:p>
      <w:pPr>
        <w:spacing w:line="600" w:lineRule="exact"/>
        <w:ind w:firstLine="643" w:firstLineChars="200"/>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9.</w:t>
      </w: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（类）行政事业单位医疗（款）行政单位医疗（项）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2.77</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bookmarkStart w:id="79" w:name="OLE_LINK9"/>
      <w:r>
        <w:rPr>
          <w:rStyle w:val="19"/>
          <w:rFonts w:hint="eastAsia" w:ascii="仿宋" w:hAnsi="仿宋" w:eastAsia="仿宋"/>
          <w:b w:val="0"/>
          <w:bCs/>
          <w:sz w:val="32"/>
          <w:szCs w:val="32"/>
          <w:lang w:eastAsia="zh-CN"/>
        </w:rPr>
        <w:t>。</w:t>
      </w:r>
    </w:p>
    <w:p>
      <w:pPr>
        <w:pStyle w:val="2"/>
        <w:widowControl w:val="0"/>
        <w:numPr>
          <w:ilvl w:val="0"/>
          <w:numId w:val="0"/>
        </w:numPr>
        <w:spacing w:before="240" w:after="60"/>
        <w:ind w:firstLine="643" w:firstLineChars="200"/>
        <w:jc w:val="left"/>
        <w:outlineLvl w:val="9"/>
        <w:rPr>
          <w:rStyle w:val="19"/>
          <w:rFonts w:hint="eastAsia" w:ascii="仿宋" w:hAnsi="仿宋" w:eastAsia="仿宋"/>
          <w:bCs/>
          <w:sz w:val="32"/>
          <w:szCs w:val="32"/>
          <w:lang w:eastAsia="zh-CN"/>
        </w:rPr>
      </w:pPr>
      <w:r>
        <w:rPr>
          <w:rFonts w:hint="eastAsia" w:ascii="仿宋" w:hAnsi="仿宋" w:eastAsia="仿宋"/>
          <w:b/>
          <w:bCs/>
          <w:sz w:val="32"/>
          <w:szCs w:val="32"/>
          <w:lang w:val="en-US" w:eastAsia="zh-CN"/>
        </w:rPr>
        <w:t>10.</w:t>
      </w: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（类）行政事业单位医疗（款）事业单位医疗（项）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2.13</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ind w:firstLine="643" w:firstLineChars="200"/>
        <w:rPr>
          <w:rFonts w:hint="eastAsia"/>
          <w:lang w:eastAsia="zh-CN"/>
        </w:rPr>
      </w:pPr>
      <w:r>
        <w:rPr>
          <w:rFonts w:hint="eastAsia" w:ascii="仿宋" w:hAnsi="仿宋" w:eastAsia="仿宋"/>
          <w:b/>
          <w:bCs/>
          <w:sz w:val="32"/>
          <w:szCs w:val="32"/>
          <w:lang w:val="en-US" w:eastAsia="zh-CN"/>
        </w:rPr>
        <w:t>11.</w:t>
      </w: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w:t>
      </w:r>
      <w:r>
        <w:rPr>
          <w:rStyle w:val="19"/>
          <w:rFonts w:hint="eastAsia" w:ascii="仿宋" w:hAnsi="仿宋" w:eastAsia="仿宋"/>
          <w:bCs/>
          <w:sz w:val="32"/>
          <w:szCs w:val="32"/>
          <w:lang w:eastAsia="zh-CN"/>
        </w:rPr>
        <w:t>公务员医疗补助</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0.78</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bookmarkEnd w:id="79"/>
    <w:p>
      <w:pPr>
        <w:shd w:val="clear"/>
        <w:spacing w:line="600" w:lineRule="exact"/>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12.</w:t>
      </w:r>
      <w:r>
        <w:rPr>
          <w:rFonts w:hint="eastAsia" w:ascii="仿宋" w:hAnsi="仿宋" w:eastAsia="仿宋"/>
          <w:b/>
          <w:bCs/>
          <w:sz w:val="32"/>
          <w:szCs w:val="32"/>
        </w:rPr>
        <w:t>农林水支出（类）</w:t>
      </w:r>
      <w:r>
        <w:rPr>
          <w:rFonts w:hint="eastAsia" w:ascii="仿宋" w:hAnsi="仿宋" w:eastAsia="仿宋"/>
          <w:b/>
          <w:bCs/>
          <w:sz w:val="32"/>
          <w:szCs w:val="32"/>
          <w:lang w:val="en-US" w:eastAsia="zh-CN"/>
        </w:rPr>
        <w:t>巩固脱贫</w:t>
      </w:r>
      <w:bookmarkStart w:id="80" w:name="OLE_LINK10"/>
      <w:r>
        <w:rPr>
          <w:rFonts w:hint="eastAsia" w:ascii="仿宋" w:hAnsi="仿宋" w:eastAsia="仿宋"/>
          <w:b/>
          <w:bCs/>
          <w:sz w:val="32"/>
          <w:szCs w:val="32"/>
          <w:lang w:val="en-US" w:eastAsia="zh-CN"/>
        </w:rPr>
        <w:t>攻坚成果衔接乡村振兴</w:t>
      </w:r>
      <w:bookmarkEnd w:id="80"/>
      <w:r>
        <w:rPr>
          <w:rFonts w:hint="eastAsia" w:ascii="仿宋" w:hAnsi="仿宋" w:eastAsia="仿宋"/>
          <w:b/>
          <w:bCs/>
          <w:sz w:val="32"/>
          <w:szCs w:val="32"/>
        </w:rPr>
        <w:t>（款）其它</w:t>
      </w:r>
      <w:r>
        <w:rPr>
          <w:rFonts w:hint="eastAsia" w:ascii="仿宋" w:hAnsi="仿宋" w:eastAsia="仿宋"/>
          <w:b/>
          <w:bCs/>
          <w:sz w:val="32"/>
          <w:szCs w:val="32"/>
          <w:lang w:val="en-US" w:eastAsia="zh-CN"/>
        </w:rPr>
        <w:t>巩固脱贫攻坚成果衔接乡村振兴支出</w:t>
      </w:r>
      <w:r>
        <w:rPr>
          <w:rFonts w:hint="eastAsia" w:ascii="仿宋" w:hAnsi="仿宋" w:eastAsia="仿宋"/>
          <w:b/>
          <w:bCs/>
          <w:sz w:val="32"/>
          <w:szCs w:val="32"/>
        </w:rPr>
        <w:t>（项）:</w:t>
      </w:r>
      <w:r>
        <w:rPr>
          <w:rFonts w:hint="eastAsia" w:ascii="仿宋_GB2312" w:hAnsi="Times New Roman" w:eastAsia="仿宋_GB2312" w:cs="仿宋_GB2312"/>
          <w:b w:val="0"/>
          <w:bCs w:val="0"/>
          <w:i w:val="0"/>
          <w:iCs w:val="0"/>
          <w:caps w:val="0"/>
          <w:color w:val="000000"/>
          <w:spacing w:val="0"/>
          <w:sz w:val="32"/>
          <w:szCs w:val="32"/>
          <w:shd w:val="clear" w:fill="FFFFFF"/>
        </w:rPr>
        <w:t>支出决算为</w:t>
      </w:r>
      <w:r>
        <w:rPr>
          <w:rFonts w:hint="eastAsia" w:ascii="仿宋_GB2312" w:eastAsia="仿宋_GB2312" w:cs="仿宋_GB2312"/>
          <w:b w:val="0"/>
          <w:bCs w:val="0"/>
          <w:i w:val="0"/>
          <w:iCs w:val="0"/>
          <w:caps w:val="0"/>
          <w:color w:val="000000"/>
          <w:spacing w:val="0"/>
          <w:sz w:val="32"/>
          <w:szCs w:val="32"/>
          <w:shd w:val="clear" w:fill="FFFFFF"/>
          <w:lang w:val="en-US" w:eastAsia="zh-CN"/>
        </w:rPr>
        <w:t>1.5</w:t>
      </w:r>
      <w:r>
        <w:rPr>
          <w:rFonts w:hint="eastAsia" w:ascii="仿宋_GB2312" w:hAnsi="Times New Roman" w:eastAsia="仿宋_GB2312" w:cs="仿宋_GB2312"/>
          <w:b w:val="0"/>
          <w:bCs w:val="0"/>
          <w:i w:val="0"/>
          <w:iCs w:val="0"/>
          <w:caps w:val="0"/>
          <w:color w:val="000000"/>
          <w:spacing w:val="0"/>
          <w:sz w:val="32"/>
          <w:szCs w:val="32"/>
          <w:shd w:val="clear" w:fill="FFFFFF"/>
        </w:rPr>
        <w:t>万元，完成预算100%</w:t>
      </w:r>
      <w:r>
        <w:rPr>
          <w:rFonts w:hint="eastAsia" w:ascii="仿宋_GB2312" w:eastAsia="仿宋_GB2312" w:cs="仿宋_GB2312"/>
          <w:b w:val="0"/>
          <w:bCs w:val="0"/>
          <w:i w:val="0"/>
          <w:iCs w:val="0"/>
          <w:caps w:val="0"/>
          <w:color w:val="000000"/>
          <w:spacing w:val="0"/>
          <w:sz w:val="32"/>
          <w:szCs w:val="32"/>
          <w:shd w:val="clear" w:fill="FFFFFF"/>
          <w:lang w:eastAsia="zh-CN"/>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lang w:val="en-US" w:eastAsia="zh-CN"/>
        </w:rPr>
        <w:t>13.</w:t>
      </w:r>
      <w:r>
        <w:rPr>
          <w:rFonts w:hint="eastAsia" w:ascii="仿宋" w:hAnsi="仿宋" w:eastAsia="仿宋"/>
          <w:b/>
          <w:bCs/>
          <w:sz w:val="32"/>
          <w:szCs w:val="32"/>
        </w:rPr>
        <w:t>住房保障支出</w:t>
      </w:r>
      <w:r>
        <w:rPr>
          <w:rStyle w:val="19"/>
          <w:rFonts w:hint="eastAsia" w:ascii="仿宋" w:hAnsi="仿宋" w:eastAsia="仿宋"/>
          <w:bCs/>
          <w:sz w:val="32"/>
          <w:szCs w:val="32"/>
        </w:rPr>
        <w:t>（类）住房改革支出（款）住房公积金（项）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14.30</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w:t>
      </w:r>
      <w:bookmarkStart w:id="81" w:name="OLE_LINK12"/>
      <w:r>
        <w:rPr>
          <w:rStyle w:val="19"/>
          <w:rFonts w:hint="eastAsia" w:ascii="仿宋" w:hAnsi="仿宋" w:eastAsia="仿宋"/>
          <w:b w:val="0"/>
          <w:bCs/>
          <w:sz w:val="32"/>
          <w:szCs w:val="32"/>
        </w:rPr>
        <w:t>合理规划年初预算并严格执行</w:t>
      </w:r>
      <w:bookmarkEnd w:id="81"/>
      <w:r>
        <w:rPr>
          <w:rStyle w:val="19"/>
          <w:rFonts w:hint="eastAsia" w:ascii="仿宋" w:hAnsi="仿宋" w:eastAsia="仿宋"/>
          <w:b w:val="0"/>
          <w:bCs/>
          <w:sz w:val="32"/>
          <w:szCs w:val="32"/>
          <w:lang w:eastAsia="zh-CN"/>
        </w:rPr>
        <w:t>。</w:t>
      </w:r>
    </w:p>
    <w:p>
      <w:pPr>
        <w:tabs>
          <w:tab w:val="right" w:pos="8306"/>
        </w:tabs>
        <w:spacing w:line="600" w:lineRule="exact"/>
        <w:ind w:firstLine="640"/>
        <w:outlineLvl w:val="1"/>
        <w:rPr>
          <w:rStyle w:val="31"/>
          <w:rFonts w:ascii="Times New Roman" w:hAnsi="Times New Roman"/>
          <w:color w:val="auto"/>
          <w:highlight w:val="none"/>
        </w:rPr>
      </w:pPr>
      <w:bookmarkStart w:id="82" w:name="_Toc1698035182_WPSOffice_Level2"/>
      <w:bookmarkStart w:id="83" w:name="_Toc15377214"/>
      <w:bookmarkStart w:id="84" w:name="_Toc15396608"/>
      <w:bookmarkStart w:id="85" w:name="_Toc737725438_WPSOffice_Level2"/>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82"/>
      <w:bookmarkEnd w:id="83"/>
      <w:bookmarkEnd w:id="84"/>
      <w:bookmarkEnd w:id="85"/>
      <w:r>
        <w:rPr>
          <w:rStyle w:val="31"/>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199.98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182.09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17.89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元，主要包括：办公费、水费、电费、邮电费、差旅费、维修（护）费、公务接待费、劳务费、工会经费、福利费、其他交通费。</w:t>
      </w:r>
    </w:p>
    <w:p>
      <w:pPr>
        <w:spacing w:line="600" w:lineRule="exact"/>
        <w:ind w:firstLine="640"/>
        <w:outlineLvl w:val="1"/>
        <w:rPr>
          <w:rStyle w:val="31"/>
          <w:rFonts w:ascii="Times New Roman" w:hAnsi="Times New Roman" w:eastAsia="黑体"/>
          <w:b w:val="0"/>
          <w:color w:val="auto"/>
          <w:highlight w:val="none"/>
        </w:rPr>
      </w:pPr>
      <w:bookmarkStart w:id="86" w:name="_Toc1770588779_WPSOffice_Level2"/>
      <w:bookmarkStart w:id="87" w:name="_Toc15377215"/>
      <w:bookmarkStart w:id="88" w:name="_Toc15396609"/>
      <w:bookmarkStart w:id="89" w:name="_Toc1230267354_WPSOffice_Level2"/>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86"/>
      <w:bookmarkEnd w:id="87"/>
      <w:bookmarkEnd w:id="88"/>
      <w:bookmarkEnd w:id="89"/>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90"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9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0.32</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29.04</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较上年度增减少</w:t>
      </w:r>
      <w:r>
        <w:rPr>
          <w:rFonts w:hint="eastAsia" w:eastAsia="仿宋_GB2312" w:cs="仿宋_GB2312"/>
          <w:color w:val="auto"/>
          <w:kern w:val="2"/>
          <w:sz w:val="32"/>
          <w:szCs w:val="32"/>
          <w:highlight w:val="none"/>
          <w:lang w:val="en-US" w:eastAsia="zh-CN" w:bidi="ar-SA"/>
        </w:rPr>
        <w:t>0.39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54.93</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实行扫码付减少部分接待用餐。</w:t>
      </w: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91"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91"/>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0.32</w:t>
      </w:r>
      <w:r>
        <w:rPr>
          <w:rFonts w:hint="eastAsia" w:ascii="仿宋_GB2312" w:hAnsi="仿宋_GB2312" w:eastAsia="仿宋_GB2312" w:cs="仿宋_GB2312"/>
          <w:color w:val="auto"/>
          <w:kern w:val="2"/>
          <w:sz w:val="32"/>
          <w:szCs w:val="32"/>
          <w:highlight w:val="none"/>
          <w:lang w:val="en-US" w:eastAsia="zh-CN" w:bidi="ar-SA"/>
        </w:rPr>
        <w:t>万元，占100%。具体情况如下：</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rPr>
          <w:rFonts w:hint="eastAsia"/>
          <w:lang w:val="en-US" w:eastAsia="zh-CN"/>
        </w:rPr>
      </w:pPr>
      <w:r>
        <w:rPr>
          <w:rFonts w:hint="eastAsia" w:ascii="仿宋" w:hAnsi="仿宋" w:eastAsia="仿宋"/>
          <w:sz w:val="32"/>
          <w:szCs w:val="32"/>
          <w:lang w:eastAsia="zh-CN"/>
        </w:rPr>
        <w:drawing>
          <wp:inline distT="0" distB="0" distL="114300" distR="114300">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numPr>
          <w:ilvl w:val="0"/>
          <w:numId w:val="2"/>
        </w:num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w:t>
      </w:r>
      <w:r>
        <w:rPr>
          <w:rFonts w:hint="eastAsia" w:eastAsia="仿宋_GB2312" w:cs="仿宋_GB2312"/>
          <w:color w:val="auto"/>
          <w:kern w:val="2"/>
          <w:sz w:val="32"/>
          <w:szCs w:val="32"/>
          <w:highlight w:val="none"/>
          <w:lang w:val="en-US" w:eastAsia="zh-CN" w:bidi="ar-SA"/>
        </w:rPr>
        <w:t>度</w:t>
      </w:r>
      <w:r>
        <w:rPr>
          <w:rFonts w:hint="eastAsia" w:ascii="Times New Roman" w:hAnsi="Times New Roman" w:eastAsia="仿宋_GB2312" w:cs="仿宋_GB2312"/>
          <w:color w:val="auto"/>
          <w:kern w:val="2"/>
          <w:sz w:val="32"/>
          <w:szCs w:val="32"/>
          <w:highlight w:val="none"/>
          <w:lang w:val="en-US" w:eastAsia="zh-CN" w:bidi="ar-SA"/>
        </w:rPr>
        <w:t>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无因公出境。</w:t>
      </w:r>
    </w:p>
    <w:p>
      <w:pPr>
        <w:numPr>
          <w:ilvl w:val="0"/>
          <w:numId w:val="2"/>
        </w:num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开支内容包括：</w:t>
      </w:r>
      <w:r>
        <w:rPr>
          <w:rFonts w:hint="eastAsia" w:eastAsia="仿宋_GB2312" w:cs="仿宋_GB2312"/>
          <w:color w:val="auto"/>
          <w:kern w:val="2"/>
          <w:sz w:val="32"/>
          <w:szCs w:val="32"/>
          <w:highlight w:val="none"/>
          <w:lang w:val="en-US" w:eastAsia="zh-CN" w:bidi="ar-SA"/>
        </w:rPr>
        <w:t>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无公务用车。</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。截至2024年12月31日，单位共有公务用车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0.32万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29.04</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0.39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54.93</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实行扫码付减少部分接待用餐</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0.32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元，主要用于执行公务、开展业务活动开支的用餐费。国内公务接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2</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30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0.32</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具体内容包括：</w:t>
      </w:r>
      <w:r>
        <w:rPr>
          <w:rFonts w:hint="eastAsia" w:eastAsia="仿宋_GB2312" w:cs="仿宋_GB2312"/>
          <w:color w:val="auto"/>
          <w:kern w:val="2"/>
          <w:sz w:val="32"/>
          <w:szCs w:val="32"/>
          <w:highlight w:val="none"/>
          <w:lang w:val="en-US" w:eastAsia="zh-CN" w:bidi="ar-SA"/>
        </w:rPr>
        <w:t>沙湾区对口帮扶工作支出0.08万元，省信访局到金口河开展调研工作0.24万元</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万元，主要用于：无。外事接待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92" w:name="_Toc15377218"/>
      <w:bookmarkStart w:id="93" w:name="_Toc15396610"/>
    </w:p>
    <w:p>
      <w:pPr>
        <w:spacing w:line="600" w:lineRule="exact"/>
        <w:ind w:firstLine="640"/>
        <w:outlineLvl w:val="1"/>
        <w:rPr>
          <w:rStyle w:val="31"/>
          <w:rFonts w:ascii="Times New Roman" w:hAnsi="Times New Roman" w:eastAsia="黑体"/>
          <w:color w:val="auto"/>
          <w:highlight w:val="none"/>
        </w:rPr>
      </w:pPr>
      <w:bookmarkStart w:id="94" w:name="_Toc1609120916_WPSOffice_Level2"/>
      <w:bookmarkStart w:id="95" w:name="_Toc1570997935_WPSOffice_Level2"/>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highlight w:val="none"/>
        </w:rPr>
        <w:t>政府性基金预算支出决算情况说明</w:t>
      </w:r>
      <w:bookmarkEnd w:id="92"/>
      <w:bookmarkEnd w:id="93"/>
      <w:bookmarkEnd w:id="94"/>
      <w:bookmarkEnd w:id="95"/>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政府性基金预算支出</w:t>
      </w:r>
      <w:r>
        <w:rPr>
          <w:rFonts w:hint="eastAsia" w:eastAsia="仿宋_GB2312" w:cs="仿宋_GB2312"/>
          <w:color w:val="auto"/>
          <w:kern w:val="2"/>
          <w:sz w:val="32"/>
          <w:szCs w:val="32"/>
          <w:highlight w:val="none"/>
          <w:lang w:val="en-US" w:eastAsia="zh-CN" w:bidi="ar-SA"/>
        </w:rPr>
        <w:t>。</w:t>
      </w:r>
    </w:p>
    <w:p>
      <w:pPr>
        <w:numPr>
          <w:ilvl w:val="0"/>
          <w:numId w:val="0"/>
        </w:numPr>
        <w:spacing w:line="600" w:lineRule="exact"/>
        <w:ind w:left="630" w:leftChars="0"/>
        <w:outlineLvl w:val="1"/>
        <w:rPr>
          <w:rStyle w:val="31"/>
          <w:rFonts w:ascii="Times New Roman" w:hAnsi="Times New Roman" w:eastAsia="黑体"/>
          <w:b w:val="0"/>
          <w:color w:val="auto"/>
          <w:highlight w:val="none"/>
        </w:rPr>
      </w:pPr>
      <w:bookmarkStart w:id="96" w:name="_Toc1324752741_WPSOffice_Level2"/>
      <w:bookmarkStart w:id="97" w:name="_Toc15396611"/>
      <w:bookmarkStart w:id="98" w:name="_Toc305336542_WPSOffice_Level2"/>
      <w:bookmarkStart w:id="99" w:name="_Toc15377219"/>
      <w:r>
        <w:rPr>
          <w:rStyle w:val="31"/>
          <w:rFonts w:hint="eastAsia" w:ascii="Times New Roman" w:hAnsi="Times New Roman" w:eastAsia="黑体"/>
          <w:b w:val="0"/>
          <w:color w:val="auto"/>
          <w:highlight w:val="none"/>
          <w:lang w:eastAsia="zh-CN"/>
        </w:rPr>
        <w:t>九、</w:t>
      </w:r>
      <w:r>
        <w:rPr>
          <w:rStyle w:val="31"/>
          <w:rFonts w:hint="eastAsia" w:ascii="Times New Roman" w:hAnsi="Times New Roman" w:eastAsia="黑体"/>
          <w:b w:val="0"/>
          <w:color w:val="auto"/>
          <w:highlight w:val="none"/>
        </w:rPr>
        <w:t>国有资本经营预算支出决算情况说明</w:t>
      </w:r>
      <w:bookmarkEnd w:id="96"/>
      <w:bookmarkEnd w:id="97"/>
      <w:bookmarkEnd w:id="98"/>
      <w:bookmarkEnd w:id="99"/>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无国有资本经营预算支出。</w:t>
      </w:r>
    </w:p>
    <w:p>
      <w:pPr>
        <w:numPr>
          <w:ilvl w:val="0"/>
          <w:numId w:val="0"/>
        </w:numPr>
        <w:spacing w:line="600" w:lineRule="exact"/>
        <w:ind w:left="630" w:leftChars="0"/>
        <w:outlineLvl w:val="1"/>
        <w:rPr>
          <w:rStyle w:val="31"/>
          <w:rFonts w:hint="eastAsia" w:ascii="Times New Roman" w:hAnsi="Times New Roman" w:eastAsia="黑体"/>
          <w:b w:val="0"/>
          <w:color w:val="auto"/>
          <w:highlight w:val="none"/>
        </w:rPr>
      </w:pPr>
      <w:bookmarkStart w:id="100" w:name="_Toc15377221"/>
      <w:bookmarkStart w:id="101" w:name="_Toc1332817822_WPSOffice_Level2"/>
      <w:bookmarkStart w:id="102" w:name="_Toc15396612"/>
      <w:bookmarkStart w:id="103" w:name="_Toc317909788_WPSOffice_Level2"/>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100"/>
      <w:bookmarkEnd w:id="101"/>
      <w:bookmarkEnd w:id="102"/>
      <w:bookmarkEnd w:id="103"/>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104" w:name="_Toc15377222"/>
      <w:r>
        <w:rPr>
          <w:rFonts w:hint="eastAsia" w:ascii="Times New Roman" w:hAnsi="Times New Roman" w:eastAsia="楷体_GB2312" w:cs="楷体_GB2312"/>
          <w:b/>
          <w:color w:val="auto"/>
          <w:sz w:val="32"/>
          <w:szCs w:val="32"/>
          <w:highlight w:val="none"/>
        </w:rPr>
        <w:t>（一）机关运行经费支出情况</w:t>
      </w:r>
      <w:bookmarkEnd w:id="10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乐山市金口河区信访局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17.89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3.86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17.75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eastAsia="仿宋_GB2312"/>
          <w:sz w:val="32"/>
          <w:szCs w:val="32"/>
          <w:lang w:eastAsia="zh-CN"/>
        </w:rPr>
        <w:t>严格执行厉行节约规定，控制经费使用</w:t>
      </w:r>
      <w:r>
        <w:rPr>
          <w:rFonts w:hint="eastAsia" w:ascii="仿宋_GB2312" w:eastAsia="仿宋_GB2312"/>
          <w:sz w:val="32"/>
          <w:szCs w:val="32"/>
        </w:rPr>
        <w:t>。</w:t>
      </w: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105" w:name="_Toc15377223"/>
      <w:r>
        <w:rPr>
          <w:rFonts w:hint="eastAsia" w:ascii="Times New Roman" w:hAnsi="Times New Roman" w:eastAsia="楷体_GB2312" w:cs="楷体_GB2312"/>
          <w:b/>
          <w:color w:val="auto"/>
          <w:sz w:val="32"/>
          <w:szCs w:val="32"/>
          <w:highlight w:val="none"/>
        </w:rPr>
        <w:t>（二）政府采购支出情况</w:t>
      </w:r>
      <w:bookmarkEnd w:id="105"/>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乐山市金口河区信访局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万元。主要用于：无。授予中小企业合同金额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（三）国有资产占有使用情况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乐山市金口河区信访局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辆，其他用车主要是用于：无。单价100万元（含）以上设备（不含车辆）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bookmarkEnd w:id="53"/>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firstLineChars="200"/>
        <w:rPr>
          <w:rFonts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ascii="仿宋_GB2312" w:eastAsia="仿宋_GB2312"/>
          <w:sz w:val="32"/>
          <w:szCs w:val="32"/>
          <w:lang w:eastAsia="zh-CN"/>
        </w:rPr>
        <w:t>疑难信访专项经费项目、</w:t>
      </w:r>
      <w:bookmarkStart w:id="106" w:name="OLE_LINK13"/>
      <w:r>
        <w:rPr>
          <w:rFonts w:hint="eastAsia" w:ascii="仿宋_GB2312" w:eastAsia="仿宋_GB2312"/>
          <w:sz w:val="32"/>
          <w:szCs w:val="32"/>
          <w:lang w:eastAsia="zh-CN"/>
        </w:rPr>
        <w:t>信访维稳工作经费项目</w:t>
      </w:r>
      <w:bookmarkEnd w:id="106"/>
      <w:r>
        <w:rPr>
          <w:rFonts w:hint="eastAsia" w:ascii="仿宋_GB2312" w:eastAsia="仿宋_GB2312"/>
          <w:sz w:val="32"/>
          <w:szCs w:val="32"/>
          <w:lang w:eastAsia="zh-CN"/>
        </w:rPr>
        <w:t>、脱贫攻坚和乡村振兴工作经费</w:t>
      </w:r>
      <w:r>
        <w:rPr>
          <w:rFonts w:hint="eastAsia" w:ascii="仿宋_GB2312" w:eastAsia="仿宋_GB2312"/>
          <w:sz w:val="32"/>
          <w:szCs w:val="32"/>
        </w:rPr>
        <w:t>项目</w:t>
      </w:r>
      <w:r>
        <w:rPr>
          <w:rFonts w:hint="eastAsia" w:ascii="仿宋_GB2312" w:eastAsia="仿宋_GB2312"/>
          <w:sz w:val="32"/>
          <w:szCs w:val="32"/>
          <w:lang w:val="en-US" w:eastAsia="zh-CN"/>
        </w:rPr>
        <w:t>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个项目开展绩效监控</w:t>
      </w:r>
      <w:r>
        <w:rPr>
          <w:rFonts w:hint="eastAsia" w:eastAsia="仿宋_GB2312" w:cs="仿宋_GB2312"/>
          <w:color w:val="auto"/>
          <w:kern w:val="2"/>
          <w:sz w:val="32"/>
          <w:szCs w:val="32"/>
          <w:highlight w:val="none"/>
          <w:lang w:val="en-US" w:eastAsia="zh-CN" w:bidi="ar-SA"/>
        </w:rPr>
        <w:t>，</w:t>
      </w:r>
      <w:r>
        <w:rPr>
          <w:rFonts w:hint="eastAsia" w:ascii="仿宋_GB2312" w:eastAsia="仿宋_GB2312"/>
          <w:sz w:val="32"/>
          <w:szCs w:val="32"/>
        </w:rPr>
        <w:t>组织对</w:t>
      </w:r>
      <w:r>
        <w:rPr>
          <w:rFonts w:hint="eastAsia" w:ascii="仿宋_GB2312" w:eastAsia="仿宋_GB2312"/>
          <w:sz w:val="32"/>
          <w:szCs w:val="32"/>
          <w:lang w:val="en-US" w:eastAsia="zh-CN"/>
        </w:rPr>
        <w:t>3</w:t>
      </w:r>
      <w:r>
        <w:rPr>
          <w:rFonts w:hint="eastAsia" w:ascii="仿宋_GB2312" w:eastAsia="仿宋_GB2312"/>
          <w:sz w:val="32"/>
          <w:szCs w:val="32"/>
        </w:rPr>
        <w:t>个项目开展绩效自评，绩效自评表详见第四部分附件。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rPr>
          <w:rFonts w:hint="eastAsia"/>
          <w:lang w:val="en-US" w:eastAsia="zh-CN"/>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107" w:name="_Toc15396613"/>
      <w:bookmarkStart w:id="108" w:name="_Toc15377225"/>
      <w:bookmarkStart w:id="109" w:name="_Toc1325461400_WPSOffice_Level1"/>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107"/>
      <w:bookmarkEnd w:id="108"/>
      <w:bookmarkEnd w:id="109"/>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 xml:space="preserve">2.其他收入：指单位取得的除上述收入以外的各项收入。主要是银行利息等。 </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 xml:space="preserve">3.年初结转和结余：指以前年度尚未完成、结转到本年按有关规定继续使用的资金。 </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4.年末结转和结余：指单位按有关规定结转到下年或以后年度继续使用的资金。</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5.一般公共服务（类）政府办公厅（室）及相关机构事务（款）行政运行（项）：反映行政单位的基本支出。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lang w:val="zh-CN" w:eastAsia="zh-CN"/>
        </w:rPr>
        <w:t>一般公共服务（类）政府办公厅（室）及相关机构事务（款）信访事务（项）：反映各级政府用于接待群众来信来访方面的支出。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lang w:val="zh-CN" w:eastAsia="zh-CN"/>
        </w:rPr>
        <w:t>一般公共服务（类）政府办公厅（室）及相关机构事务（款）事业运行（项）：反映事业单位的基本支出，不包括行政单位后勤服务中心、医疗室等附属事业单位。</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lang w:val="zh-CN" w:eastAsia="zh-CN"/>
        </w:rPr>
        <w:t>.社会保障和就业（类）行政事业单位养老支出（款）机关事业单位基本养老保险缴费（项）：指机关事业单位实施养老保险制度由单位缴纳的基本养老保险费支出。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val="zh-CN" w:eastAsia="zh-CN"/>
        </w:rPr>
        <w:t>社会保障和就业（类）行政事业单位养老支出（款）机关事业单位职业年金缴费（项）：指机关事业单位实施养老保险制度由单位实际缴纳的职业年金支出。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lang w:val="zh-CN" w:eastAsia="zh-CN"/>
        </w:rPr>
        <w:t>社会保障和就业（类）行政事业单位养老支出（款）其他行政事业单位养老支出（项）：指其他用于行政事业单位养老方面的支出。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lang w:val="zh-CN" w:eastAsia="zh-CN"/>
        </w:rPr>
        <w:t>社会保障和就业（类）残疾人事业（款）残疾人就业（项）：指残疾人联合会用于残疾人就业方面的支出。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lang w:val="zh-CN" w:eastAsia="zh-CN"/>
        </w:rPr>
        <w:t>社会保障和就业（类）其他社会保障和就业支出（款）其他社会保障和就业支出（项）: 指其他用于社会保障和就业方面的支出。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lang w:val="zh-CN" w:eastAsia="zh-CN"/>
        </w:rPr>
        <w:t xml:space="preserve">.医疗卫生与计划生育（类）行政事业单位医疗（款）行政单位医疗（项）: 指财政部门安排的行政单位基本医疗保险缴费经费，未参加医疗保险的行政单位的公费医疗经费，按国家规定享受离休人员、红军老战士待遇人员的医疗经费。  </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lang w:val="zh-CN" w:eastAsia="zh-CN"/>
        </w:rPr>
        <w:t xml:space="preserve">医疗卫生与计划生育（类）行政事业单位医疗（款）事业单位医疗（项）: 指财政部门集中安排的事业单位基本医疗保险缴费经费，未参加医疗保险的事业单位的公费医疗经费，按国家规定享受离休人员待遇的医疗经费。    </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lang w:val="zh-CN" w:eastAsia="zh-CN"/>
        </w:rPr>
        <w:t>医疗卫生与计划生育（类）行政事业单位医疗（款）公务员医疗补助（项）: 指财政部门安排的公务员医疗补助。</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lang w:val="zh-CN" w:eastAsia="zh-CN"/>
        </w:rPr>
        <w:t>.农林水（类）巩固脱贫攻坚成果衔接乡村振兴（款）其他巩固脱贫攻坚成果衔接乡村振兴支出（项）: 反映其他用于巩固拓展脱贫攻坚成果同乡村振兴有效衔接方面的支出。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lang w:val="zh-CN" w:eastAsia="zh-CN"/>
        </w:rPr>
        <w:t>.住房保障（类）住房改革支出（款）住房公积金（项）: 指行政事业单位按人力资源和社会保障部、财政部规定的基本工资和津贴补贴以及规定比例为职工缴纳的住房公积金。</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1</w:t>
      </w:r>
      <w:r>
        <w:rPr>
          <w:rFonts w:hint="eastAsia" w:ascii="仿宋_GB2312" w:eastAsia="仿宋_GB2312"/>
          <w:color w:val="auto"/>
          <w:sz w:val="32"/>
          <w:szCs w:val="32"/>
          <w:lang w:val="en-US" w:eastAsia="zh-CN"/>
        </w:rPr>
        <w:t>8</w:t>
      </w:r>
      <w:r>
        <w:rPr>
          <w:rFonts w:hint="eastAsia" w:ascii="仿宋_GB2312" w:eastAsia="仿宋_GB2312"/>
          <w:color w:val="auto"/>
          <w:sz w:val="32"/>
          <w:szCs w:val="32"/>
          <w:lang w:val="zh-CN" w:eastAsia="zh-CN"/>
        </w:rPr>
        <w:t>.基本支出：指为保障机构正常运转、完成日常工作任务而发生的人员支出和公用支出。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lang w:val="zh-CN" w:eastAsia="zh-CN"/>
        </w:rPr>
        <w:t xml:space="preserve">.项目支出：指在基本支出之外为完成特定行政任务和事业发展目标所发生的支出。 </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lang w:val="zh-CN" w:eastAsia="zh-CN"/>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21</w:t>
      </w:r>
      <w:r>
        <w:rPr>
          <w:rFonts w:hint="eastAsia" w:ascii="仿宋_GB2312" w:eastAsia="仿宋_GB2312"/>
          <w:color w:val="auto"/>
          <w:sz w:val="32"/>
          <w:szCs w:val="32"/>
          <w:lang w:val="zh-CN"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color w:val="auto"/>
          <w:sz w:val="32"/>
          <w:szCs w:val="32"/>
          <w:lang w:val="en-US" w:eastAsia="zh-CN"/>
        </w:rPr>
        <w:t>。</w:t>
      </w:r>
    </w:p>
    <w:p>
      <w:pPr>
        <w:spacing w:line="600" w:lineRule="exact"/>
        <w:rPr>
          <w:rStyle w:val="30"/>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110" w:name="_Toc15396614"/>
      <w:bookmarkStart w:id="111" w:name="_Toc15377226"/>
      <w:r>
        <w:rPr>
          <w:rFonts w:hint="eastAsia" w:eastAsia="仿宋_GB2312" w:cs="仿宋_GB2312"/>
          <w:color w:val="auto"/>
          <w:kern w:val="2"/>
          <w:sz w:val="32"/>
          <w:szCs w:val="32"/>
          <w:highlight w:val="none"/>
          <w:lang w:val="en-US" w:eastAsia="zh-CN" w:bidi="ar-SA"/>
        </w:rPr>
        <w:t xml:space="preserve">           </w:t>
      </w:r>
      <w:bookmarkStart w:id="112" w:name="_Toc722248896_WPSOffice_Level1"/>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110"/>
      <w:bookmarkEnd w:id="112"/>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pStyle w:val="8"/>
        <w:keepNext w:val="0"/>
        <w:keepLines w:val="0"/>
        <w:pageBreakBefore w:val="0"/>
        <w:numPr>
          <w:ilvl w:val="0"/>
          <w:numId w:val="0"/>
        </w:numPr>
        <w:kinsoku/>
        <w:wordWrap/>
        <w:overflowPunct/>
        <w:topLinePunct w:val="0"/>
        <w:autoSpaceDE/>
        <w:autoSpaceDN/>
        <w:bidi w:val="0"/>
        <w:spacing w:line="560" w:lineRule="exact"/>
        <w:ind w:firstLine="960" w:firstLineChars="3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eastAsia="仿宋_GB2312" w:cs="Times New Roman"/>
          <w:kern w:val="2"/>
          <w:sz w:val="32"/>
          <w:szCs w:val="32"/>
          <w:u w:val="none"/>
          <w:lang w:val="en-US" w:eastAsia="zh-CN" w:bidi="ar"/>
        </w:rPr>
        <w:t>单位</w:t>
      </w:r>
      <w:r>
        <w:rPr>
          <w:rFonts w:hint="eastAsia" w:ascii="Times New Roman" w:hAnsi="Times New Roman" w:eastAsia="仿宋_GB2312" w:cs="Times New Roman"/>
          <w:kern w:val="2"/>
          <w:sz w:val="32"/>
          <w:szCs w:val="32"/>
          <w:u w:val="none"/>
          <w:lang w:val="en-US" w:eastAsia="zh-CN" w:bidi="ar"/>
        </w:rPr>
        <w:t>预算项目支出绩效自评表（2024年度）</w:t>
      </w:r>
    </w:p>
    <w:tbl>
      <w:tblPr>
        <w:tblStyle w:val="17"/>
        <w:tblW w:w="92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840"/>
        <w:gridCol w:w="735"/>
        <w:gridCol w:w="1950"/>
        <w:gridCol w:w="1077"/>
        <w:gridCol w:w="681"/>
        <w:gridCol w:w="765"/>
        <w:gridCol w:w="609"/>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信访维稳工作经费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w:t>
            </w:r>
          </w:p>
        </w:tc>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3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83"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460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进一步畅通信访渠道，规范初信初访办理，化解信访积案。</w:t>
            </w:r>
          </w:p>
        </w:tc>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进一步畅通信访渠道，规范初信初访办理，化解信访积案。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分值/权重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（百分制）</w:t>
            </w:r>
          </w:p>
        </w:tc>
        <w:tc>
          <w:tcPr>
            <w:tcW w:w="6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2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    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部分历史遗留问题未能解决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6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预算执行率（10分）</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解决信访维稳问题数量</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333333"/>
                <w:sz w:val="18"/>
                <w:szCs w:val="18"/>
                <w:u w:val="none"/>
              </w:rPr>
            </w:pPr>
            <w:r>
              <w:rPr>
                <w:rFonts w:ascii="宋体" w:hAnsi="宋体" w:eastAsia="宋体" w:cs="宋体"/>
                <w:i w:val="0"/>
                <w:color w:val="333333"/>
                <w:kern w:val="0"/>
                <w:sz w:val="18"/>
                <w:szCs w:val="18"/>
                <w:u w:val="none"/>
                <w:lang w:val="en-US" w:eastAsia="zh-CN" w:bidi="ar"/>
              </w:rPr>
              <w:t>≧20个</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22个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网上信访办理质量</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优良中差</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信访维稳时效性</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优良中差</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信访维稳解决成本</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color w:val="333333"/>
                <w:sz w:val="18"/>
                <w:szCs w:val="18"/>
                <w:u w:val="none"/>
              </w:rPr>
            </w:pPr>
            <w:r>
              <w:rPr>
                <w:rStyle w:val="37"/>
                <w:lang w:val="en-US" w:eastAsia="zh-CN" w:bidi="ar"/>
              </w:rPr>
              <w:t>≦</w:t>
            </w:r>
            <w:r>
              <w:rPr>
                <w:rStyle w:val="38"/>
                <w:lang w:val="en-US" w:eastAsia="zh-CN" w:bidi="ar"/>
              </w:rPr>
              <w:t>20万元</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20万元</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社会评价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优良中差</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来访对象满意度</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部分历史遗留问题未能解决</w:t>
            </w:r>
          </w:p>
        </w:tc>
      </w:tr>
    </w:tbl>
    <w:p>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cs="宋体"/>
          <w:color w:val="FF0000"/>
          <w:kern w:val="0"/>
          <w:sz w:val="32"/>
          <w:szCs w:val="32"/>
          <w:highlight w:val="yellow"/>
          <w:shd w:val="clear" w:color="auto" w:fill="FFFFFF"/>
          <w:lang w:val="zh-CN"/>
        </w:rPr>
      </w:pPr>
      <w:r>
        <w:rPr>
          <w:rFonts w:hint="eastAsia" w:ascii="Times New Roman" w:eastAsia="仿宋_GB2312" w:cs="Times New Roman"/>
          <w:kern w:val="2"/>
          <w:sz w:val="32"/>
          <w:szCs w:val="32"/>
          <w:u w:val="none"/>
          <w:lang w:val="en-US" w:eastAsia="zh-CN" w:bidi="ar"/>
        </w:rPr>
        <w:t>单位</w:t>
      </w:r>
      <w:r>
        <w:rPr>
          <w:rFonts w:hint="eastAsia" w:ascii="Times New Roman" w:hAnsi="Times New Roman" w:eastAsia="仿宋_GB2312" w:cs="Times New Roman"/>
          <w:kern w:val="2"/>
          <w:sz w:val="32"/>
          <w:szCs w:val="32"/>
          <w:u w:val="none"/>
          <w:lang w:val="en-US" w:eastAsia="zh-CN" w:bidi="ar"/>
        </w:rPr>
        <w:t>预算项目支出绩效自评表（2024年度）</w:t>
      </w:r>
    </w:p>
    <w:tbl>
      <w:tblPr>
        <w:tblStyle w:val="17"/>
        <w:tblW w:w="9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005"/>
        <w:gridCol w:w="613"/>
        <w:gridCol w:w="1650"/>
        <w:gridCol w:w="1187"/>
        <w:gridCol w:w="1080"/>
        <w:gridCol w:w="870"/>
        <w:gridCol w:w="651"/>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疑难信访专项经费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w:t>
            </w:r>
          </w:p>
        </w:tc>
        <w:tc>
          <w:tcPr>
            <w:tcW w:w="4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4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3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3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19.69</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19.69</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4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4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协调处理跨乡、镇和部门的重要信访问题，协调处理群众集体到京、省、市、区及有关部门的上访和异常、突发信访事件，处理历史遗留疑难信访问题。</w:t>
            </w:r>
          </w:p>
        </w:tc>
        <w:tc>
          <w:tcPr>
            <w:tcW w:w="4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协调处理跨乡、镇和部门的重要信访问题，协调处理群众集体到京、省、市、区及有关部门的上访和异常、突发信访事件，处理历史遗留疑难信访问题。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分值/权重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（百分制）</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    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部分历史遗留问题未能解决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预算执行率（10分）</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解决疑难信访问题</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333333"/>
                <w:sz w:val="18"/>
                <w:szCs w:val="18"/>
                <w:u w:val="none"/>
              </w:rPr>
            </w:pPr>
            <w:r>
              <w:rPr>
                <w:rFonts w:ascii="宋体" w:hAnsi="宋体" w:eastAsia="宋体" w:cs="宋体"/>
                <w:i w:val="0"/>
                <w:color w:val="333333"/>
                <w:kern w:val="0"/>
                <w:sz w:val="18"/>
                <w:szCs w:val="18"/>
                <w:u w:val="none"/>
                <w:lang w:val="en-US" w:eastAsia="zh-CN" w:bidi="ar"/>
              </w:rPr>
              <w:t>≧20个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22个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项目完成时效</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2024年12月31日前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完成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解决疑难信访问题成本</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color w:val="333333"/>
                <w:sz w:val="18"/>
                <w:szCs w:val="18"/>
                <w:u w:val="none"/>
              </w:rPr>
            </w:pPr>
            <w:r>
              <w:rPr>
                <w:rStyle w:val="39"/>
                <w:lang w:val="en-US" w:eastAsia="zh-CN" w:bidi="ar"/>
              </w:rPr>
              <w:t>≦</w:t>
            </w:r>
            <w:r>
              <w:rPr>
                <w:rFonts w:hint="eastAsia" w:ascii="宋体" w:hAnsi="宋体" w:eastAsia="宋体" w:cs="宋体"/>
                <w:i w:val="0"/>
                <w:color w:val="333333"/>
                <w:kern w:val="0"/>
                <w:sz w:val="18"/>
                <w:szCs w:val="18"/>
                <w:u w:val="none"/>
                <w:lang w:val="en-US" w:eastAsia="zh-CN" w:bidi="ar"/>
              </w:rPr>
              <w:t>20万元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19.69万元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社会评价</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持续提升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持续提升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来访对象满意度</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部分历史遗留问题未能解决</w:t>
            </w:r>
          </w:p>
        </w:tc>
      </w:tr>
    </w:tbl>
    <w:p>
      <w:pPr>
        <w:pStyle w:val="8"/>
        <w:keepNext w:val="0"/>
        <w:keepLines w:val="0"/>
        <w:pageBreakBefore w:val="0"/>
        <w:numPr>
          <w:ilvl w:val="0"/>
          <w:numId w:val="0"/>
        </w:numPr>
        <w:kinsoku/>
        <w:wordWrap/>
        <w:overflowPunct/>
        <w:topLinePunct w:val="0"/>
        <w:autoSpaceDE/>
        <w:autoSpaceDN/>
        <w:bidi w:val="0"/>
        <w:spacing w:line="560" w:lineRule="exact"/>
        <w:jc w:val="center"/>
        <w:textAlignment w:val="auto"/>
        <w:outlineLvl w:val="1"/>
        <w:rPr>
          <w:rFonts w:hint="eastAsia" w:ascii="Times New Roman" w:hAnsi="Times New Roman" w:eastAsia="仿宋_GB2312" w:cs="Times New Roman"/>
          <w:kern w:val="2"/>
          <w:sz w:val="32"/>
          <w:szCs w:val="32"/>
          <w:u w:val="none"/>
          <w:lang w:val="en-US" w:eastAsia="zh-CN" w:bidi="ar"/>
        </w:rPr>
      </w:pPr>
      <w:bookmarkStart w:id="113" w:name="_Toc1073366288_WPSOffice_Level2"/>
      <w:bookmarkStart w:id="114" w:name="_Toc1466605400_WPSOffice_Level2"/>
      <w:bookmarkStart w:id="115" w:name="_Toc1281965042_WPSOffice_Level2"/>
    </w:p>
    <w:p>
      <w:pPr>
        <w:pStyle w:val="8"/>
        <w:keepNext w:val="0"/>
        <w:keepLines w:val="0"/>
        <w:pageBreakBefore w:val="0"/>
        <w:numPr>
          <w:ilvl w:val="0"/>
          <w:numId w:val="0"/>
        </w:numPr>
        <w:kinsoku/>
        <w:wordWrap/>
        <w:overflowPunct/>
        <w:topLinePunct w:val="0"/>
        <w:autoSpaceDE/>
        <w:autoSpaceDN/>
        <w:bidi w:val="0"/>
        <w:spacing w:line="560" w:lineRule="exact"/>
        <w:jc w:val="center"/>
        <w:textAlignment w:val="auto"/>
        <w:outlineLvl w:val="1"/>
        <w:rPr>
          <w:rFonts w:hint="eastAsia" w:ascii="Times New Roman" w:hAnsi="Times New Roman" w:eastAsia="仿宋_GB2312" w:cs="Times New Roman"/>
          <w:kern w:val="2"/>
          <w:sz w:val="32"/>
          <w:szCs w:val="32"/>
          <w:u w:val="none"/>
          <w:lang w:val="zh-CN" w:eastAsia="zh-CN" w:bidi="ar"/>
        </w:rPr>
      </w:pPr>
      <w:bookmarkStart w:id="116" w:name="_Toc1404244855_WPSOffice_Level2"/>
      <w:bookmarkStart w:id="117" w:name="_Toc317922195_WPSOffice_Level2"/>
      <w:r>
        <w:rPr>
          <w:rFonts w:hint="eastAsia" w:ascii="Times New Roman" w:eastAsia="仿宋_GB2312" w:cs="Times New Roman"/>
          <w:kern w:val="2"/>
          <w:sz w:val="32"/>
          <w:szCs w:val="32"/>
          <w:u w:val="none"/>
          <w:lang w:val="en-US" w:eastAsia="zh-CN" w:bidi="ar"/>
        </w:rPr>
        <w:t>单位</w:t>
      </w:r>
      <w:r>
        <w:rPr>
          <w:rFonts w:hint="eastAsia" w:ascii="Times New Roman" w:hAnsi="Times New Roman" w:eastAsia="仿宋_GB2312" w:cs="Times New Roman"/>
          <w:kern w:val="2"/>
          <w:sz w:val="32"/>
          <w:szCs w:val="32"/>
          <w:u w:val="none"/>
          <w:lang w:val="en-US" w:eastAsia="zh-CN" w:bidi="ar"/>
        </w:rPr>
        <w:t>预算项目支出绩效自评表（2024年度）</w:t>
      </w:r>
      <w:bookmarkEnd w:id="113"/>
      <w:bookmarkEnd w:id="114"/>
      <w:bookmarkEnd w:id="115"/>
      <w:bookmarkEnd w:id="116"/>
      <w:bookmarkEnd w:id="117"/>
    </w:p>
    <w:tbl>
      <w:tblPr>
        <w:tblStyle w:val="17"/>
        <w:tblW w:w="9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1699"/>
        <w:gridCol w:w="1563"/>
        <w:gridCol w:w="1532"/>
        <w:gridCol w:w="1025"/>
        <w:gridCol w:w="1117"/>
        <w:gridCol w:w="714"/>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脱贫攻坚和乡村振兴工作经费</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30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0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7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4794"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为驻村工作队提供资金支持，保障驻村帮扶工作顺利开展</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为驻村工作队提供资金支持，保障驻村帮扶工作顺利开展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分值/权重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（百分制）</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7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    分</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少数群众满意度低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1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预算执行率（10分）</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9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驻村工作队员</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i w:val="0"/>
                <w:color w:val="333333"/>
                <w:sz w:val="18"/>
                <w:szCs w:val="18"/>
                <w:u w:val="none"/>
              </w:rPr>
            </w:pPr>
            <w:r>
              <w:rPr>
                <w:rFonts w:hint="default" w:ascii="微软雅黑" w:hAnsi="微软雅黑" w:eastAsia="微软雅黑" w:cs="微软雅黑"/>
                <w:i w:val="0"/>
                <w:color w:val="333333"/>
                <w:kern w:val="0"/>
                <w:sz w:val="18"/>
                <w:szCs w:val="18"/>
                <w:u w:val="none"/>
                <w:lang w:val="en-US" w:eastAsia="zh-CN" w:bidi="ar"/>
              </w:rPr>
              <w:t>≧</w:t>
            </w:r>
            <w:r>
              <w:rPr>
                <w:rFonts w:hint="eastAsia" w:ascii="宋体" w:hAnsi="宋体" w:eastAsia="宋体" w:cs="宋体"/>
                <w:i w:val="0"/>
                <w:color w:val="333333"/>
                <w:kern w:val="0"/>
                <w:sz w:val="18"/>
                <w:szCs w:val="18"/>
                <w:u w:val="none"/>
                <w:lang w:val="en-US" w:eastAsia="zh-CN" w:bidi="ar"/>
              </w:rPr>
              <w:t>1人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帮扶工作成效性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优良差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驻村成本</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微软雅黑" w:hAnsi="微软雅黑" w:eastAsia="微软雅黑" w:cs="微软雅黑"/>
                <w:i w:val="0"/>
                <w:color w:val="333333"/>
                <w:sz w:val="18"/>
                <w:szCs w:val="18"/>
                <w:u w:val="none"/>
              </w:rPr>
            </w:pPr>
            <w:r>
              <w:rPr>
                <w:rFonts w:hint="default" w:ascii="微软雅黑" w:hAnsi="微软雅黑" w:eastAsia="微软雅黑" w:cs="微软雅黑"/>
                <w:i w:val="0"/>
                <w:color w:val="333333"/>
                <w:kern w:val="0"/>
                <w:sz w:val="18"/>
                <w:szCs w:val="18"/>
                <w:u w:val="none"/>
                <w:lang w:val="en-US" w:eastAsia="zh-CN" w:bidi="ar"/>
              </w:rPr>
              <w:t>≦</w:t>
            </w:r>
            <w:r>
              <w:rPr>
                <w:rFonts w:hint="eastAsia" w:ascii="宋体" w:hAnsi="宋体" w:eastAsia="宋体" w:cs="宋体"/>
                <w:i w:val="0"/>
                <w:color w:val="333333"/>
                <w:kern w:val="0"/>
                <w:sz w:val="18"/>
                <w:szCs w:val="18"/>
                <w:u w:val="none"/>
                <w:lang w:val="en-US" w:eastAsia="zh-CN" w:bidi="ar"/>
              </w:rPr>
              <w:t>1.5万元</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1.5万元</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对经济社会影响性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优良中差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帮扶对象满意度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少数群众满意度低</w:t>
            </w:r>
          </w:p>
        </w:tc>
      </w:tr>
    </w:tbl>
    <w:p>
      <w:pPr>
        <w:pStyle w:val="6"/>
        <w:rPr>
          <w:rFonts w:hint="eastAsia" w:ascii="Times New Roman" w:hAnsi="Times New Roman" w:cs="宋体"/>
          <w:color w:val="FF0000"/>
          <w:kern w:val="0"/>
          <w:sz w:val="32"/>
          <w:szCs w:val="32"/>
          <w:highlight w:val="yellow"/>
          <w:shd w:val="clear" w:color="auto" w:fill="FFFFFF"/>
          <w:lang w:val="zh-CN"/>
        </w:rPr>
      </w:pPr>
    </w:p>
    <w:p>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widowControl/>
        <w:jc w:val="center"/>
        <w:rPr>
          <w:rFonts w:hint="eastAsia" w:ascii="Times New Roman" w:hAnsi="Times New Roman" w:eastAsia="仿宋"/>
          <w:b w:val="0"/>
          <w:color w:val="auto"/>
          <w:highlight w:val="none"/>
        </w:rPr>
      </w:pPr>
      <w:bookmarkStart w:id="118" w:name="_Toc15396618"/>
      <w:bookmarkStart w:id="119" w:name="_Toc1211815_WPSOffice_Level1"/>
      <w:r>
        <w:rPr>
          <w:rFonts w:hint="eastAsia" w:ascii="Times New Roman" w:hAnsi="Times New Roman" w:eastAsia="黑体"/>
          <w:color w:val="auto"/>
          <w:sz w:val="44"/>
          <w:szCs w:val="44"/>
          <w:highlight w:val="none"/>
        </w:rPr>
        <w:t>第</w:t>
      </w:r>
      <w:r>
        <w:rPr>
          <w:rStyle w:val="30"/>
          <w:rFonts w:hint="eastAsia" w:ascii="Times New Roman" w:hAnsi="Times New Roman" w:eastAsia="黑体"/>
          <w:b w:val="0"/>
          <w:color w:val="auto"/>
          <w:highlight w:val="none"/>
        </w:rPr>
        <w:t>五部分 附表</w:t>
      </w:r>
      <w:bookmarkEnd w:id="111"/>
      <w:bookmarkEnd w:id="118"/>
      <w:bookmarkEnd w:id="119"/>
      <w:bookmarkStart w:id="120"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1" w:name="_Toc1645763273_WPSOffice_Level2"/>
      <w:r>
        <w:rPr>
          <w:rFonts w:hint="eastAsia" w:ascii="Times New Roman" w:hAnsi="Times New Roman" w:eastAsia="仿宋_GB2312" w:cs="仿宋_GB2312"/>
          <w:color w:val="auto"/>
          <w:sz w:val="32"/>
          <w:szCs w:val="32"/>
          <w:highlight w:val="none"/>
        </w:rPr>
        <w:t>一、收入支出决算总表</w:t>
      </w:r>
      <w:bookmarkEnd w:id="120"/>
      <w:bookmarkEnd w:id="12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2" w:name="_Toc640523458_WPSOffice_Level2"/>
      <w:bookmarkStart w:id="123" w:name="_Toc15396620"/>
      <w:r>
        <w:rPr>
          <w:rFonts w:hint="eastAsia" w:ascii="Times New Roman" w:hAnsi="Times New Roman" w:eastAsia="仿宋_GB2312" w:cs="仿宋_GB2312"/>
          <w:color w:val="auto"/>
          <w:sz w:val="32"/>
          <w:szCs w:val="32"/>
          <w:highlight w:val="none"/>
        </w:rPr>
        <w:t>二、收入决算表</w:t>
      </w:r>
      <w:bookmarkEnd w:id="122"/>
      <w:bookmarkEnd w:id="12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4" w:name="_Toc15396621"/>
      <w:bookmarkStart w:id="125" w:name="_Toc769869953_WPSOffice_Level2"/>
      <w:r>
        <w:rPr>
          <w:rFonts w:hint="eastAsia" w:ascii="Times New Roman" w:hAnsi="Times New Roman" w:eastAsia="仿宋_GB2312" w:cs="仿宋_GB2312"/>
          <w:color w:val="auto"/>
          <w:sz w:val="32"/>
          <w:szCs w:val="32"/>
          <w:highlight w:val="none"/>
        </w:rPr>
        <w:t>三、支出决算表</w:t>
      </w:r>
      <w:bookmarkEnd w:id="124"/>
      <w:bookmarkEnd w:id="125"/>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6" w:name="_Toc15396622"/>
      <w:bookmarkStart w:id="127" w:name="_Toc487927732_WPSOffice_Level2"/>
      <w:r>
        <w:rPr>
          <w:rFonts w:hint="eastAsia" w:ascii="Times New Roman" w:hAnsi="Times New Roman" w:eastAsia="仿宋_GB2312" w:cs="仿宋_GB2312"/>
          <w:color w:val="auto"/>
          <w:sz w:val="32"/>
          <w:szCs w:val="32"/>
          <w:highlight w:val="none"/>
        </w:rPr>
        <w:t>四、财政拨款收入支出决算总表</w:t>
      </w:r>
      <w:bookmarkEnd w:id="126"/>
      <w:bookmarkEnd w:id="127"/>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8" w:name="_Toc236564697_WPSOffice_Level2"/>
      <w:bookmarkStart w:id="129" w:name="_Toc15396623"/>
      <w:r>
        <w:rPr>
          <w:rFonts w:hint="eastAsia" w:ascii="Times New Roman" w:hAnsi="Times New Roman" w:eastAsia="仿宋_GB2312" w:cs="仿宋_GB2312"/>
          <w:color w:val="auto"/>
          <w:sz w:val="32"/>
          <w:szCs w:val="32"/>
          <w:highlight w:val="none"/>
        </w:rPr>
        <w:t>五、财政拨款支出决算明细表</w:t>
      </w:r>
      <w:bookmarkEnd w:id="128"/>
      <w:bookmarkEnd w:id="129"/>
      <w:bookmarkStart w:id="130"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31" w:name="_Toc946803910_WPSOffice_Level2"/>
      <w:r>
        <w:rPr>
          <w:rFonts w:hint="eastAsia" w:ascii="Times New Roman" w:hAnsi="Times New Roman" w:eastAsia="仿宋_GB2312" w:cs="仿宋_GB2312"/>
          <w:color w:val="auto"/>
          <w:sz w:val="32"/>
          <w:szCs w:val="32"/>
          <w:highlight w:val="none"/>
        </w:rPr>
        <w:t>六、一般公共预算财政拨款支出决算表</w:t>
      </w:r>
      <w:bookmarkEnd w:id="130"/>
      <w:bookmarkEnd w:id="13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32" w:name="_Toc15396625"/>
      <w:bookmarkStart w:id="133" w:name="_Toc1903736259_WPSOffice_Level2"/>
      <w:r>
        <w:rPr>
          <w:rFonts w:hint="eastAsia" w:ascii="Times New Roman" w:hAnsi="Times New Roman" w:eastAsia="仿宋_GB2312" w:cs="仿宋_GB2312"/>
          <w:color w:val="auto"/>
          <w:sz w:val="32"/>
          <w:szCs w:val="32"/>
          <w:highlight w:val="none"/>
        </w:rPr>
        <w:t>七、一般公共预算财政拨款支出决算明细表</w:t>
      </w:r>
      <w:bookmarkEnd w:id="132"/>
      <w:bookmarkEnd w:id="13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34" w:name="_Toc15396626"/>
      <w:bookmarkStart w:id="135" w:name="_Toc64093413_WPSOffice_Level2"/>
      <w:r>
        <w:rPr>
          <w:rFonts w:hint="eastAsia" w:ascii="Times New Roman" w:hAnsi="Times New Roman" w:eastAsia="仿宋_GB2312" w:cs="仿宋_GB2312"/>
          <w:color w:val="auto"/>
          <w:sz w:val="32"/>
          <w:szCs w:val="32"/>
          <w:highlight w:val="none"/>
        </w:rPr>
        <w:t>八、一般公共预算财政拨款基本支出决算表</w:t>
      </w:r>
      <w:bookmarkEnd w:id="134"/>
      <w:bookmarkEnd w:id="135"/>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36" w:name="_Toc15396627"/>
      <w:bookmarkStart w:id="137" w:name="_Toc1568481975_WPSOffice_Level2"/>
      <w:r>
        <w:rPr>
          <w:rFonts w:hint="eastAsia" w:ascii="Times New Roman" w:hAnsi="Times New Roman" w:eastAsia="仿宋_GB2312" w:cs="仿宋_GB2312"/>
          <w:color w:val="auto"/>
          <w:sz w:val="32"/>
          <w:szCs w:val="32"/>
          <w:highlight w:val="none"/>
        </w:rPr>
        <w:t>九、一般公共预算财政拨款项目支出决算表</w:t>
      </w:r>
      <w:bookmarkEnd w:id="136"/>
      <w:bookmarkEnd w:id="137"/>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38" w:name="_Toc15396628"/>
      <w:bookmarkStart w:id="139" w:name="_Toc500217432_WPSOffice_Level2"/>
      <w:r>
        <w:rPr>
          <w:rFonts w:hint="eastAsia" w:ascii="Times New Roman" w:hAnsi="Times New Roman" w:eastAsia="仿宋_GB2312" w:cs="仿宋_GB2312"/>
          <w:color w:val="auto"/>
          <w:sz w:val="32"/>
          <w:szCs w:val="32"/>
          <w:highlight w:val="none"/>
        </w:rPr>
        <w:t>十、</w:t>
      </w:r>
      <w:bookmarkEnd w:id="138"/>
      <w:r>
        <w:rPr>
          <w:rFonts w:hint="eastAsia" w:ascii="Times New Roman" w:hAnsi="Times New Roman" w:eastAsia="仿宋_GB2312" w:cs="仿宋_GB2312"/>
          <w:color w:val="auto"/>
          <w:sz w:val="32"/>
          <w:szCs w:val="32"/>
          <w:highlight w:val="none"/>
        </w:rPr>
        <w:t>政府性基金预算财政拨款收入支出决算表</w:t>
      </w:r>
      <w:bookmarkEnd w:id="13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40" w:name="_Toc15396629"/>
      <w:bookmarkStart w:id="141" w:name="_Toc31900770_WPSOffice_Level2"/>
      <w:r>
        <w:rPr>
          <w:rFonts w:hint="eastAsia" w:ascii="Times New Roman" w:hAnsi="Times New Roman" w:eastAsia="仿宋_GB2312" w:cs="仿宋_GB2312"/>
          <w:color w:val="auto"/>
          <w:sz w:val="32"/>
          <w:szCs w:val="32"/>
          <w:highlight w:val="none"/>
        </w:rPr>
        <w:t>十一、</w:t>
      </w:r>
      <w:bookmarkEnd w:id="140"/>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4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42" w:name="_Toc15396630"/>
      <w:bookmarkStart w:id="143" w:name="_Toc776742471_WPSOffice_Level2"/>
      <w:r>
        <w:rPr>
          <w:rFonts w:hint="eastAsia" w:ascii="Times New Roman" w:hAnsi="Times New Roman" w:eastAsia="仿宋_GB2312" w:cs="仿宋_GB2312"/>
          <w:color w:val="auto"/>
          <w:sz w:val="32"/>
          <w:szCs w:val="32"/>
          <w:highlight w:val="none"/>
        </w:rPr>
        <w:t>十二、</w:t>
      </w:r>
      <w:bookmarkEnd w:id="142"/>
      <w:r>
        <w:rPr>
          <w:rFonts w:hint="eastAsia" w:ascii="Times New Roman" w:hAnsi="Times New Roman" w:eastAsia="仿宋_GB2312" w:cs="仿宋_GB2312"/>
          <w:color w:val="auto"/>
          <w:sz w:val="32"/>
          <w:szCs w:val="32"/>
          <w:highlight w:val="none"/>
          <w:lang w:eastAsia="zh-CN"/>
        </w:rPr>
        <w:t>国有资本经营预算财政拨款支出决算表</w:t>
      </w:r>
      <w:bookmarkEnd w:id="14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144" w:name="_Toc15396631"/>
      <w:bookmarkStart w:id="145" w:name="_Toc1180031057_WPSOffice_Level2"/>
      <w:r>
        <w:rPr>
          <w:rFonts w:hint="eastAsia" w:ascii="Times New Roman" w:hAnsi="Times New Roman" w:eastAsia="仿宋_GB2312" w:cs="仿宋_GB2312"/>
          <w:color w:val="auto"/>
          <w:sz w:val="32"/>
          <w:szCs w:val="32"/>
          <w:highlight w:val="none"/>
        </w:rPr>
        <w:t>十三、</w:t>
      </w:r>
      <w:bookmarkEnd w:id="144"/>
      <w:r>
        <w:rPr>
          <w:rFonts w:hint="eastAsia" w:ascii="Times New Roman" w:hAnsi="Times New Roman" w:eastAsia="仿宋_GB2312" w:cs="仿宋_GB2312"/>
          <w:color w:val="auto"/>
          <w:sz w:val="32"/>
          <w:szCs w:val="32"/>
          <w:highlight w:val="none"/>
          <w:lang w:eastAsia="zh-CN"/>
        </w:rPr>
        <w:t>财政拨款“三公”经费支出决算表</w:t>
      </w:r>
      <w:bookmarkEnd w:id="145"/>
    </w:p>
    <w:p>
      <w:pPr>
        <w:rPr>
          <w:rFonts w:hint="eastAsia" w:ascii="Times New Roman" w:hAnsi="Times New Roman"/>
          <w:lang w:eastAsia="zh-CN"/>
        </w:rPr>
      </w:pPr>
    </w:p>
    <w:sectPr>
      <w:footerReference r:id="rId7" w:type="first"/>
      <w:footerReference r:id="rId6" w:type="default"/>
      <w:pgSz w:w="11906" w:h="16838"/>
      <w:pgMar w:top="1440" w:right="1800" w:bottom="1440" w:left="1800" w:header="851" w:footer="992" w:gutter="0"/>
      <w:pgNumType w:fmt="decimal"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03D6"/>
    <w:multiLevelType w:val="singleLevel"/>
    <w:tmpl w:val="F7FF03D6"/>
    <w:lvl w:ilvl="0" w:tentative="0">
      <w:start w:val="1"/>
      <w:numFmt w:val="decimal"/>
      <w:lvlText w:val="%1."/>
      <w:lvlJc w:val="left"/>
      <w:pPr>
        <w:tabs>
          <w:tab w:val="left" w:pos="312"/>
        </w:tabs>
      </w:pPr>
    </w:lvl>
  </w:abstractNum>
  <w:abstractNum w:abstractNumId="1">
    <w:nsid w:val="5E41EAD7"/>
    <w:multiLevelType w:val="singleLevel"/>
    <w:tmpl w:val="5E41EAD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4054D1"/>
    <w:rsid w:val="015975B8"/>
    <w:rsid w:val="02D67240"/>
    <w:rsid w:val="02FEBE30"/>
    <w:rsid w:val="03E06E67"/>
    <w:rsid w:val="04916F1E"/>
    <w:rsid w:val="04B941F3"/>
    <w:rsid w:val="061E35DE"/>
    <w:rsid w:val="066E0107"/>
    <w:rsid w:val="07996F6E"/>
    <w:rsid w:val="07DFD8BA"/>
    <w:rsid w:val="09867E8F"/>
    <w:rsid w:val="09AE2B75"/>
    <w:rsid w:val="0A2032A3"/>
    <w:rsid w:val="0CA8290A"/>
    <w:rsid w:val="0CE53229"/>
    <w:rsid w:val="0D35B1ED"/>
    <w:rsid w:val="0DF67CD3"/>
    <w:rsid w:val="0E254B6B"/>
    <w:rsid w:val="0F98263C"/>
    <w:rsid w:val="101860EC"/>
    <w:rsid w:val="101F47CC"/>
    <w:rsid w:val="10C055FF"/>
    <w:rsid w:val="11694EBD"/>
    <w:rsid w:val="11772AA4"/>
    <w:rsid w:val="118107EC"/>
    <w:rsid w:val="12675A72"/>
    <w:rsid w:val="12E24EE2"/>
    <w:rsid w:val="13D50BC4"/>
    <w:rsid w:val="14B17F78"/>
    <w:rsid w:val="1557534C"/>
    <w:rsid w:val="165E0673"/>
    <w:rsid w:val="16B831D5"/>
    <w:rsid w:val="16BB723D"/>
    <w:rsid w:val="17E50567"/>
    <w:rsid w:val="186504BB"/>
    <w:rsid w:val="19A445FC"/>
    <w:rsid w:val="1BC46359"/>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6FEB10C"/>
    <w:rsid w:val="270A307E"/>
    <w:rsid w:val="281408E2"/>
    <w:rsid w:val="29FD04D3"/>
    <w:rsid w:val="2BFF7BC6"/>
    <w:rsid w:val="2C8A61B5"/>
    <w:rsid w:val="2D63222F"/>
    <w:rsid w:val="2DF04E50"/>
    <w:rsid w:val="2E586DFA"/>
    <w:rsid w:val="2F040D46"/>
    <w:rsid w:val="2F6B035B"/>
    <w:rsid w:val="2FAE5751"/>
    <w:rsid w:val="2FB1A395"/>
    <w:rsid w:val="2FD9A7D8"/>
    <w:rsid w:val="2FDBF714"/>
    <w:rsid w:val="30AB6865"/>
    <w:rsid w:val="319F7F4E"/>
    <w:rsid w:val="320E078B"/>
    <w:rsid w:val="32BD1EF1"/>
    <w:rsid w:val="3304709D"/>
    <w:rsid w:val="33A773CB"/>
    <w:rsid w:val="349D6851"/>
    <w:rsid w:val="36893E05"/>
    <w:rsid w:val="36AA5135"/>
    <w:rsid w:val="36BE0DA7"/>
    <w:rsid w:val="376B6AA6"/>
    <w:rsid w:val="376D39B2"/>
    <w:rsid w:val="37E16F03"/>
    <w:rsid w:val="37F53A3B"/>
    <w:rsid w:val="389B6C89"/>
    <w:rsid w:val="38D469F0"/>
    <w:rsid w:val="39627CCD"/>
    <w:rsid w:val="397BAF1F"/>
    <w:rsid w:val="397F4F63"/>
    <w:rsid w:val="3AB79AF3"/>
    <w:rsid w:val="3AE834C0"/>
    <w:rsid w:val="3B7EF35A"/>
    <w:rsid w:val="3B9FDB6C"/>
    <w:rsid w:val="3BF5BC2F"/>
    <w:rsid w:val="3CEBA265"/>
    <w:rsid w:val="3D98207C"/>
    <w:rsid w:val="3DEE7CF3"/>
    <w:rsid w:val="3E740A63"/>
    <w:rsid w:val="3E78745D"/>
    <w:rsid w:val="3EE17838"/>
    <w:rsid w:val="3F55381A"/>
    <w:rsid w:val="3F6C4A9C"/>
    <w:rsid w:val="3F6D4958"/>
    <w:rsid w:val="3F7F7599"/>
    <w:rsid w:val="3FF4CAE0"/>
    <w:rsid w:val="3FF7B227"/>
    <w:rsid w:val="407A7EF9"/>
    <w:rsid w:val="44E268DA"/>
    <w:rsid w:val="450D13D7"/>
    <w:rsid w:val="45506656"/>
    <w:rsid w:val="486A6C7A"/>
    <w:rsid w:val="4A477482"/>
    <w:rsid w:val="4A627F82"/>
    <w:rsid w:val="4B0E749A"/>
    <w:rsid w:val="4B2477C4"/>
    <w:rsid w:val="4B4F25DA"/>
    <w:rsid w:val="4BE068DB"/>
    <w:rsid w:val="4D577224"/>
    <w:rsid w:val="4DBF1CEB"/>
    <w:rsid w:val="4DF0007C"/>
    <w:rsid w:val="4EAB630A"/>
    <w:rsid w:val="4ECE2238"/>
    <w:rsid w:val="4F833267"/>
    <w:rsid w:val="4FE9BD67"/>
    <w:rsid w:val="4FFB052F"/>
    <w:rsid w:val="50851BBB"/>
    <w:rsid w:val="51395A54"/>
    <w:rsid w:val="537E6D0A"/>
    <w:rsid w:val="53F74C96"/>
    <w:rsid w:val="55170BA8"/>
    <w:rsid w:val="553218C9"/>
    <w:rsid w:val="567E1AA5"/>
    <w:rsid w:val="56E47B74"/>
    <w:rsid w:val="57175D52"/>
    <w:rsid w:val="57BD3DD4"/>
    <w:rsid w:val="5AF92295"/>
    <w:rsid w:val="5B250254"/>
    <w:rsid w:val="5BDD79E6"/>
    <w:rsid w:val="5BF32341"/>
    <w:rsid w:val="5BF561CA"/>
    <w:rsid w:val="5BFF5DFC"/>
    <w:rsid w:val="5CD71FC4"/>
    <w:rsid w:val="5D1F11B5"/>
    <w:rsid w:val="5D695134"/>
    <w:rsid w:val="5DAE1B18"/>
    <w:rsid w:val="5DE7D9E5"/>
    <w:rsid w:val="5ECEC941"/>
    <w:rsid w:val="5FBF9FF3"/>
    <w:rsid w:val="5FCD4E2C"/>
    <w:rsid w:val="5FEF394A"/>
    <w:rsid w:val="5FF67715"/>
    <w:rsid w:val="61BDB051"/>
    <w:rsid w:val="62BF3928"/>
    <w:rsid w:val="63B3701E"/>
    <w:rsid w:val="647F5392"/>
    <w:rsid w:val="65E66580"/>
    <w:rsid w:val="664B1D71"/>
    <w:rsid w:val="664B4E8E"/>
    <w:rsid w:val="67277B67"/>
    <w:rsid w:val="6770E525"/>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6B0346"/>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7983A3"/>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BD3ABE0"/>
    <w:rsid w:val="7BF5B2DD"/>
    <w:rsid w:val="7C1F3737"/>
    <w:rsid w:val="7CBFC87B"/>
    <w:rsid w:val="7CFE0F48"/>
    <w:rsid w:val="7D272ABC"/>
    <w:rsid w:val="7D7EC23E"/>
    <w:rsid w:val="7E8ADEBF"/>
    <w:rsid w:val="7EEF11D3"/>
    <w:rsid w:val="7EFE4840"/>
    <w:rsid w:val="7F0971A6"/>
    <w:rsid w:val="7F1D62E7"/>
    <w:rsid w:val="7F3F679B"/>
    <w:rsid w:val="7F4A13E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7B39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BFF36D46"/>
    <w:rsid w:val="CF6FC6F3"/>
    <w:rsid w:val="CFD3D3D7"/>
    <w:rsid w:val="CFDF1009"/>
    <w:rsid w:val="CFFD3FBA"/>
    <w:rsid w:val="D4D97FE3"/>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EF30F03"/>
    <w:rsid w:val="EF2E1AC6"/>
    <w:rsid w:val="EF53993F"/>
    <w:rsid w:val="EF6FD633"/>
    <w:rsid w:val="EFBFB2F4"/>
    <w:rsid w:val="EFBFFA21"/>
    <w:rsid w:val="F2BEBCB8"/>
    <w:rsid w:val="F36FB518"/>
    <w:rsid w:val="F3DE1A04"/>
    <w:rsid w:val="F3F722E5"/>
    <w:rsid w:val="F4FBCD07"/>
    <w:rsid w:val="F5FF4E43"/>
    <w:rsid w:val="FA5F1E70"/>
    <w:rsid w:val="FA5FDB97"/>
    <w:rsid w:val="FAFF5D34"/>
    <w:rsid w:val="FB7F486A"/>
    <w:rsid w:val="FBFF5B2E"/>
    <w:rsid w:val="FD7FFE2B"/>
    <w:rsid w:val="FDEE196B"/>
    <w:rsid w:val="FDFE6575"/>
    <w:rsid w:val="FEDFDDC2"/>
    <w:rsid w:val="FEED32F6"/>
    <w:rsid w:val="FEF781DD"/>
    <w:rsid w:val="FF3F7E3F"/>
    <w:rsid w:val="FFBA12D7"/>
    <w:rsid w:val="FFCBD314"/>
    <w:rsid w:val="FFD9E3B5"/>
    <w:rsid w:val="FFDFDADC"/>
    <w:rsid w:val="FFDFF91C"/>
    <w:rsid w:val="FFDFFAEE"/>
    <w:rsid w:val="FFEF6777"/>
    <w:rsid w:val="FFF9B57B"/>
    <w:rsid w:val="FFFD61D9"/>
    <w:rsid w:val="FFFD8F59"/>
    <w:rsid w:val="FFFF2BB1"/>
    <w:rsid w:val="FFFF2D1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widowControl w:val="0"/>
      <w:spacing w:before="240" w:after="60"/>
      <w:jc w:val="center"/>
      <w:outlineLvl w:val="0"/>
    </w:pPr>
    <w:rPr>
      <w:rFonts w:ascii="Arial" w:hAnsi="Arial" w:eastAsia="宋体" w:cs="Arial"/>
      <w:bCs/>
      <w:kern w:val="2"/>
      <w:sz w:val="21"/>
      <w:szCs w:val="21"/>
      <w:lang w:val="en-US" w:eastAsia="zh-CN" w:bidi="ar-SA"/>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jc w:val="left"/>
    </w:pPr>
    <w:rPr>
      <w:rFonts w:ascii="Calibri" w:hAnsi="Calibri"/>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7">
    <w:name w:val="font61"/>
    <w:basedOn w:val="18"/>
    <w:qFormat/>
    <w:uiPriority w:val="0"/>
    <w:rPr>
      <w:rFonts w:hint="default" w:ascii="微软雅黑" w:hAnsi="微软雅黑" w:eastAsia="微软雅黑" w:cs="微软雅黑"/>
      <w:color w:val="333333"/>
      <w:sz w:val="18"/>
      <w:szCs w:val="18"/>
      <w:u w:val="none"/>
    </w:rPr>
  </w:style>
  <w:style w:type="character" w:customStyle="1" w:styleId="38">
    <w:name w:val="font01"/>
    <w:basedOn w:val="18"/>
    <w:qFormat/>
    <w:uiPriority w:val="0"/>
    <w:rPr>
      <w:rFonts w:hint="eastAsia" w:ascii="宋体" w:hAnsi="宋体" w:eastAsia="宋体" w:cs="宋体"/>
      <w:color w:val="333333"/>
      <w:sz w:val="18"/>
      <w:szCs w:val="18"/>
      <w:u w:val="none"/>
    </w:rPr>
  </w:style>
  <w:style w:type="character" w:customStyle="1" w:styleId="39">
    <w:name w:val="font11"/>
    <w:basedOn w:val="18"/>
    <w:qFormat/>
    <w:uiPriority w:val="0"/>
    <w:rPr>
      <w:rFonts w:hint="default" w:ascii="微软雅黑" w:hAnsi="微软雅黑" w:eastAsia="微软雅黑" w:cs="微软雅黑"/>
      <w:color w:val="333333"/>
      <w:sz w:val="18"/>
      <w:szCs w:val="18"/>
      <w:u w:val="none"/>
    </w:rPr>
  </w:style>
  <w:style w:type="paragraph" w:customStyle="1" w:styleId="40">
    <w:name w:val="WPSOffice手动目录 1"/>
    <w:qFormat/>
    <w:uiPriority w:val="0"/>
    <w:pPr>
      <w:ind w:leftChars="0"/>
    </w:pPr>
    <w:rPr>
      <w:rFonts w:asciiTheme="minorHAnsi" w:hAnsiTheme="minorHAnsi" w:eastAsiaTheme="minorEastAsia" w:cstheme="minorBidi"/>
      <w:sz w:val="20"/>
      <w:szCs w:val="20"/>
    </w:rPr>
  </w:style>
  <w:style w:type="paragraph" w:customStyle="1" w:styleId="4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收支总计变动情况图</a:t>
            </a:r>
          </a:p>
        </c:rich>
      </c:tx>
      <c:layout>
        <c:manualLayout>
          <c:xMode val="edge"/>
          <c:yMode val="edge"/>
          <c:x val="0.326721199727335"/>
          <c:y val="0.0627348944781729"/>
        </c:manualLayout>
      </c:layout>
      <c:overlay val="0"/>
      <c:spPr>
        <a:noFill/>
        <a:ln>
          <a:noFill/>
        </a:ln>
        <a:effectLst/>
      </c:spPr>
    </c:title>
    <c:autoTitleDeleted val="0"/>
    <c:plotArea>
      <c:layout>
        <c:manualLayout>
          <c:layoutTarget val="inner"/>
          <c:xMode val="edge"/>
          <c:yMode val="edge"/>
          <c:x val="0.0310838445807771"/>
          <c:y val="0.306895680727456"/>
          <c:w val="0.940013633265167"/>
          <c:h val="0.570952260671887"/>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2023年收支总计</c:v>
                </c:pt>
                <c:pt idx="1">
                  <c:v>2024年收支总计</c:v>
                </c:pt>
              </c:strCache>
            </c:strRef>
          </c:cat>
          <c:val>
            <c:numRef>
              <c:f>Sheet1!$B$2:$B$3</c:f>
              <c:numCache>
                <c:formatCode>General</c:formatCode>
                <c:ptCount val="2"/>
                <c:pt idx="0">
                  <c:v>296.7</c:v>
                </c:pt>
                <c:pt idx="1">
                  <c:v>243.4</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manualLayout>
          <c:xMode val="edge"/>
          <c:yMode val="edge"/>
          <c:x val="0.314587593728698"/>
          <c:y val="0.20121422376409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82.18</c:v>
                </c:pt>
                <c:pt idx="1">
                  <c:v>17.81</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2023年财政拨款收支总计</c:v>
                </c:pt>
                <c:pt idx="1">
                  <c:v>2024年财政拨款收支总计</c:v>
                </c:pt>
              </c:strCache>
            </c:strRef>
          </c:cat>
          <c:val>
            <c:numRef>
              <c:f>Sheet1!$B$2:$B$3</c:f>
              <c:numCache>
                <c:formatCode>General</c:formatCode>
                <c:ptCount val="2"/>
                <c:pt idx="0">
                  <c:v>296.58</c:v>
                </c:pt>
                <c:pt idx="1">
                  <c:v>243.33</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99931833674165"/>
          <c:y val="0.272803347280335"/>
          <c:w val="0.940013633265167"/>
          <c:h val="0.533640167364017"/>
        </c:manualLayout>
      </c:layout>
      <c:barChart>
        <c:barDir val="col"/>
        <c:grouping val="clustered"/>
        <c:varyColors val="0"/>
        <c:ser>
          <c:idx val="0"/>
          <c:order val="0"/>
          <c:tx>
            <c:strRef>
              <c:f>Sheet1!$B$1</c:f>
              <c:strCache>
                <c:ptCount val="1"/>
                <c:pt idx="0">
                  <c:v>一般公共预算财政拨款支出变化图（万元）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2023年一般公共预算财政拨款收支总计</c:v>
                </c:pt>
                <c:pt idx="1">
                  <c:v>2024年一般公共预算财政拨款收支总计</c:v>
                </c:pt>
              </c:strCache>
            </c:strRef>
          </c:cat>
          <c:val>
            <c:numRef>
              <c:f>Sheet1!$B$2:$B$3</c:f>
              <c:numCache>
                <c:formatCode>General</c:formatCode>
                <c:ptCount val="2"/>
                <c:pt idx="0">
                  <c:v>296.58</c:v>
                </c:pt>
                <c:pt idx="1">
                  <c:v>243.33</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799482535576"/>
          <c:y val="0.0361881785283474"/>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446313065976714"/>
                  <c:y val="0.24879372738238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679172056921087"/>
                  <c:y val="0.11761158021712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116429495472186"/>
                  <c:y val="0.04523522316043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一般公共服务（类）支出</c:v>
                </c:pt>
                <c:pt idx="1">
                  <c:v>社会保障和就业（类）支出</c:v>
                </c:pt>
                <c:pt idx="2">
                  <c:v>卫生健康支出</c:v>
                </c:pt>
                <c:pt idx="3">
                  <c:v>农林水支出</c:v>
                </c:pt>
                <c:pt idx="4">
                  <c:v>住房保障支出</c:v>
                </c:pt>
              </c:strCache>
            </c:strRef>
          </c:cat>
          <c:val>
            <c:numRef>
              <c:f>Sheet1!$B$2:$B$6</c:f>
              <c:numCache>
                <c:formatCode>General</c:formatCode>
                <c:ptCount val="5"/>
                <c:pt idx="0">
                  <c:v>76.11</c:v>
                </c:pt>
                <c:pt idx="1">
                  <c:v>15.06</c:v>
                </c:pt>
                <c:pt idx="2">
                  <c:v>2.33</c:v>
                </c:pt>
                <c:pt idx="3">
                  <c:v>0.62</c:v>
                </c:pt>
                <c:pt idx="4">
                  <c:v>5.88</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dLbl>
              <c:idx val="0"/>
              <c:layout>
                <c:manualLayout>
                  <c:x val="-0.0918756719807471"/>
                  <c:y val="0.13003165467745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5624328019253"/>
                  <c:y val="0.12139856115227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100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ba9e12e-a51f-4b52-a0a3-c51dd466f6e8}"/>
        <w:style w:val=""/>
        <w:category>
          <w:name w:val="常规"/>
          <w:gallery w:val="placeholder"/>
        </w:category>
        <w:types>
          <w:type w:val="bbPlcHdr"/>
        </w:types>
        <w:behaviors>
          <w:behavior w:val="content"/>
        </w:behaviors>
        <w:description w:val=""/>
        <w:guid w:val="{fba9e12e-a51f-4b52-a0a3-c51dd466f6e8}"/>
      </w:docPartPr>
      <w:docPartBody>
        <w:p>
          <w:r>
            <w:rPr>
              <w:color w:val="808080"/>
            </w:rPr>
            <w:t>单击此处输入文字。</w:t>
          </w:r>
        </w:p>
      </w:docPartBody>
    </w:docPart>
    <w:docPart>
      <w:docPartPr>
        <w:name w:val="{0b2f7455-5e07-45e5-a393-2a658d738bad}"/>
        <w:style w:val=""/>
        <w:category>
          <w:name w:val="常规"/>
          <w:gallery w:val="placeholder"/>
        </w:category>
        <w:types>
          <w:type w:val="bbPlcHdr"/>
        </w:types>
        <w:behaviors>
          <w:behavior w:val="content"/>
        </w:behaviors>
        <w:description w:val=""/>
        <w:guid w:val="{0b2f7455-5e07-45e5-a393-2a658d738bad}"/>
      </w:docPartPr>
      <w:docPartBody>
        <w:p>
          <w:r>
            <w:rPr>
              <w:color w:val="808080"/>
            </w:rPr>
            <w:t>单击此处输入文字。</w:t>
          </w:r>
        </w:p>
      </w:docPartBody>
    </w:docPart>
    <w:docPart>
      <w:docPartPr>
        <w:name w:val="{4f36f5f0-7f3c-470b-985a-d42de1d8fe1d}"/>
        <w:style w:val=""/>
        <w:category>
          <w:name w:val="常规"/>
          <w:gallery w:val="placeholder"/>
        </w:category>
        <w:types>
          <w:type w:val="bbPlcHdr"/>
        </w:types>
        <w:behaviors>
          <w:behavior w:val="content"/>
        </w:behaviors>
        <w:description w:val=""/>
        <w:guid w:val="{4f36f5f0-7f3c-470b-985a-d42de1d8fe1d}"/>
      </w:docPartPr>
      <w:docPartBody>
        <w:p>
          <w:r>
            <w:rPr>
              <w:color w:val="808080"/>
            </w:rPr>
            <w:t>单击此处输入文字。</w:t>
          </w:r>
        </w:p>
      </w:docPartBody>
    </w:docPart>
    <w:docPart>
      <w:docPartPr>
        <w:name w:val="{0e28534b-ad1f-49e7-9d4b-2e15c6291c2e}"/>
        <w:style w:val=""/>
        <w:category>
          <w:name w:val="常规"/>
          <w:gallery w:val="placeholder"/>
        </w:category>
        <w:types>
          <w:type w:val="bbPlcHdr"/>
        </w:types>
        <w:behaviors>
          <w:behavior w:val="content"/>
        </w:behaviors>
        <w:description w:val=""/>
        <w:guid w:val="{0e28534b-ad1f-49e7-9d4b-2e15c6291c2e}"/>
      </w:docPartPr>
      <w:docPartBody>
        <w:p>
          <w:r>
            <w:rPr>
              <w:color w:val="808080"/>
            </w:rPr>
            <w:t>单击此处输入文字。</w:t>
          </w:r>
        </w:p>
      </w:docPartBody>
    </w:docPart>
    <w:docPart>
      <w:docPartPr>
        <w:name w:val="{f6185846-fb2c-4d71-b2d4-c3d47c5f40b5}"/>
        <w:style w:val=""/>
        <w:category>
          <w:name w:val="常规"/>
          <w:gallery w:val="placeholder"/>
        </w:category>
        <w:types>
          <w:type w:val="bbPlcHdr"/>
        </w:types>
        <w:behaviors>
          <w:behavior w:val="content"/>
        </w:behaviors>
        <w:description w:val=""/>
        <w:guid w:val="{f6185846-fb2c-4d71-b2d4-c3d47c5f40b5}"/>
      </w:docPartPr>
      <w:docPartBody>
        <w:p>
          <w:r>
            <w:rPr>
              <w:color w:val="808080"/>
            </w:rPr>
            <w:t>单击此处输入文字。</w:t>
          </w:r>
        </w:p>
      </w:docPartBody>
    </w:docPart>
    <w:docPart>
      <w:docPartPr>
        <w:name w:val="{9d6e6b10-7164-4eb0-a9b9-1383f84d6b0b}"/>
        <w:style w:val=""/>
        <w:category>
          <w:name w:val="常规"/>
          <w:gallery w:val="placeholder"/>
        </w:category>
        <w:types>
          <w:type w:val="bbPlcHdr"/>
        </w:types>
        <w:behaviors>
          <w:behavior w:val="content"/>
        </w:behaviors>
        <w:description w:val=""/>
        <w:guid w:val="{9d6e6b10-7164-4eb0-a9b9-1383f84d6b0b}"/>
      </w:docPartPr>
      <w:docPartBody>
        <w:p>
          <w:r>
            <w:rPr>
              <w:color w:val="808080"/>
            </w:rPr>
            <w:t>单击此处输入文字。</w:t>
          </w:r>
        </w:p>
      </w:docPartBody>
    </w:docPart>
    <w:docPart>
      <w:docPartPr>
        <w:name w:val="{6e75aedd-1f7e-4e19-97df-9507fd38acb6}"/>
        <w:style w:val=""/>
        <w:category>
          <w:name w:val="常规"/>
          <w:gallery w:val="placeholder"/>
        </w:category>
        <w:types>
          <w:type w:val="bbPlcHdr"/>
        </w:types>
        <w:behaviors>
          <w:behavior w:val="content"/>
        </w:behaviors>
        <w:description w:val=""/>
        <w:guid w:val="{6e75aedd-1f7e-4e19-97df-9507fd38acb6}"/>
      </w:docPartPr>
      <w:docPartBody>
        <w:p>
          <w:r>
            <w:rPr>
              <w:color w:val="808080"/>
            </w:rPr>
            <w:t>单击此处输入文字。</w:t>
          </w:r>
        </w:p>
      </w:docPartBody>
    </w:docPart>
    <w:docPart>
      <w:docPartPr>
        <w:name w:val="{5e4e609c-80aa-4f8b-8be5-1c699169ed01}"/>
        <w:style w:val=""/>
        <w:category>
          <w:name w:val="常规"/>
          <w:gallery w:val="placeholder"/>
        </w:category>
        <w:types>
          <w:type w:val="bbPlcHdr"/>
        </w:types>
        <w:behaviors>
          <w:behavior w:val="content"/>
        </w:behaviors>
        <w:description w:val=""/>
        <w:guid w:val="{5e4e609c-80aa-4f8b-8be5-1c699169ed01}"/>
      </w:docPartPr>
      <w:docPartBody>
        <w:p>
          <w:r>
            <w:rPr>
              <w:color w:val="808080"/>
            </w:rPr>
            <w:t>单击此处输入文字。</w:t>
          </w:r>
        </w:p>
      </w:docPartBody>
    </w:docPart>
    <w:docPart>
      <w:docPartPr>
        <w:name w:val="{442abeb7-dcd1-496f-8100-11b5cbab584c}"/>
        <w:style w:val=""/>
        <w:category>
          <w:name w:val="常规"/>
          <w:gallery w:val="placeholder"/>
        </w:category>
        <w:types>
          <w:type w:val="bbPlcHdr"/>
        </w:types>
        <w:behaviors>
          <w:behavior w:val="content"/>
        </w:behaviors>
        <w:description w:val=""/>
        <w:guid w:val="{442abeb7-dcd1-496f-8100-11b5cbab584c}"/>
      </w:docPartPr>
      <w:docPartBody>
        <w:p>
          <w:r>
            <w:rPr>
              <w:color w:val="808080"/>
            </w:rPr>
            <w:t>单击此处输入文字。</w:t>
          </w:r>
        </w:p>
      </w:docPartBody>
    </w:docPart>
    <w:docPart>
      <w:docPartPr>
        <w:name w:val="{946eebf0-8d38-4916-bcc8-b740dd0aed0d}"/>
        <w:style w:val=""/>
        <w:category>
          <w:name w:val="常规"/>
          <w:gallery w:val="placeholder"/>
        </w:category>
        <w:types>
          <w:type w:val="bbPlcHdr"/>
        </w:types>
        <w:behaviors>
          <w:behavior w:val="content"/>
        </w:behaviors>
        <w:description w:val=""/>
        <w:guid w:val="{946eebf0-8d38-4916-bcc8-b740dd0aed0d}"/>
      </w:docPartPr>
      <w:docPartBody>
        <w:p>
          <w:r>
            <w:rPr>
              <w:color w:val="808080"/>
            </w:rPr>
            <w:t>单击此处输入文字。</w:t>
          </w:r>
        </w:p>
      </w:docPartBody>
    </w:docPart>
    <w:docPart>
      <w:docPartPr>
        <w:name w:val="{3f3cda8d-539b-47af-b229-32a932d83d4e}"/>
        <w:style w:val=""/>
        <w:category>
          <w:name w:val="常规"/>
          <w:gallery w:val="placeholder"/>
        </w:category>
        <w:types>
          <w:type w:val="bbPlcHdr"/>
        </w:types>
        <w:behaviors>
          <w:behavior w:val="content"/>
        </w:behaviors>
        <w:description w:val=""/>
        <w:guid w:val="{3f3cda8d-539b-47af-b229-32a932d83d4e}"/>
      </w:docPartPr>
      <w:docPartBody>
        <w:p>
          <w:r>
            <w:rPr>
              <w:color w:val="808080"/>
            </w:rPr>
            <w:t>单击此处输入文字。</w:t>
          </w:r>
        </w:p>
      </w:docPartBody>
    </w:docPart>
    <w:docPart>
      <w:docPartPr>
        <w:name w:val="{81d2f7eb-b240-448f-99fa-949b30544221}"/>
        <w:style w:val=""/>
        <w:category>
          <w:name w:val="常规"/>
          <w:gallery w:val="placeholder"/>
        </w:category>
        <w:types>
          <w:type w:val="bbPlcHdr"/>
        </w:types>
        <w:behaviors>
          <w:behavior w:val="content"/>
        </w:behaviors>
        <w:description w:val=""/>
        <w:guid w:val="{81d2f7eb-b240-448f-99fa-949b30544221}"/>
      </w:docPartPr>
      <w:docPartBody>
        <w:p>
          <w:r>
            <w:rPr>
              <w:color w:val="808080"/>
            </w:rPr>
            <w:t>单击此处输入文字。</w:t>
          </w:r>
        </w:p>
      </w:docPartBody>
    </w:docPart>
    <w:docPart>
      <w:docPartPr>
        <w:name w:val="{dc53a133-5921-4561-b5a8-11fed39d73ca}"/>
        <w:style w:val=""/>
        <w:category>
          <w:name w:val="常规"/>
          <w:gallery w:val="placeholder"/>
        </w:category>
        <w:types>
          <w:type w:val="bbPlcHdr"/>
        </w:types>
        <w:behaviors>
          <w:behavior w:val="content"/>
        </w:behaviors>
        <w:description w:val=""/>
        <w:guid w:val="{dc53a133-5921-4561-b5a8-11fed39d73ca}"/>
      </w:docPartPr>
      <w:docPartBody>
        <w:p>
          <w:r>
            <w:rPr>
              <w:color w:val="808080"/>
            </w:rPr>
            <w:t>单击此处输入文字。</w:t>
          </w:r>
        </w:p>
      </w:docPartBody>
    </w:docPart>
    <w:docPart>
      <w:docPartPr>
        <w:name w:val="{13e7a7a0-3142-4d3c-862b-b92327683f8c}"/>
        <w:style w:val=""/>
        <w:category>
          <w:name w:val="常规"/>
          <w:gallery w:val="placeholder"/>
        </w:category>
        <w:types>
          <w:type w:val="bbPlcHdr"/>
        </w:types>
        <w:behaviors>
          <w:behavior w:val="content"/>
        </w:behaviors>
        <w:description w:val=""/>
        <w:guid w:val="{13e7a7a0-3142-4d3c-862b-b92327683f8c}"/>
      </w:docPartPr>
      <w:docPartBody>
        <w:p>
          <w:r>
            <w:rPr>
              <w:color w:val="808080"/>
            </w:rPr>
            <w:t>单击此处输入文字。</w:t>
          </w:r>
        </w:p>
      </w:docPartBody>
    </w:docPart>
    <w:docPart>
      <w:docPartPr>
        <w:name w:val="{f25f6c18-8689-4d79-a702-aec109300bac}"/>
        <w:style w:val=""/>
        <w:category>
          <w:name w:val="常规"/>
          <w:gallery w:val="placeholder"/>
        </w:category>
        <w:types>
          <w:type w:val="bbPlcHdr"/>
        </w:types>
        <w:behaviors>
          <w:behavior w:val="content"/>
        </w:behaviors>
        <w:description w:val=""/>
        <w:guid w:val="{f25f6c18-8689-4d79-a702-aec109300bac}"/>
      </w:docPartPr>
      <w:docPartBody>
        <w:p>
          <w:r>
            <w:rPr>
              <w:color w:val="808080"/>
            </w:rPr>
            <w:t>单击此处输入文字。</w:t>
          </w:r>
        </w:p>
      </w:docPartBody>
    </w:docPart>
    <w:docPart>
      <w:docPartPr>
        <w:name w:val="{9aa79d46-8e22-43d9-8099-c52e031a140e}"/>
        <w:style w:val=""/>
        <w:category>
          <w:name w:val="常规"/>
          <w:gallery w:val="placeholder"/>
        </w:category>
        <w:types>
          <w:type w:val="bbPlcHdr"/>
        </w:types>
        <w:behaviors>
          <w:behavior w:val="content"/>
        </w:behaviors>
        <w:description w:val=""/>
        <w:guid w:val="{9aa79d46-8e22-43d9-8099-c52e031a140e}"/>
      </w:docPartPr>
      <w:docPartBody>
        <w:p>
          <w:r>
            <w:rPr>
              <w:color w:val="808080"/>
            </w:rPr>
            <w:t>单击此处输入文字。</w:t>
          </w:r>
        </w:p>
      </w:docPartBody>
    </w:docPart>
    <w:docPart>
      <w:docPartPr>
        <w:name w:val="{efd4383f-e4a4-40eb-8b59-f64afd0df91a}"/>
        <w:style w:val=""/>
        <w:category>
          <w:name w:val="常规"/>
          <w:gallery w:val="placeholder"/>
        </w:category>
        <w:types>
          <w:type w:val="bbPlcHdr"/>
        </w:types>
        <w:behaviors>
          <w:behavior w:val="content"/>
        </w:behaviors>
        <w:description w:val=""/>
        <w:guid w:val="{efd4383f-e4a4-40eb-8b59-f64afd0df91a}"/>
      </w:docPartPr>
      <w:docPartBody>
        <w:p>
          <w:r>
            <w:rPr>
              <w:color w:val="808080"/>
            </w:rPr>
            <w:t>单击此处输入文字。</w:t>
          </w:r>
        </w:p>
      </w:docPartBody>
    </w:docPart>
    <w:docPart>
      <w:docPartPr>
        <w:name w:val="{5d878593-c743-4d47-a0a7-9f12e7983dc0}"/>
        <w:style w:val=""/>
        <w:category>
          <w:name w:val="常规"/>
          <w:gallery w:val="placeholder"/>
        </w:category>
        <w:types>
          <w:type w:val="bbPlcHdr"/>
        </w:types>
        <w:behaviors>
          <w:behavior w:val="content"/>
        </w:behaviors>
        <w:description w:val=""/>
        <w:guid w:val="{5d878593-c743-4d47-a0a7-9f12e7983dc0}"/>
      </w:docPartPr>
      <w:docPartBody>
        <w:p>
          <w:r>
            <w:rPr>
              <w:color w:val="808080"/>
            </w:rPr>
            <w:t>单击此处输入文字。</w:t>
          </w:r>
        </w:p>
      </w:docPartBody>
    </w:docPart>
    <w:docPart>
      <w:docPartPr>
        <w:name w:val="{6b5fefe7-8036-4060-9077-558e4aaedb19}"/>
        <w:style w:val=""/>
        <w:category>
          <w:name w:val="常规"/>
          <w:gallery w:val="placeholder"/>
        </w:category>
        <w:types>
          <w:type w:val="bbPlcHdr"/>
        </w:types>
        <w:behaviors>
          <w:behavior w:val="content"/>
        </w:behaviors>
        <w:description w:val=""/>
        <w:guid w:val="{6b5fefe7-8036-4060-9077-558e4aaedb19}"/>
      </w:docPartPr>
      <w:docPartBody>
        <w:p>
          <w:r>
            <w:rPr>
              <w:color w:val="808080"/>
            </w:rPr>
            <w:t>单击此处输入文字。</w:t>
          </w:r>
        </w:p>
      </w:docPartBody>
    </w:docPart>
    <w:docPart>
      <w:docPartPr>
        <w:name w:val="{a22debc9-2a61-44d6-946c-fd10aa9c92d2}"/>
        <w:style w:val=""/>
        <w:category>
          <w:name w:val="常规"/>
          <w:gallery w:val="placeholder"/>
        </w:category>
        <w:types>
          <w:type w:val="bbPlcHdr"/>
        </w:types>
        <w:behaviors>
          <w:behavior w:val="content"/>
        </w:behaviors>
        <w:description w:val=""/>
        <w:guid w:val="{a22debc9-2a61-44d6-946c-fd10aa9c92d2}"/>
      </w:docPartPr>
      <w:docPartBody>
        <w:p>
          <w:r>
            <w:rPr>
              <w:color w:val="808080"/>
            </w:rPr>
            <w:t>单击此处输入文字。</w:t>
          </w:r>
        </w:p>
      </w:docPartBody>
    </w:docPart>
    <w:docPart>
      <w:docPartPr>
        <w:name w:val="{554315cb-a403-4ad9-af82-c77e16915426}"/>
        <w:style w:val=""/>
        <w:category>
          <w:name w:val="常规"/>
          <w:gallery w:val="placeholder"/>
        </w:category>
        <w:types>
          <w:type w:val="bbPlcHdr"/>
        </w:types>
        <w:behaviors>
          <w:behavior w:val="content"/>
        </w:behaviors>
        <w:description w:val=""/>
        <w:guid w:val="{554315cb-a403-4ad9-af82-c77e16915426}"/>
      </w:docPartPr>
      <w:docPartBody>
        <w:p>
          <w:r>
            <w:rPr>
              <w:color w:val="808080"/>
            </w:rPr>
            <w:t>单击此处输入文字。</w:t>
          </w:r>
        </w:p>
      </w:docPartBody>
    </w:docPart>
    <w:docPart>
      <w:docPartPr>
        <w:name w:val="{73456f63-f82c-4e6f-abc2-9e0629510487}"/>
        <w:style w:val=""/>
        <w:category>
          <w:name w:val="常规"/>
          <w:gallery w:val="placeholder"/>
        </w:category>
        <w:types>
          <w:type w:val="bbPlcHdr"/>
        </w:types>
        <w:behaviors>
          <w:behavior w:val="content"/>
        </w:behaviors>
        <w:description w:val=""/>
        <w:guid w:val="{73456f63-f82c-4e6f-abc2-9e0629510487}"/>
      </w:docPartPr>
      <w:docPartBody>
        <w:p>
          <w:r>
            <w:rPr>
              <w:color w:val="808080"/>
            </w:rPr>
            <w:t>单击此处输入文字。</w:t>
          </w:r>
        </w:p>
      </w:docPartBody>
    </w:docPart>
    <w:docPart>
      <w:docPartPr>
        <w:name w:val="{12424ff3-143e-49f4-8bd4-08bb2f1e4cac}"/>
        <w:style w:val=""/>
        <w:category>
          <w:name w:val="常规"/>
          <w:gallery w:val="placeholder"/>
        </w:category>
        <w:types>
          <w:type w:val="bbPlcHdr"/>
        </w:types>
        <w:behaviors>
          <w:behavior w:val="content"/>
        </w:behaviors>
        <w:description w:val=""/>
        <w:guid w:val="{12424ff3-143e-49f4-8bd4-08bb2f1e4cac}"/>
      </w:docPartPr>
      <w:docPartBody>
        <w:p>
          <w:r>
            <w:rPr>
              <w:color w:val="808080"/>
            </w:rPr>
            <w:t>单击此处输入文字。</w:t>
          </w:r>
        </w:p>
      </w:docPartBody>
    </w:docPart>
    <w:docPart>
      <w:docPartPr>
        <w:name w:val="{76e7e191-f404-4a7d-95e4-44900d389adb}"/>
        <w:style w:val=""/>
        <w:category>
          <w:name w:val="常规"/>
          <w:gallery w:val="placeholder"/>
        </w:category>
        <w:types>
          <w:type w:val="bbPlcHdr"/>
        </w:types>
        <w:behaviors>
          <w:behavior w:val="content"/>
        </w:behaviors>
        <w:description w:val=""/>
        <w:guid w:val="{76e7e191-f404-4a7d-95e4-44900d389adb}"/>
      </w:docPartPr>
      <w:docPartBody>
        <w:p>
          <w:r>
            <w:rPr>
              <w:color w:val="808080"/>
            </w:rPr>
            <w:t>单击此处输入文字。</w:t>
          </w:r>
        </w:p>
      </w:docPartBody>
    </w:docPart>
    <w:docPart>
      <w:docPartPr>
        <w:name w:val="{1a5dc2da-24bf-4af8-9bdc-fba119f31d0a}"/>
        <w:style w:val=""/>
        <w:category>
          <w:name w:val="常规"/>
          <w:gallery w:val="placeholder"/>
        </w:category>
        <w:types>
          <w:type w:val="bbPlcHdr"/>
        </w:types>
        <w:behaviors>
          <w:behavior w:val="content"/>
        </w:behaviors>
        <w:description w:val=""/>
        <w:guid w:val="{1a5dc2da-24bf-4af8-9bdc-fba119f31d0a}"/>
      </w:docPartPr>
      <w:docPartBody>
        <w:p>
          <w:r>
            <w:rPr>
              <w:color w:val="808080"/>
            </w:rPr>
            <w:t>单击此处输入文字。</w:t>
          </w:r>
        </w:p>
      </w:docPartBody>
    </w:docPart>
    <w:docPart>
      <w:docPartPr>
        <w:name w:val="{746f3f23-3ff1-4633-b716-ede8cd461781}"/>
        <w:style w:val=""/>
        <w:category>
          <w:name w:val="常规"/>
          <w:gallery w:val="placeholder"/>
        </w:category>
        <w:types>
          <w:type w:val="bbPlcHdr"/>
        </w:types>
        <w:behaviors>
          <w:behavior w:val="content"/>
        </w:behaviors>
        <w:description w:val=""/>
        <w:guid w:val="{746f3f23-3ff1-4633-b716-ede8cd461781}"/>
      </w:docPartPr>
      <w:docPartBody>
        <w:p>
          <w:r>
            <w:rPr>
              <w:color w:val="808080"/>
            </w:rPr>
            <w:t>单击此处输入文字。</w:t>
          </w:r>
        </w:p>
      </w:docPartBody>
    </w:docPart>
    <w:docPart>
      <w:docPartPr>
        <w:name w:val="{6c6a7593-28b0-4557-acba-47bcc9a0b4b3}"/>
        <w:style w:val=""/>
        <w:category>
          <w:name w:val="常规"/>
          <w:gallery w:val="placeholder"/>
        </w:category>
        <w:types>
          <w:type w:val="bbPlcHdr"/>
        </w:types>
        <w:behaviors>
          <w:behavior w:val="content"/>
        </w:behaviors>
        <w:description w:val=""/>
        <w:guid w:val="{6c6a7593-28b0-4557-acba-47bcc9a0b4b3}"/>
      </w:docPartPr>
      <w:docPartBody>
        <w:p>
          <w:r>
            <w:rPr>
              <w:color w:val="808080"/>
            </w:rPr>
            <w:t>单击此处输入文字。</w:t>
          </w:r>
        </w:p>
      </w:docPartBody>
    </w:docPart>
    <w:docPart>
      <w:docPartPr>
        <w:name w:val="{005cfe66-0611-4237-b5e0-97c32560a48b}"/>
        <w:style w:val=""/>
        <w:category>
          <w:name w:val="常规"/>
          <w:gallery w:val="placeholder"/>
        </w:category>
        <w:types>
          <w:type w:val="bbPlcHdr"/>
        </w:types>
        <w:behaviors>
          <w:behavior w:val="content"/>
        </w:behaviors>
        <w:description w:val=""/>
        <w:guid w:val="{005cfe66-0611-4237-b5e0-97c32560a48b}"/>
      </w:docPartPr>
      <w:docPartBody>
        <w:p>
          <w:r>
            <w:rPr>
              <w:color w:val="808080"/>
            </w:rPr>
            <w:t>单击此处输入文字。</w:t>
          </w:r>
        </w:p>
      </w:docPartBody>
    </w:docPart>
    <w:docPart>
      <w:docPartPr>
        <w:name w:val="{5a5d2674-aab7-4fc4-ac36-436b8a467222}"/>
        <w:style w:val=""/>
        <w:category>
          <w:name w:val="常规"/>
          <w:gallery w:val="placeholder"/>
        </w:category>
        <w:types>
          <w:type w:val="bbPlcHdr"/>
        </w:types>
        <w:behaviors>
          <w:behavior w:val="content"/>
        </w:behaviors>
        <w:description w:val=""/>
        <w:guid w:val="{5a5d2674-aab7-4fc4-ac36-436b8a467222}"/>
      </w:docPartPr>
      <w:docPartBody>
        <w:p>
          <w:r>
            <w:rPr>
              <w:color w:val="808080"/>
            </w:rPr>
            <w:t>单击此处输入文字。</w:t>
          </w:r>
        </w:p>
      </w:docPartBody>
    </w:docPart>
    <w:docPart>
      <w:docPartPr>
        <w:name w:val="{f51925a6-e5ec-4abb-97e5-2eac7fc51734}"/>
        <w:style w:val=""/>
        <w:category>
          <w:name w:val="常规"/>
          <w:gallery w:val="placeholder"/>
        </w:category>
        <w:types>
          <w:type w:val="bbPlcHdr"/>
        </w:types>
        <w:behaviors>
          <w:behavior w:val="content"/>
        </w:behaviors>
        <w:description w:val=""/>
        <w:guid w:val="{f51925a6-e5ec-4abb-97e5-2eac7fc51734}"/>
      </w:docPartPr>
      <w:docPartBody>
        <w:p>
          <w:r>
            <w:rPr>
              <w:color w:val="808080"/>
            </w:rPr>
            <w:t>单击此处输入文字。</w:t>
          </w:r>
        </w:p>
      </w:docPartBody>
    </w:docPart>
    <w:docPart>
      <w:docPartPr>
        <w:name w:val="{1513b9cf-2829-41c3-be3d-f0f1e2dbbca5}"/>
        <w:style w:val=""/>
        <w:category>
          <w:name w:val="常规"/>
          <w:gallery w:val="placeholder"/>
        </w:category>
        <w:types>
          <w:type w:val="bbPlcHdr"/>
        </w:types>
        <w:behaviors>
          <w:behavior w:val="content"/>
        </w:behaviors>
        <w:description w:val=""/>
        <w:guid w:val="{1513b9cf-2829-41c3-be3d-f0f1e2dbbc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19</TotalTime>
  <ScaleCrop>false</ScaleCrop>
  <LinksUpToDate>false</LinksUpToDate>
  <CharactersWithSpaces>8692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2020-08-10T09:49:00Z</dcterms:created>
  <dc:creator>曹颖</dc:creator>
  <cp:lastModifiedBy>123</cp:lastModifiedBy>
  <cp:lastPrinted>2025-08-07T17:34:00Z</cp:lastPrinted>
  <dcterms:modified xsi:type="dcterms:W3CDTF">2025-09-29T08:14:26Z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01FC817E08FC470FAE7B5595E7478A89</vt:lpwstr>
  </property>
</Properties>
</file>