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hint="default" w:ascii="方正小标宋简体" w:hAnsi="宋体" w:eastAsia="方正小标宋简体"/>
          <w:color w:val="auto"/>
          <w:sz w:val="72"/>
          <w:szCs w:val="72"/>
          <w:highlight w:val="none"/>
          <w:lang w:val="en-US" w:eastAsia="zh-CN"/>
        </w:rPr>
      </w:pPr>
      <w:bookmarkStart w:id="0" w:name="_Toc15378441"/>
      <w:bookmarkStart w:id="1" w:name="_Toc15396597"/>
      <w:bookmarkStart w:id="2" w:name="_Toc15396475"/>
      <w:bookmarkStart w:id="3" w:name="_Toc15377425"/>
      <w:bookmarkStart w:id="4" w:name="_Toc15377193"/>
      <w:bookmarkStart w:id="5"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29790"/>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5"/>
      <w:bookmarkEnd w:id="6"/>
      <w:bookmarkStart w:id="7" w:name="_Toc10165"/>
      <w:bookmarkStart w:id="8" w:name="_Toc15396476"/>
      <w:bookmarkStart w:id="9" w:name="_Toc15377426"/>
      <w:bookmarkStart w:id="10" w:name="_Toc15378442"/>
      <w:bookmarkStart w:id="11" w:name="_Toc15396598"/>
      <w:bookmarkStart w:id="12" w:name="_Toc15377194"/>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r>
        <w:rPr>
          <w:rFonts w:hint="eastAsia" w:ascii="方正小标宋简体" w:hAnsi="方正小标宋简体" w:eastAsia="方正小标宋简体" w:cs="方正小标宋简体"/>
          <w:color w:val="auto"/>
          <w:sz w:val="72"/>
          <w:szCs w:val="72"/>
          <w:highlight w:val="none"/>
        </w:rPr>
        <w:t>四川省</w:t>
      </w:r>
      <w:bookmarkStart w:id="13" w:name="_Toc15306268"/>
      <w:r>
        <w:rPr>
          <w:rFonts w:hint="eastAsia" w:ascii="方正小标宋简体" w:hAnsi="方正小标宋简体" w:eastAsia="方正小标宋简体" w:cs="方正小标宋简体"/>
          <w:color w:val="auto"/>
          <w:sz w:val="72"/>
          <w:szCs w:val="72"/>
          <w:highlight w:val="none"/>
          <w:lang w:eastAsia="zh-CN"/>
        </w:rPr>
        <w:t>乐山市金口河区</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r>
        <w:rPr>
          <w:rFonts w:hint="eastAsia" w:ascii="方正小标宋简体" w:hAnsi="方正小标宋简体" w:eastAsia="方正小标宋简体" w:cs="方正小标宋简体"/>
          <w:color w:val="auto"/>
          <w:sz w:val="72"/>
          <w:szCs w:val="72"/>
          <w:highlight w:val="none"/>
          <w:lang w:eastAsia="zh-CN"/>
        </w:rPr>
        <w:t>和</w:t>
      </w:r>
      <w:bookmarkEnd w:id="7"/>
      <w:bookmarkStart w:id="14" w:name="_Toc2072"/>
      <w:r>
        <w:rPr>
          <w:rFonts w:hint="eastAsia" w:ascii="方正小标宋简体" w:hAnsi="方正小标宋简体" w:eastAsia="方正小标宋简体" w:cs="方正小标宋简体"/>
          <w:color w:val="auto"/>
          <w:sz w:val="72"/>
          <w:szCs w:val="72"/>
          <w:highlight w:val="none"/>
          <w:lang w:eastAsia="zh-CN"/>
        </w:rPr>
        <w:t>平彝族乡人民政府</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部门决算</w:t>
      </w:r>
      <w:bookmarkEnd w:id="8"/>
      <w:bookmarkEnd w:id="9"/>
      <w:bookmarkEnd w:id="10"/>
      <w:bookmarkEnd w:id="11"/>
      <w:bookmarkEnd w:id="12"/>
      <w:bookmarkEnd w:id="13"/>
      <w:bookmarkEnd w:id="14"/>
    </w:p>
    <w:p>
      <w:pPr>
        <w:widowControl/>
        <w:jc w:val="center"/>
        <w:outlineLvl w:val="0"/>
        <w:rPr>
          <w:rFonts w:ascii="黑体" w:hAnsi="黑体" w:eastAsia="黑体" w:cstheme="minorBidi"/>
          <w:color w:val="auto"/>
          <w:sz w:val="28"/>
          <w:szCs w:val="28"/>
          <w:highlight w:val="none"/>
        </w:rPr>
      </w:pPr>
      <w:r>
        <w:rPr>
          <w:rFonts w:ascii="方正小标宋简体" w:hAnsi="宋体" w:eastAsia="方正小标宋简体"/>
          <w:color w:val="auto"/>
          <w:sz w:val="36"/>
          <w:szCs w:val="36"/>
          <w:highlight w:val="none"/>
        </w:rPr>
        <w:br w:type="page"/>
      </w:r>
      <w:bookmarkStart w:id="15" w:name="_Toc14593"/>
      <w:r>
        <w:rPr>
          <w:rFonts w:hint="eastAsia" w:ascii="黑体" w:hAnsi="黑体" w:eastAsia="黑体"/>
          <w:color w:val="auto"/>
          <w:sz w:val="48"/>
          <w:szCs w:val="48"/>
          <w:highlight w:val="none"/>
        </w:rPr>
        <w:t>目录</w:t>
      </w:r>
      <w:bookmarkEnd w:id="15"/>
    </w:p>
    <w:p>
      <w:pPr>
        <w:pStyle w:val="10"/>
        <w:jc w:val="center"/>
        <w:outlineLvl w:val="0"/>
        <w:rPr>
          <w:color w:val="auto"/>
          <w:highlight w:val="none"/>
        </w:rPr>
      </w:pPr>
      <w:bookmarkStart w:id="16" w:name="_Toc25291"/>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6</w:t>
      </w:r>
      <w:r>
        <w:rPr>
          <w:rFonts w:hint="eastAsia"/>
          <w:color w:val="auto"/>
          <w:highlight w:val="none"/>
        </w:rPr>
        <w:t>日</w:t>
      </w:r>
      <w:bookmarkEnd w:id="16"/>
    </w:p>
    <w:p>
      <w:pPr>
        <w:rPr>
          <w:color w:val="auto"/>
          <w:highlight w:val="none"/>
        </w:rPr>
      </w:pPr>
    </w:p>
    <w:sdt>
      <w:sdtPr>
        <w:rPr>
          <w:rFonts w:ascii="宋体" w:hAnsi="宋体" w:eastAsia="宋体" w:cs="Times New Roman"/>
          <w:kern w:val="2"/>
          <w:sz w:val="21"/>
          <w:szCs w:val="24"/>
          <w:lang w:val="en-US" w:eastAsia="zh-CN" w:bidi="ar-SA"/>
        </w:rPr>
        <w:id w:val="147462269"/>
        <w:docPartObj>
          <w:docPartGallery w:val="Table of Contents"/>
          <w:docPartUnique/>
        </w:docPartObj>
      </w:sdtPr>
      <w:sdtEndPr>
        <w:rPr>
          <w:rFonts w:hint="eastAsia" w:ascii="仿宋" w:hAnsi="仿宋" w:eastAsia="仿宋" w:cs="Times New Roman"/>
          <w:color w:val="auto"/>
          <w:kern w:val="2"/>
          <w:sz w:val="28"/>
          <w:szCs w:val="28"/>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Times New Roman"/>
              <w:color w:val="auto"/>
              <w:kern w:val="2"/>
              <w:sz w:val="28"/>
              <w:szCs w:val="28"/>
              <w:highlight w:val="none"/>
              <w:lang w:val="en-US" w:eastAsia="zh-CN" w:bidi="ar-SA"/>
            </w:rPr>
          </w:pPr>
          <w:bookmarkStart w:id="17" w:name="_Toc17267_WPSOffice_Type2"/>
        </w:p>
        <w:p>
          <w:pPr>
            <w:pStyle w:val="33"/>
            <w:tabs>
              <w:tab w:val="right" w:leader="dot" w:pos="8306"/>
            </w:tabs>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fldChar w:fldCharType="begin"/>
          </w:r>
          <w:r>
            <w:rPr>
              <w:rFonts w:hint="eastAsia" w:ascii="仿宋_GB2312" w:hAnsi="Times New Roman" w:eastAsia="仿宋_GB2312" w:cs="Times New Roman"/>
              <w:color w:val="auto"/>
              <w:kern w:val="2"/>
              <w:sz w:val="32"/>
              <w:szCs w:val="32"/>
              <w:lang w:val="en-US" w:eastAsia="zh-CN" w:bidi="ar-SA"/>
            </w:rPr>
            <w:instrText xml:space="preserve"> HYPERLINK \l _Toc5425_WPSOffice_Level1 </w:instrText>
          </w:r>
          <w:r>
            <w:rPr>
              <w:rFonts w:hint="eastAsia" w:ascii="仿宋_GB2312" w:hAnsi="Times New Roman" w:eastAsia="仿宋_GB2312" w:cs="Times New Roman"/>
              <w:color w:val="auto"/>
              <w:kern w:val="2"/>
              <w:sz w:val="32"/>
              <w:szCs w:val="32"/>
              <w:lang w:val="en-US" w:eastAsia="zh-CN" w:bidi="ar-SA"/>
            </w:rPr>
            <w:fldChar w:fldCharType="separate"/>
          </w:r>
          <w:sdt>
            <w:sdtPr>
              <w:rPr>
                <w:rFonts w:hint="eastAsia" w:ascii="仿宋_GB2312" w:hAnsi="Times New Roman" w:eastAsia="仿宋_GB2312" w:cs="Times New Roman"/>
                <w:color w:val="auto"/>
                <w:kern w:val="2"/>
                <w:sz w:val="32"/>
                <w:szCs w:val="32"/>
                <w:lang w:val="en-US" w:eastAsia="zh-CN" w:bidi="ar-SA"/>
              </w:rPr>
              <w:id w:val="147462269"/>
              <w:placeholder>
                <w:docPart w:val="{a1c23b19-3fb8-4916-84e6-3043d102462d}"/>
              </w:placeholder>
            </w:sdtPr>
            <w:sdtEndPr>
              <w:rPr>
                <w:rFonts w:hint="eastAsia" w:ascii="仿宋_GB2312" w:hAnsi="Times New Roman" w:eastAsia="仿宋_GB2312" w:cs="Times New Roman"/>
                <w:color w:val="auto"/>
                <w:kern w:val="2"/>
                <w:sz w:val="32"/>
                <w:szCs w:val="32"/>
                <w:lang w:val="en-US" w:eastAsia="zh-CN" w:bidi="ar-SA"/>
              </w:rPr>
            </w:sdtEndPr>
            <w:sdtContent>
              <w:r>
                <w:rPr>
                  <w:rFonts w:hint="eastAsia" w:ascii="仿宋_GB2312" w:hAnsi="Times New Roman" w:eastAsia="仿宋_GB2312" w:cs="Times New Roman"/>
                  <w:color w:val="auto"/>
                  <w:kern w:val="2"/>
                  <w:sz w:val="32"/>
                  <w:szCs w:val="32"/>
                  <w:lang w:val="en-US" w:eastAsia="zh-CN" w:bidi="ar-SA"/>
                </w:rPr>
                <w:t>第一部分 部门概况</w:t>
              </w:r>
            </w:sdtContent>
          </w:sdt>
          <w:r>
            <w:rPr>
              <w:rFonts w:hint="eastAsia" w:ascii="仿宋_GB2312" w:hAnsi="Times New Roman" w:eastAsia="仿宋_GB2312" w:cs="Times New Roman"/>
              <w:color w:val="auto"/>
              <w:kern w:val="2"/>
              <w:sz w:val="32"/>
              <w:szCs w:val="32"/>
              <w:lang w:val="en-US" w:eastAsia="zh-CN" w:bidi="ar-SA"/>
            </w:rPr>
            <w:tab/>
          </w:r>
          <w:bookmarkStart w:id="18" w:name="_Toc5425_WPSOffice_Level1Page"/>
          <w:r>
            <w:rPr>
              <w:rFonts w:hint="eastAsia" w:ascii="仿宋_GB2312" w:hAnsi="Times New Roman" w:eastAsia="仿宋_GB2312" w:cs="Times New Roman"/>
              <w:color w:val="auto"/>
              <w:kern w:val="2"/>
              <w:sz w:val="32"/>
              <w:szCs w:val="32"/>
              <w:lang w:val="en-US" w:eastAsia="zh-CN" w:bidi="ar-SA"/>
            </w:rPr>
            <w:t>4</w:t>
          </w:r>
          <w:bookmarkEnd w:id="18"/>
          <w:r>
            <w:rPr>
              <w:rFonts w:hint="eastAsia" w:ascii="仿宋_GB2312" w:hAnsi="Times New Roman" w:eastAsia="仿宋_GB2312" w:cs="Times New Roman"/>
              <w:color w:val="auto"/>
              <w:kern w:val="2"/>
              <w:sz w:val="32"/>
              <w:szCs w:val="32"/>
              <w:lang w:val="en-US" w:eastAsia="zh-CN" w:bidi="ar-SA"/>
            </w:rPr>
            <w:fldChar w:fldCharType="end"/>
          </w:r>
        </w:p>
        <w:p>
          <w:pPr>
            <w:pStyle w:val="34"/>
            <w:tabs>
              <w:tab w:val="right" w:leader="dot" w:pos="8306"/>
            </w:tabs>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fldChar w:fldCharType="begin"/>
          </w:r>
          <w:r>
            <w:rPr>
              <w:rFonts w:hint="eastAsia" w:ascii="仿宋_GB2312" w:hAnsi="Times New Roman" w:eastAsia="仿宋_GB2312" w:cs="Times New Roman"/>
              <w:color w:val="auto"/>
              <w:kern w:val="2"/>
              <w:sz w:val="32"/>
              <w:szCs w:val="32"/>
              <w:lang w:val="en-US" w:eastAsia="zh-CN" w:bidi="ar-SA"/>
            </w:rPr>
            <w:instrText xml:space="preserve"> HYPERLINK \l _Toc17267_WPSOffice_Level2 </w:instrText>
          </w:r>
          <w:r>
            <w:rPr>
              <w:rFonts w:hint="eastAsia" w:ascii="仿宋_GB2312" w:hAnsi="Times New Roman" w:eastAsia="仿宋_GB2312" w:cs="Times New Roman"/>
              <w:color w:val="auto"/>
              <w:kern w:val="2"/>
              <w:sz w:val="32"/>
              <w:szCs w:val="32"/>
              <w:lang w:val="en-US" w:eastAsia="zh-CN" w:bidi="ar-SA"/>
            </w:rPr>
            <w:fldChar w:fldCharType="separate"/>
          </w:r>
          <w:sdt>
            <w:sdtPr>
              <w:rPr>
                <w:rFonts w:hint="eastAsia" w:ascii="仿宋_GB2312" w:hAnsi="Times New Roman" w:eastAsia="仿宋_GB2312" w:cs="Times New Roman"/>
                <w:color w:val="auto"/>
                <w:kern w:val="2"/>
                <w:sz w:val="32"/>
                <w:szCs w:val="32"/>
                <w:lang w:val="en-US" w:eastAsia="zh-CN" w:bidi="ar-SA"/>
              </w:rPr>
              <w:id w:val="147462269"/>
              <w:placeholder>
                <w:docPart w:val="{b56dc3fe-1269-455d-a709-538df6f2c1c5}"/>
              </w:placeholder>
            </w:sdtPr>
            <w:sdtEndPr>
              <w:rPr>
                <w:rFonts w:hint="eastAsia" w:ascii="仿宋_GB2312" w:hAnsi="Times New Roman" w:eastAsia="仿宋_GB2312" w:cs="Times New Roman"/>
                <w:color w:val="auto"/>
                <w:kern w:val="2"/>
                <w:sz w:val="32"/>
                <w:szCs w:val="32"/>
                <w:lang w:val="en-US" w:eastAsia="zh-CN" w:bidi="ar-SA"/>
              </w:rPr>
            </w:sdtEndPr>
            <w:sdtContent>
              <w:r>
                <w:rPr>
                  <w:rFonts w:hint="eastAsia" w:ascii="仿宋_GB2312" w:hAnsi="Times New Roman" w:eastAsia="仿宋_GB2312" w:cs="Times New Roman"/>
                  <w:color w:val="auto"/>
                  <w:kern w:val="2"/>
                  <w:sz w:val="32"/>
                  <w:szCs w:val="32"/>
                  <w:lang w:val="en-US" w:eastAsia="zh-CN" w:bidi="ar-SA"/>
                </w:rPr>
                <w:t>一、基本职能及主要工作</w:t>
              </w:r>
            </w:sdtContent>
          </w:sdt>
          <w:r>
            <w:rPr>
              <w:rFonts w:hint="eastAsia" w:ascii="仿宋_GB2312" w:hAnsi="Times New Roman" w:eastAsia="仿宋_GB2312" w:cs="Times New Roman"/>
              <w:color w:val="auto"/>
              <w:kern w:val="2"/>
              <w:sz w:val="32"/>
              <w:szCs w:val="32"/>
              <w:lang w:val="en-US" w:eastAsia="zh-CN" w:bidi="ar-SA"/>
            </w:rPr>
            <w:tab/>
          </w:r>
          <w:bookmarkStart w:id="19" w:name="_Toc17267_WPSOffice_Level2Page"/>
          <w:r>
            <w:rPr>
              <w:rFonts w:hint="eastAsia" w:ascii="仿宋_GB2312" w:hAnsi="Times New Roman" w:eastAsia="仿宋_GB2312" w:cs="Times New Roman"/>
              <w:color w:val="auto"/>
              <w:kern w:val="2"/>
              <w:sz w:val="32"/>
              <w:szCs w:val="32"/>
              <w:lang w:val="en-US" w:eastAsia="zh-CN" w:bidi="ar-SA"/>
            </w:rPr>
            <w:t>4</w:t>
          </w:r>
          <w:bookmarkEnd w:id="19"/>
          <w:r>
            <w:rPr>
              <w:rFonts w:hint="eastAsia" w:ascii="仿宋_GB2312" w:hAnsi="Times New Roman" w:eastAsia="仿宋_GB2312" w:cs="Times New Roman"/>
              <w:color w:val="auto"/>
              <w:kern w:val="2"/>
              <w:sz w:val="32"/>
              <w:szCs w:val="32"/>
              <w:lang w:val="en-US" w:eastAsia="zh-CN" w:bidi="ar-SA"/>
            </w:rPr>
            <w:fldChar w:fldCharType="end"/>
          </w:r>
        </w:p>
        <w:p>
          <w:pPr>
            <w:pStyle w:val="34"/>
            <w:tabs>
              <w:tab w:val="right" w:leader="dot" w:pos="8306"/>
            </w:tabs>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fldChar w:fldCharType="begin"/>
          </w:r>
          <w:r>
            <w:rPr>
              <w:rFonts w:hint="eastAsia" w:ascii="仿宋_GB2312" w:hAnsi="Times New Roman" w:eastAsia="仿宋_GB2312" w:cs="Times New Roman"/>
              <w:color w:val="auto"/>
              <w:kern w:val="2"/>
              <w:sz w:val="32"/>
              <w:szCs w:val="32"/>
              <w:lang w:val="en-US" w:eastAsia="zh-CN" w:bidi="ar-SA"/>
            </w:rPr>
            <w:instrText xml:space="preserve"> HYPERLINK \l _Toc16655_WPSOffice_Level2 </w:instrText>
          </w:r>
          <w:r>
            <w:rPr>
              <w:rFonts w:hint="eastAsia" w:ascii="仿宋_GB2312" w:hAnsi="Times New Roman" w:eastAsia="仿宋_GB2312" w:cs="Times New Roman"/>
              <w:color w:val="auto"/>
              <w:kern w:val="2"/>
              <w:sz w:val="32"/>
              <w:szCs w:val="32"/>
              <w:lang w:val="en-US" w:eastAsia="zh-CN" w:bidi="ar-SA"/>
            </w:rPr>
            <w:fldChar w:fldCharType="separate"/>
          </w:r>
          <w:sdt>
            <w:sdtPr>
              <w:rPr>
                <w:rFonts w:hint="eastAsia" w:ascii="仿宋_GB2312" w:hAnsi="Times New Roman" w:eastAsia="仿宋_GB2312" w:cs="Times New Roman"/>
                <w:color w:val="auto"/>
                <w:kern w:val="2"/>
                <w:sz w:val="32"/>
                <w:szCs w:val="32"/>
                <w:lang w:val="en-US" w:eastAsia="zh-CN" w:bidi="ar-SA"/>
              </w:rPr>
              <w:id w:val="147462269"/>
              <w:placeholder>
                <w:docPart w:val="{40a457a8-3630-4b72-86c5-9a89a06bf1e6}"/>
              </w:placeholder>
            </w:sdtPr>
            <w:sdtEndPr>
              <w:rPr>
                <w:rFonts w:hint="eastAsia" w:ascii="仿宋_GB2312" w:hAnsi="Times New Roman" w:eastAsia="仿宋_GB2312" w:cs="Times New Roman"/>
                <w:color w:val="auto"/>
                <w:kern w:val="2"/>
                <w:sz w:val="32"/>
                <w:szCs w:val="32"/>
                <w:lang w:val="en-US" w:eastAsia="zh-CN" w:bidi="ar-SA"/>
              </w:rPr>
            </w:sdtEndPr>
            <w:sdtContent>
              <w:r>
                <w:rPr>
                  <w:rFonts w:hint="eastAsia" w:ascii="仿宋_GB2312" w:hAnsi="Times New Roman" w:eastAsia="仿宋_GB2312" w:cs="Times New Roman"/>
                  <w:color w:val="auto"/>
                  <w:kern w:val="2"/>
                  <w:sz w:val="32"/>
                  <w:szCs w:val="32"/>
                  <w:lang w:val="en-US" w:eastAsia="zh-CN" w:bidi="ar-SA"/>
                </w:rPr>
                <w:t>二、机构设置</w:t>
              </w:r>
            </w:sdtContent>
          </w:sdt>
          <w:r>
            <w:rPr>
              <w:rFonts w:hint="eastAsia" w:ascii="仿宋_GB2312" w:hAnsi="Times New Roman" w:eastAsia="仿宋_GB2312" w:cs="Times New Roman"/>
              <w:color w:val="auto"/>
              <w:kern w:val="2"/>
              <w:sz w:val="32"/>
              <w:szCs w:val="32"/>
              <w:lang w:val="en-US" w:eastAsia="zh-CN" w:bidi="ar-SA"/>
            </w:rPr>
            <w:tab/>
          </w:r>
          <w:bookmarkStart w:id="20" w:name="_Toc16655_WPSOffice_Level2Page"/>
          <w:r>
            <w:rPr>
              <w:rFonts w:hint="eastAsia" w:ascii="仿宋_GB2312" w:hAnsi="Times New Roman" w:eastAsia="仿宋_GB2312" w:cs="Times New Roman"/>
              <w:color w:val="auto"/>
              <w:kern w:val="2"/>
              <w:sz w:val="32"/>
              <w:szCs w:val="32"/>
              <w:lang w:val="en-US" w:eastAsia="zh-CN" w:bidi="ar-SA"/>
            </w:rPr>
            <w:t>6</w:t>
          </w:r>
          <w:bookmarkEnd w:id="20"/>
          <w:r>
            <w:rPr>
              <w:rFonts w:hint="eastAsia" w:ascii="仿宋_GB2312" w:hAnsi="Times New Roman" w:eastAsia="仿宋_GB2312" w:cs="Times New Roman"/>
              <w:color w:val="auto"/>
              <w:kern w:val="2"/>
              <w:sz w:val="32"/>
              <w:szCs w:val="32"/>
              <w:lang w:val="en-US" w:eastAsia="zh-CN" w:bidi="ar-SA"/>
            </w:rPr>
            <w:fldChar w:fldCharType="end"/>
          </w:r>
        </w:p>
        <w:p>
          <w:pPr>
            <w:pStyle w:val="33"/>
            <w:tabs>
              <w:tab w:val="right" w:leader="dot" w:pos="8306"/>
            </w:tabs>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fldChar w:fldCharType="begin"/>
          </w:r>
          <w:r>
            <w:rPr>
              <w:rFonts w:hint="eastAsia" w:ascii="仿宋_GB2312" w:hAnsi="Times New Roman" w:eastAsia="仿宋_GB2312" w:cs="Times New Roman"/>
              <w:color w:val="auto"/>
              <w:kern w:val="2"/>
              <w:sz w:val="32"/>
              <w:szCs w:val="32"/>
              <w:lang w:val="en-US" w:eastAsia="zh-CN" w:bidi="ar-SA"/>
            </w:rPr>
            <w:instrText xml:space="preserve"> HYPERLINK \l _Toc17267_WPSOffice_Level1 </w:instrText>
          </w:r>
          <w:r>
            <w:rPr>
              <w:rFonts w:hint="eastAsia" w:ascii="仿宋_GB2312" w:hAnsi="Times New Roman" w:eastAsia="仿宋_GB2312" w:cs="Times New Roman"/>
              <w:color w:val="auto"/>
              <w:kern w:val="2"/>
              <w:sz w:val="32"/>
              <w:szCs w:val="32"/>
              <w:lang w:val="en-US" w:eastAsia="zh-CN" w:bidi="ar-SA"/>
            </w:rPr>
            <w:fldChar w:fldCharType="separate"/>
          </w:r>
          <w:sdt>
            <w:sdtPr>
              <w:rPr>
                <w:rFonts w:hint="eastAsia" w:ascii="仿宋_GB2312" w:hAnsi="Times New Roman" w:eastAsia="仿宋_GB2312" w:cs="Times New Roman"/>
                <w:color w:val="auto"/>
                <w:kern w:val="2"/>
                <w:sz w:val="32"/>
                <w:szCs w:val="32"/>
                <w:lang w:val="en-US" w:eastAsia="zh-CN" w:bidi="ar-SA"/>
              </w:rPr>
              <w:id w:val="147462269"/>
              <w:placeholder>
                <w:docPart w:val="{d20a4c5c-93cb-43d0-9201-fa40b3aa1d6c}"/>
              </w:placeholder>
            </w:sdtPr>
            <w:sdtEndPr>
              <w:rPr>
                <w:rFonts w:hint="eastAsia" w:ascii="仿宋_GB2312" w:hAnsi="Times New Roman" w:eastAsia="仿宋_GB2312" w:cs="Times New Roman"/>
                <w:color w:val="auto"/>
                <w:kern w:val="2"/>
                <w:sz w:val="32"/>
                <w:szCs w:val="32"/>
                <w:lang w:val="en-US" w:eastAsia="zh-CN" w:bidi="ar-SA"/>
              </w:rPr>
            </w:sdtEndPr>
            <w:sdtContent>
              <w:r>
                <w:rPr>
                  <w:rFonts w:hint="eastAsia" w:ascii="仿宋_GB2312" w:hAnsi="Times New Roman" w:eastAsia="仿宋_GB2312" w:cs="Times New Roman"/>
                  <w:color w:val="auto"/>
                  <w:kern w:val="2"/>
                  <w:sz w:val="32"/>
                  <w:szCs w:val="32"/>
                  <w:lang w:val="en-US" w:eastAsia="zh-CN" w:bidi="ar-SA"/>
                </w:rPr>
                <w:t>第二部分 2021年度部门决算情况说明</w:t>
              </w:r>
            </w:sdtContent>
          </w:sdt>
          <w:r>
            <w:rPr>
              <w:rFonts w:hint="eastAsia" w:ascii="仿宋_GB2312" w:hAnsi="Times New Roman" w:eastAsia="仿宋_GB2312" w:cs="Times New Roman"/>
              <w:color w:val="auto"/>
              <w:kern w:val="2"/>
              <w:sz w:val="32"/>
              <w:szCs w:val="32"/>
              <w:lang w:val="en-US" w:eastAsia="zh-CN" w:bidi="ar-SA"/>
            </w:rPr>
            <w:tab/>
          </w:r>
          <w:bookmarkStart w:id="21" w:name="_Toc17267_WPSOffice_Level1Page"/>
          <w:r>
            <w:rPr>
              <w:rFonts w:hint="eastAsia" w:ascii="仿宋_GB2312" w:hAnsi="Times New Roman" w:eastAsia="仿宋_GB2312" w:cs="Times New Roman"/>
              <w:color w:val="auto"/>
              <w:kern w:val="2"/>
              <w:sz w:val="32"/>
              <w:szCs w:val="32"/>
              <w:lang w:val="en-US" w:eastAsia="zh-CN" w:bidi="ar-SA"/>
            </w:rPr>
            <w:t>7</w:t>
          </w:r>
          <w:bookmarkEnd w:id="21"/>
          <w:r>
            <w:rPr>
              <w:rFonts w:hint="eastAsia" w:ascii="仿宋_GB2312" w:hAnsi="Times New Roman" w:eastAsia="仿宋_GB2312" w:cs="Times New Roman"/>
              <w:color w:val="auto"/>
              <w:kern w:val="2"/>
              <w:sz w:val="32"/>
              <w:szCs w:val="32"/>
              <w:lang w:val="en-US" w:eastAsia="zh-CN" w:bidi="ar-SA"/>
            </w:rPr>
            <w:fldChar w:fldCharType="end"/>
          </w:r>
        </w:p>
        <w:p>
          <w:pPr>
            <w:pStyle w:val="34"/>
            <w:tabs>
              <w:tab w:val="right" w:leader="dot" w:pos="8306"/>
            </w:tabs>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fldChar w:fldCharType="begin"/>
          </w:r>
          <w:r>
            <w:rPr>
              <w:rFonts w:hint="eastAsia" w:ascii="仿宋_GB2312" w:hAnsi="Times New Roman" w:eastAsia="仿宋_GB2312" w:cs="Times New Roman"/>
              <w:color w:val="auto"/>
              <w:kern w:val="2"/>
              <w:sz w:val="32"/>
              <w:szCs w:val="32"/>
              <w:lang w:val="en-US" w:eastAsia="zh-CN" w:bidi="ar-SA"/>
            </w:rPr>
            <w:instrText xml:space="preserve"> HYPERLINK \l _Toc28893_WPSOffice_Level2 </w:instrText>
          </w:r>
          <w:r>
            <w:rPr>
              <w:rFonts w:hint="eastAsia" w:ascii="仿宋_GB2312" w:hAnsi="Times New Roman" w:eastAsia="仿宋_GB2312" w:cs="Times New Roman"/>
              <w:color w:val="auto"/>
              <w:kern w:val="2"/>
              <w:sz w:val="32"/>
              <w:szCs w:val="32"/>
              <w:lang w:val="en-US" w:eastAsia="zh-CN" w:bidi="ar-SA"/>
            </w:rPr>
            <w:fldChar w:fldCharType="separate"/>
          </w:r>
          <w:sdt>
            <w:sdtPr>
              <w:rPr>
                <w:rFonts w:hint="eastAsia" w:ascii="仿宋_GB2312" w:hAnsi="Times New Roman" w:eastAsia="仿宋_GB2312" w:cs="Times New Roman"/>
                <w:color w:val="auto"/>
                <w:kern w:val="2"/>
                <w:sz w:val="32"/>
                <w:szCs w:val="32"/>
                <w:lang w:val="en-US" w:eastAsia="zh-CN" w:bidi="ar-SA"/>
              </w:rPr>
              <w:id w:val="147462269"/>
              <w:placeholder>
                <w:docPart w:val="{a0179775-2b27-4629-9403-4674b4af7efa}"/>
              </w:placeholder>
            </w:sdtPr>
            <w:sdtEndPr>
              <w:rPr>
                <w:rFonts w:hint="eastAsia" w:ascii="仿宋_GB2312" w:hAnsi="Times New Roman" w:eastAsia="仿宋_GB2312" w:cs="Times New Roman"/>
                <w:color w:val="auto"/>
                <w:kern w:val="2"/>
                <w:sz w:val="32"/>
                <w:szCs w:val="32"/>
                <w:lang w:val="en-US" w:eastAsia="zh-CN" w:bidi="ar-SA"/>
              </w:rPr>
            </w:sdtEndPr>
            <w:sdtContent>
              <w:r>
                <w:rPr>
                  <w:rFonts w:hint="default" w:ascii="仿宋_GB2312" w:hAnsi="Times New Roman" w:eastAsia="仿宋_GB2312" w:cs="Times New Roman"/>
                  <w:color w:val="auto"/>
                  <w:kern w:val="2"/>
                  <w:sz w:val="32"/>
                  <w:szCs w:val="32"/>
                  <w:lang w:val="en-US" w:eastAsia="zh-CN" w:bidi="ar-SA"/>
                </w:rPr>
                <w:t xml:space="preserve">一、 </w:t>
              </w:r>
              <w:r>
                <w:rPr>
                  <w:rFonts w:hint="eastAsia" w:ascii="仿宋_GB2312" w:hAnsi="Times New Roman" w:eastAsia="仿宋_GB2312" w:cs="Times New Roman"/>
                  <w:color w:val="auto"/>
                  <w:kern w:val="2"/>
                  <w:sz w:val="32"/>
                  <w:szCs w:val="32"/>
                  <w:lang w:val="en-US" w:eastAsia="zh-CN" w:bidi="ar-SA"/>
                </w:rPr>
                <w:t>收入支出决算总体情况说明</w:t>
              </w:r>
            </w:sdtContent>
          </w:sdt>
          <w:r>
            <w:rPr>
              <w:rFonts w:hint="eastAsia" w:ascii="仿宋_GB2312" w:hAnsi="Times New Roman" w:eastAsia="仿宋_GB2312" w:cs="Times New Roman"/>
              <w:color w:val="auto"/>
              <w:kern w:val="2"/>
              <w:sz w:val="32"/>
              <w:szCs w:val="32"/>
              <w:lang w:val="en-US" w:eastAsia="zh-CN" w:bidi="ar-SA"/>
            </w:rPr>
            <w:tab/>
          </w:r>
          <w:bookmarkStart w:id="22" w:name="_Toc28893_WPSOffice_Level2Page"/>
          <w:r>
            <w:rPr>
              <w:rFonts w:hint="eastAsia" w:ascii="仿宋_GB2312" w:hAnsi="Times New Roman" w:eastAsia="仿宋_GB2312" w:cs="Times New Roman"/>
              <w:color w:val="auto"/>
              <w:kern w:val="2"/>
              <w:sz w:val="32"/>
              <w:szCs w:val="32"/>
              <w:lang w:val="en-US" w:eastAsia="zh-CN" w:bidi="ar-SA"/>
            </w:rPr>
            <w:t>7</w:t>
          </w:r>
          <w:bookmarkEnd w:id="22"/>
          <w:r>
            <w:rPr>
              <w:rFonts w:hint="eastAsia" w:ascii="仿宋_GB2312" w:hAnsi="Times New Roman" w:eastAsia="仿宋_GB2312" w:cs="Times New Roman"/>
              <w:color w:val="auto"/>
              <w:kern w:val="2"/>
              <w:sz w:val="32"/>
              <w:szCs w:val="32"/>
              <w:lang w:val="en-US" w:eastAsia="zh-CN" w:bidi="ar-SA"/>
            </w:rPr>
            <w:fldChar w:fldCharType="end"/>
          </w:r>
        </w:p>
        <w:p>
          <w:pPr>
            <w:pStyle w:val="34"/>
            <w:tabs>
              <w:tab w:val="right" w:leader="dot" w:pos="8306"/>
            </w:tabs>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fldChar w:fldCharType="begin"/>
          </w:r>
          <w:r>
            <w:rPr>
              <w:rFonts w:hint="eastAsia" w:ascii="仿宋_GB2312" w:hAnsi="Times New Roman" w:eastAsia="仿宋_GB2312" w:cs="Times New Roman"/>
              <w:color w:val="auto"/>
              <w:kern w:val="2"/>
              <w:sz w:val="32"/>
              <w:szCs w:val="32"/>
              <w:lang w:val="en-US" w:eastAsia="zh-CN" w:bidi="ar-SA"/>
            </w:rPr>
            <w:instrText xml:space="preserve"> HYPERLINK \l _Toc29886_WPSOffice_Level2 </w:instrText>
          </w:r>
          <w:r>
            <w:rPr>
              <w:rFonts w:hint="eastAsia" w:ascii="仿宋_GB2312" w:hAnsi="Times New Roman" w:eastAsia="仿宋_GB2312" w:cs="Times New Roman"/>
              <w:color w:val="auto"/>
              <w:kern w:val="2"/>
              <w:sz w:val="32"/>
              <w:szCs w:val="32"/>
              <w:lang w:val="en-US" w:eastAsia="zh-CN" w:bidi="ar-SA"/>
            </w:rPr>
            <w:fldChar w:fldCharType="separate"/>
          </w:r>
          <w:sdt>
            <w:sdtPr>
              <w:rPr>
                <w:rFonts w:hint="eastAsia" w:ascii="仿宋_GB2312" w:hAnsi="Times New Roman" w:eastAsia="仿宋_GB2312" w:cs="Times New Roman"/>
                <w:color w:val="auto"/>
                <w:kern w:val="2"/>
                <w:sz w:val="32"/>
                <w:szCs w:val="32"/>
                <w:lang w:val="en-US" w:eastAsia="zh-CN" w:bidi="ar-SA"/>
              </w:rPr>
              <w:id w:val="147462269"/>
              <w:placeholder>
                <w:docPart w:val="{f2e72bdb-923e-45ca-896f-233c383b747a}"/>
              </w:placeholder>
            </w:sdtPr>
            <w:sdtEndPr>
              <w:rPr>
                <w:rFonts w:hint="eastAsia" w:ascii="仿宋_GB2312" w:hAnsi="Times New Roman" w:eastAsia="仿宋_GB2312" w:cs="Times New Roman"/>
                <w:color w:val="auto"/>
                <w:kern w:val="2"/>
                <w:sz w:val="32"/>
                <w:szCs w:val="32"/>
                <w:lang w:val="en-US" w:eastAsia="zh-CN" w:bidi="ar-SA"/>
              </w:rPr>
            </w:sdtEndPr>
            <w:sdtContent>
              <w:r>
                <w:rPr>
                  <w:rFonts w:hint="default" w:ascii="仿宋_GB2312" w:hAnsi="Times New Roman" w:eastAsia="仿宋_GB2312" w:cs="Times New Roman"/>
                  <w:color w:val="auto"/>
                  <w:kern w:val="2"/>
                  <w:sz w:val="32"/>
                  <w:szCs w:val="32"/>
                  <w:lang w:val="en-US" w:eastAsia="zh-CN" w:bidi="ar-SA"/>
                </w:rPr>
                <w:t xml:space="preserve">二、 </w:t>
              </w:r>
              <w:r>
                <w:rPr>
                  <w:rFonts w:hint="eastAsia" w:ascii="仿宋_GB2312" w:hAnsi="Times New Roman" w:eastAsia="仿宋_GB2312" w:cs="Times New Roman"/>
                  <w:color w:val="auto"/>
                  <w:kern w:val="2"/>
                  <w:sz w:val="32"/>
                  <w:szCs w:val="32"/>
                  <w:lang w:val="en-US" w:eastAsia="zh-CN" w:bidi="ar-SA"/>
                </w:rPr>
                <w:t>收入决算情况说明</w:t>
              </w:r>
            </w:sdtContent>
          </w:sdt>
          <w:r>
            <w:rPr>
              <w:rFonts w:hint="eastAsia" w:ascii="仿宋_GB2312" w:hAnsi="Times New Roman" w:eastAsia="仿宋_GB2312" w:cs="Times New Roman"/>
              <w:color w:val="auto"/>
              <w:kern w:val="2"/>
              <w:sz w:val="32"/>
              <w:szCs w:val="32"/>
              <w:lang w:val="en-US" w:eastAsia="zh-CN" w:bidi="ar-SA"/>
            </w:rPr>
            <w:tab/>
          </w:r>
          <w:bookmarkStart w:id="23" w:name="_Toc29886_WPSOffice_Level2Page"/>
          <w:r>
            <w:rPr>
              <w:rFonts w:hint="eastAsia" w:ascii="仿宋_GB2312" w:hAnsi="Times New Roman" w:eastAsia="仿宋_GB2312" w:cs="Times New Roman"/>
              <w:color w:val="auto"/>
              <w:kern w:val="2"/>
              <w:sz w:val="32"/>
              <w:szCs w:val="32"/>
              <w:lang w:val="en-US" w:eastAsia="zh-CN" w:bidi="ar-SA"/>
            </w:rPr>
            <w:t>7</w:t>
          </w:r>
          <w:bookmarkEnd w:id="23"/>
          <w:r>
            <w:rPr>
              <w:rFonts w:hint="eastAsia" w:ascii="仿宋_GB2312" w:hAnsi="Times New Roman" w:eastAsia="仿宋_GB2312" w:cs="Times New Roman"/>
              <w:color w:val="auto"/>
              <w:kern w:val="2"/>
              <w:sz w:val="32"/>
              <w:szCs w:val="32"/>
              <w:lang w:val="en-US" w:eastAsia="zh-CN" w:bidi="ar-SA"/>
            </w:rPr>
            <w:fldChar w:fldCharType="end"/>
          </w:r>
        </w:p>
        <w:p>
          <w:pPr>
            <w:pStyle w:val="34"/>
            <w:tabs>
              <w:tab w:val="right" w:leader="dot" w:pos="8306"/>
            </w:tabs>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fldChar w:fldCharType="begin"/>
          </w:r>
          <w:r>
            <w:rPr>
              <w:rFonts w:hint="eastAsia" w:ascii="仿宋_GB2312" w:hAnsi="Times New Roman" w:eastAsia="仿宋_GB2312" w:cs="Times New Roman"/>
              <w:color w:val="auto"/>
              <w:kern w:val="2"/>
              <w:sz w:val="32"/>
              <w:szCs w:val="32"/>
              <w:lang w:val="en-US" w:eastAsia="zh-CN" w:bidi="ar-SA"/>
            </w:rPr>
            <w:instrText xml:space="preserve"> HYPERLINK \l _Toc18346_WPSOffice_Level2 </w:instrText>
          </w:r>
          <w:r>
            <w:rPr>
              <w:rFonts w:hint="eastAsia" w:ascii="仿宋_GB2312" w:hAnsi="Times New Roman" w:eastAsia="仿宋_GB2312" w:cs="Times New Roman"/>
              <w:color w:val="auto"/>
              <w:kern w:val="2"/>
              <w:sz w:val="32"/>
              <w:szCs w:val="32"/>
              <w:lang w:val="en-US" w:eastAsia="zh-CN" w:bidi="ar-SA"/>
            </w:rPr>
            <w:fldChar w:fldCharType="separate"/>
          </w:r>
          <w:sdt>
            <w:sdtPr>
              <w:rPr>
                <w:rFonts w:hint="eastAsia" w:ascii="仿宋_GB2312" w:hAnsi="Times New Roman" w:eastAsia="仿宋_GB2312" w:cs="Times New Roman"/>
                <w:color w:val="auto"/>
                <w:kern w:val="2"/>
                <w:sz w:val="32"/>
                <w:szCs w:val="32"/>
                <w:lang w:val="en-US" w:eastAsia="zh-CN" w:bidi="ar-SA"/>
              </w:rPr>
              <w:id w:val="147462269"/>
              <w:placeholder>
                <w:docPart w:val="{f859b7b6-780e-4ab3-ab1c-d70caad4ab41}"/>
              </w:placeholder>
            </w:sdtPr>
            <w:sdtEndPr>
              <w:rPr>
                <w:rFonts w:hint="eastAsia" w:ascii="仿宋_GB2312" w:hAnsi="Times New Roman" w:eastAsia="仿宋_GB2312" w:cs="Times New Roman"/>
                <w:color w:val="auto"/>
                <w:kern w:val="2"/>
                <w:sz w:val="32"/>
                <w:szCs w:val="32"/>
                <w:lang w:val="en-US" w:eastAsia="zh-CN" w:bidi="ar-SA"/>
              </w:rPr>
            </w:sdtEndPr>
            <w:sdtContent>
              <w:r>
                <w:rPr>
                  <w:rFonts w:hint="default" w:ascii="仿宋_GB2312" w:hAnsi="Times New Roman" w:eastAsia="仿宋_GB2312" w:cs="Times New Roman"/>
                  <w:color w:val="auto"/>
                  <w:kern w:val="2"/>
                  <w:sz w:val="32"/>
                  <w:szCs w:val="32"/>
                  <w:lang w:val="en-US" w:eastAsia="zh-CN" w:bidi="ar-SA"/>
                </w:rPr>
                <w:t xml:space="preserve">三、 </w:t>
              </w:r>
              <w:r>
                <w:rPr>
                  <w:rFonts w:hint="eastAsia" w:ascii="仿宋_GB2312" w:hAnsi="Times New Roman" w:eastAsia="仿宋_GB2312" w:cs="Times New Roman"/>
                  <w:color w:val="auto"/>
                  <w:kern w:val="2"/>
                  <w:sz w:val="32"/>
                  <w:szCs w:val="32"/>
                  <w:lang w:val="en-US" w:eastAsia="zh-CN" w:bidi="ar-SA"/>
                </w:rPr>
                <w:t>支出决算情况说明</w:t>
              </w:r>
            </w:sdtContent>
          </w:sdt>
          <w:r>
            <w:rPr>
              <w:rFonts w:hint="eastAsia" w:ascii="仿宋_GB2312" w:hAnsi="Times New Roman" w:eastAsia="仿宋_GB2312" w:cs="Times New Roman"/>
              <w:color w:val="auto"/>
              <w:kern w:val="2"/>
              <w:sz w:val="32"/>
              <w:szCs w:val="32"/>
              <w:lang w:val="en-US" w:eastAsia="zh-CN" w:bidi="ar-SA"/>
            </w:rPr>
            <w:tab/>
          </w:r>
          <w:bookmarkStart w:id="24" w:name="_Toc18346_WPSOffice_Level2Page"/>
          <w:r>
            <w:rPr>
              <w:rFonts w:hint="eastAsia" w:ascii="仿宋_GB2312" w:hAnsi="Times New Roman" w:eastAsia="仿宋_GB2312" w:cs="Times New Roman"/>
              <w:color w:val="auto"/>
              <w:kern w:val="2"/>
              <w:sz w:val="32"/>
              <w:szCs w:val="32"/>
              <w:lang w:val="en-US" w:eastAsia="zh-CN" w:bidi="ar-SA"/>
            </w:rPr>
            <w:t>7</w:t>
          </w:r>
          <w:bookmarkEnd w:id="24"/>
          <w:r>
            <w:rPr>
              <w:rFonts w:hint="eastAsia" w:ascii="仿宋_GB2312" w:hAnsi="Times New Roman" w:eastAsia="仿宋_GB2312" w:cs="Times New Roman"/>
              <w:color w:val="auto"/>
              <w:kern w:val="2"/>
              <w:sz w:val="32"/>
              <w:szCs w:val="32"/>
              <w:lang w:val="en-US" w:eastAsia="zh-CN" w:bidi="ar-SA"/>
            </w:rPr>
            <w:fldChar w:fldCharType="end"/>
          </w:r>
        </w:p>
        <w:p>
          <w:pPr>
            <w:pStyle w:val="34"/>
            <w:tabs>
              <w:tab w:val="right" w:leader="dot" w:pos="8306"/>
            </w:tabs>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fldChar w:fldCharType="begin"/>
          </w:r>
          <w:r>
            <w:rPr>
              <w:rFonts w:hint="eastAsia" w:ascii="仿宋_GB2312" w:hAnsi="Times New Roman" w:eastAsia="仿宋_GB2312" w:cs="Times New Roman"/>
              <w:color w:val="auto"/>
              <w:kern w:val="2"/>
              <w:sz w:val="32"/>
              <w:szCs w:val="32"/>
              <w:lang w:val="en-US" w:eastAsia="zh-CN" w:bidi="ar-SA"/>
            </w:rPr>
            <w:instrText xml:space="preserve"> HYPERLINK \l _Toc10732_WPSOffice_Level2 </w:instrText>
          </w:r>
          <w:r>
            <w:rPr>
              <w:rFonts w:hint="eastAsia" w:ascii="仿宋_GB2312" w:hAnsi="Times New Roman" w:eastAsia="仿宋_GB2312" w:cs="Times New Roman"/>
              <w:color w:val="auto"/>
              <w:kern w:val="2"/>
              <w:sz w:val="32"/>
              <w:szCs w:val="32"/>
              <w:lang w:val="en-US" w:eastAsia="zh-CN" w:bidi="ar-SA"/>
            </w:rPr>
            <w:fldChar w:fldCharType="separate"/>
          </w:r>
          <w:sdt>
            <w:sdtPr>
              <w:rPr>
                <w:rFonts w:hint="eastAsia" w:ascii="仿宋_GB2312" w:hAnsi="Times New Roman" w:eastAsia="仿宋_GB2312" w:cs="Times New Roman"/>
                <w:color w:val="auto"/>
                <w:kern w:val="2"/>
                <w:sz w:val="32"/>
                <w:szCs w:val="32"/>
                <w:lang w:val="en-US" w:eastAsia="zh-CN" w:bidi="ar-SA"/>
              </w:rPr>
              <w:id w:val="147462269"/>
              <w:placeholder>
                <w:docPart w:val="{9aa2842f-9986-4e5e-a117-b8685102b355}"/>
              </w:placeholder>
            </w:sdtPr>
            <w:sdtEndPr>
              <w:rPr>
                <w:rFonts w:hint="eastAsia" w:ascii="仿宋_GB2312" w:hAnsi="Times New Roman" w:eastAsia="仿宋_GB2312" w:cs="Times New Roman"/>
                <w:color w:val="auto"/>
                <w:kern w:val="2"/>
                <w:sz w:val="32"/>
                <w:szCs w:val="32"/>
                <w:lang w:val="en-US" w:eastAsia="zh-CN" w:bidi="ar-SA"/>
              </w:rPr>
            </w:sdtEndPr>
            <w:sdtContent>
              <w:r>
                <w:rPr>
                  <w:rFonts w:hint="eastAsia" w:ascii="仿宋_GB2312" w:hAnsi="Times New Roman" w:eastAsia="仿宋_GB2312" w:cs="Times New Roman"/>
                  <w:color w:val="auto"/>
                  <w:kern w:val="2"/>
                  <w:sz w:val="32"/>
                  <w:szCs w:val="32"/>
                  <w:lang w:val="en-US" w:eastAsia="zh-CN" w:bidi="ar-SA"/>
                </w:rPr>
                <w:t>四、财政拨款收入支出决算总体情况说明</w:t>
              </w:r>
            </w:sdtContent>
          </w:sdt>
          <w:r>
            <w:rPr>
              <w:rFonts w:hint="eastAsia" w:ascii="仿宋_GB2312" w:hAnsi="Times New Roman" w:eastAsia="仿宋_GB2312" w:cs="Times New Roman"/>
              <w:color w:val="auto"/>
              <w:kern w:val="2"/>
              <w:sz w:val="32"/>
              <w:szCs w:val="32"/>
              <w:lang w:val="en-US" w:eastAsia="zh-CN" w:bidi="ar-SA"/>
            </w:rPr>
            <w:tab/>
          </w:r>
          <w:bookmarkStart w:id="25" w:name="_Toc10732_WPSOffice_Level2Page"/>
          <w:r>
            <w:rPr>
              <w:rFonts w:hint="eastAsia" w:ascii="仿宋_GB2312" w:hAnsi="Times New Roman" w:eastAsia="仿宋_GB2312" w:cs="Times New Roman"/>
              <w:color w:val="auto"/>
              <w:kern w:val="2"/>
              <w:sz w:val="32"/>
              <w:szCs w:val="32"/>
              <w:lang w:val="en-US" w:eastAsia="zh-CN" w:bidi="ar-SA"/>
            </w:rPr>
            <w:t>8</w:t>
          </w:r>
          <w:bookmarkEnd w:id="25"/>
          <w:r>
            <w:rPr>
              <w:rFonts w:hint="eastAsia" w:ascii="仿宋_GB2312" w:hAnsi="Times New Roman" w:eastAsia="仿宋_GB2312" w:cs="Times New Roman"/>
              <w:color w:val="auto"/>
              <w:kern w:val="2"/>
              <w:sz w:val="32"/>
              <w:szCs w:val="32"/>
              <w:lang w:val="en-US" w:eastAsia="zh-CN" w:bidi="ar-SA"/>
            </w:rPr>
            <w:fldChar w:fldCharType="end"/>
          </w:r>
        </w:p>
        <w:p>
          <w:pPr>
            <w:pStyle w:val="34"/>
            <w:tabs>
              <w:tab w:val="right" w:leader="dot" w:pos="8306"/>
            </w:tabs>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fldChar w:fldCharType="begin"/>
          </w:r>
          <w:r>
            <w:rPr>
              <w:rFonts w:hint="eastAsia" w:ascii="仿宋_GB2312" w:hAnsi="Times New Roman" w:eastAsia="仿宋_GB2312" w:cs="Times New Roman"/>
              <w:color w:val="auto"/>
              <w:kern w:val="2"/>
              <w:sz w:val="32"/>
              <w:szCs w:val="32"/>
              <w:lang w:val="en-US" w:eastAsia="zh-CN" w:bidi="ar-SA"/>
            </w:rPr>
            <w:instrText xml:space="preserve"> HYPERLINK \l _Toc19972_WPSOffice_Level2 </w:instrText>
          </w:r>
          <w:r>
            <w:rPr>
              <w:rFonts w:hint="eastAsia" w:ascii="仿宋_GB2312" w:hAnsi="Times New Roman" w:eastAsia="仿宋_GB2312" w:cs="Times New Roman"/>
              <w:color w:val="auto"/>
              <w:kern w:val="2"/>
              <w:sz w:val="32"/>
              <w:szCs w:val="32"/>
              <w:lang w:val="en-US" w:eastAsia="zh-CN" w:bidi="ar-SA"/>
            </w:rPr>
            <w:fldChar w:fldCharType="separate"/>
          </w:r>
          <w:sdt>
            <w:sdtPr>
              <w:rPr>
                <w:rFonts w:hint="eastAsia" w:ascii="仿宋_GB2312" w:hAnsi="Times New Roman" w:eastAsia="仿宋_GB2312" w:cs="Times New Roman"/>
                <w:color w:val="auto"/>
                <w:kern w:val="2"/>
                <w:sz w:val="32"/>
                <w:szCs w:val="32"/>
                <w:lang w:val="en-US" w:eastAsia="zh-CN" w:bidi="ar-SA"/>
              </w:rPr>
              <w:id w:val="147462269"/>
              <w:placeholder>
                <w:docPart w:val="{2512851b-92d7-48f8-80d5-80f86f56a691}"/>
              </w:placeholder>
            </w:sdtPr>
            <w:sdtEndPr>
              <w:rPr>
                <w:rFonts w:hint="eastAsia" w:ascii="仿宋_GB2312" w:hAnsi="Times New Roman" w:eastAsia="仿宋_GB2312" w:cs="Times New Roman"/>
                <w:color w:val="auto"/>
                <w:kern w:val="2"/>
                <w:sz w:val="32"/>
                <w:szCs w:val="32"/>
                <w:lang w:val="en-US" w:eastAsia="zh-CN" w:bidi="ar-SA"/>
              </w:rPr>
            </w:sdtEndPr>
            <w:sdtContent>
              <w:r>
                <w:rPr>
                  <w:rFonts w:hint="eastAsia" w:ascii="仿宋_GB2312" w:hAnsi="Times New Roman" w:eastAsia="仿宋_GB2312" w:cs="Times New Roman"/>
                  <w:color w:val="auto"/>
                  <w:kern w:val="2"/>
                  <w:sz w:val="32"/>
                  <w:szCs w:val="32"/>
                  <w:lang w:val="en-US" w:eastAsia="zh-CN" w:bidi="ar-SA"/>
                </w:rPr>
                <w:t>五、一般公共预算财政拨款支出决算情况说明</w:t>
              </w:r>
            </w:sdtContent>
          </w:sdt>
          <w:r>
            <w:rPr>
              <w:rFonts w:hint="eastAsia" w:ascii="仿宋_GB2312" w:hAnsi="Times New Roman" w:eastAsia="仿宋_GB2312" w:cs="Times New Roman"/>
              <w:color w:val="auto"/>
              <w:kern w:val="2"/>
              <w:sz w:val="32"/>
              <w:szCs w:val="32"/>
              <w:lang w:val="en-US" w:eastAsia="zh-CN" w:bidi="ar-SA"/>
            </w:rPr>
            <w:tab/>
          </w:r>
          <w:bookmarkStart w:id="26" w:name="_Toc19972_WPSOffice_Level2Page"/>
          <w:r>
            <w:rPr>
              <w:rFonts w:hint="eastAsia" w:ascii="仿宋_GB2312" w:hAnsi="Times New Roman" w:eastAsia="仿宋_GB2312" w:cs="Times New Roman"/>
              <w:color w:val="auto"/>
              <w:kern w:val="2"/>
              <w:sz w:val="32"/>
              <w:szCs w:val="32"/>
              <w:lang w:val="en-US" w:eastAsia="zh-CN" w:bidi="ar-SA"/>
            </w:rPr>
            <w:t>8</w:t>
          </w:r>
          <w:bookmarkEnd w:id="26"/>
          <w:r>
            <w:rPr>
              <w:rFonts w:hint="eastAsia" w:ascii="仿宋_GB2312" w:hAnsi="Times New Roman" w:eastAsia="仿宋_GB2312" w:cs="Times New Roman"/>
              <w:color w:val="auto"/>
              <w:kern w:val="2"/>
              <w:sz w:val="32"/>
              <w:szCs w:val="32"/>
              <w:lang w:val="en-US" w:eastAsia="zh-CN" w:bidi="ar-SA"/>
            </w:rPr>
            <w:fldChar w:fldCharType="end"/>
          </w:r>
        </w:p>
        <w:p>
          <w:pPr>
            <w:pStyle w:val="34"/>
            <w:tabs>
              <w:tab w:val="right" w:leader="dot" w:pos="8306"/>
            </w:tabs>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fldChar w:fldCharType="begin"/>
          </w:r>
          <w:r>
            <w:rPr>
              <w:rFonts w:hint="eastAsia" w:ascii="仿宋_GB2312" w:hAnsi="Times New Roman" w:eastAsia="仿宋_GB2312" w:cs="Times New Roman"/>
              <w:color w:val="auto"/>
              <w:kern w:val="2"/>
              <w:sz w:val="32"/>
              <w:szCs w:val="32"/>
              <w:lang w:val="en-US" w:eastAsia="zh-CN" w:bidi="ar-SA"/>
            </w:rPr>
            <w:instrText xml:space="preserve"> HYPERLINK \l _Toc11603_WPSOffice_Level2 </w:instrText>
          </w:r>
          <w:r>
            <w:rPr>
              <w:rFonts w:hint="eastAsia" w:ascii="仿宋_GB2312" w:hAnsi="Times New Roman" w:eastAsia="仿宋_GB2312" w:cs="Times New Roman"/>
              <w:color w:val="auto"/>
              <w:kern w:val="2"/>
              <w:sz w:val="32"/>
              <w:szCs w:val="32"/>
              <w:lang w:val="en-US" w:eastAsia="zh-CN" w:bidi="ar-SA"/>
            </w:rPr>
            <w:fldChar w:fldCharType="separate"/>
          </w:r>
          <w:sdt>
            <w:sdtPr>
              <w:rPr>
                <w:rFonts w:hint="eastAsia" w:ascii="仿宋_GB2312" w:hAnsi="Times New Roman" w:eastAsia="仿宋_GB2312" w:cs="Times New Roman"/>
                <w:color w:val="auto"/>
                <w:kern w:val="2"/>
                <w:sz w:val="32"/>
                <w:szCs w:val="32"/>
                <w:lang w:val="en-US" w:eastAsia="zh-CN" w:bidi="ar-SA"/>
              </w:rPr>
              <w:id w:val="147462269"/>
              <w:placeholder>
                <w:docPart w:val="{597053eb-bd08-4a74-95d3-6955124ad284}"/>
              </w:placeholder>
            </w:sdtPr>
            <w:sdtEndPr>
              <w:rPr>
                <w:rFonts w:hint="eastAsia" w:ascii="仿宋_GB2312" w:hAnsi="Times New Roman" w:eastAsia="仿宋_GB2312" w:cs="Times New Roman"/>
                <w:color w:val="auto"/>
                <w:kern w:val="2"/>
                <w:sz w:val="32"/>
                <w:szCs w:val="32"/>
                <w:lang w:val="en-US" w:eastAsia="zh-CN" w:bidi="ar-SA"/>
              </w:rPr>
            </w:sdtEndPr>
            <w:sdtContent>
              <w:r>
                <w:rPr>
                  <w:rFonts w:hint="eastAsia" w:ascii="仿宋_GB2312" w:hAnsi="Times New Roman" w:eastAsia="仿宋_GB2312" w:cs="Times New Roman"/>
                  <w:color w:val="auto"/>
                  <w:kern w:val="2"/>
                  <w:sz w:val="32"/>
                  <w:szCs w:val="32"/>
                  <w:lang w:val="en-US" w:eastAsia="zh-CN" w:bidi="ar-SA"/>
                </w:rPr>
                <w:t>六、一般公共预算财政拨款基本支出决算情况说明</w:t>
              </w:r>
            </w:sdtContent>
          </w:sdt>
          <w:r>
            <w:rPr>
              <w:rFonts w:hint="eastAsia" w:ascii="仿宋_GB2312" w:hAnsi="Times New Roman" w:eastAsia="仿宋_GB2312" w:cs="Times New Roman"/>
              <w:color w:val="auto"/>
              <w:kern w:val="2"/>
              <w:sz w:val="32"/>
              <w:szCs w:val="32"/>
              <w:lang w:val="en-US" w:eastAsia="zh-CN" w:bidi="ar-SA"/>
            </w:rPr>
            <w:tab/>
          </w:r>
          <w:bookmarkStart w:id="27" w:name="_Toc11603_WPSOffice_Level2Page"/>
          <w:r>
            <w:rPr>
              <w:rFonts w:hint="eastAsia" w:ascii="仿宋_GB2312" w:hAnsi="Times New Roman" w:eastAsia="仿宋_GB2312" w:cs="Times New Roman"/>
              <w:color w:val="auto"/>
              <w:kern w:val="2"/>
              <w:sz w:val="32"/>
              <w:szCs w:val="32"/>
              <w:lang w:val="en-US" w:eastAsia="zh-CN" w:bidi="ar-SA"/>
            </w:rPr>
            <w:t>12</w:t>
          </w:r>
          <w:bookmarkEnd w:id="27"/>
          <w:r>
            <w:rPr>
              <w:rFonts w:hint="eastAsia" w:ascii="仿宋_GB2312" w:hAnsi="Times New Roman" w:eastAsia="仿宋_GB2312" w:cs="Times New Roman"/>
              <w:color w:val="auto"/>
              <w:kern w:val="2"/>
              <w:sz w:val="32"/>
              <w:szCs w:val="32"/>
              <w:lang w:val="en-US" w:eastAsia="zh-CN" w:bidi="ar-SA"/>
            </w:rPr>
            <w:fldChar w:fldCharType="end"/>
          </w:r>
        </w:p>
        <w:p>
          <w:pPr>
            <w:pStyle w:val="34"/>
            <w:tabs>
              <w:tab w:val="right" w:leader="dot" w:pos="8306"/>
            </w:tabs>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fldChar w:fldCharType="begin"/>
          </w:r>
          <w:r>
            <w:rPr>
              <w:rFonts w:hint="eastAsia" w:ascii="仿宋_GB2312" w:hAnsi="Times New Roman" w:eastAsia="仿宋_GB2312" w:cs="Times New Roman"/>
              <w:color w:val="auto"/>
              <w:kern w:val="2"/>
              <w:sz w:val="32"/>
              <w:szCs w:val="32"/>
              <w:lang w:val="en-US" w:eastAsia="zh-CN" w:bidi="ar-SA"/>
            </w:rPr>
            <w:instrText xml:space="preserve"> HYPERLINK \l _Toc26638_WPSOffice_Level2 </w:instrText>
          </w:r>
          <w:r>
            <w:rPr>
              <w:rFonts w:hint="eastAsia" w:ascii="仿宋_GB2312" w:hAnsi="Times New Roman" w:eastAsia="仿宋_GB2312" w:cs="Times New Roman"/>
              <w:color w:val="auto"/>
              <w:kern w:val="2"/>
              <w:sz w:val="32"/>
              <w:szCs w:val="32"/>
              <w:lang w:val="en-US" w:eastAsia="zh-CN" w:bidi="ar-SA"/>
            </w:rPr>
            <w:fldChar w:fldCharType="separate"/>
          </w:r>
          <w:sdt>
            <w:sdtPr>
              <w:rPr>
                <w:rFonts w:hint="eastAsia" w:ascii="仿宋_GB2312" w:hAnsi="Times New Roman" w:eastAsia="仿宋_GB2312" w:cs="Times New Roman"/>
                <w:color w:val="auto"/>
                <w:kern w:val="2"/>
                <w:sz w:val="32"/>
                <w:szCs w:val="32"/>
                <w:lang w:val="en-US" w:eastAsia="zh-CN" w:bidi="ar-SA"/>
              </w:rPr>
              <w:id w:val="147462269"/>
              <w:placeholder>
                <w:docPart w:val="{547a62bd-7e55-4a04-8116-2089c6f52c0c}"/>
              </w:placeholder>
            </w:sdtPr>
            <w:sdtEndPr>
              <w:rPr>
                <w:rFonts w:hint="eastAsia" w:ascii="仿宋_GB2312" w:hAnsi="Times New Roman" w:eastAsia="仿宋_GB2312" w:cs="Times New Roman"/>
                <w:color w:val="auto"/>
                <w:kern w:val="2"/>
                <w:sz w:val="32"/>
                <w:szCs w:val="32"/>
                <w:lang w:val="en-US" w:eastAsia="zh-CN" w:bidi="ar-SA"/>
              </w:rPr>
            </w:sdtEndPr>
            <w:sdtContent>
              <w:r>
                <w:rPr>
                  <w:rFonts w:hint="eastAsia" w:ascii="仿宋_GB2312" w:hAnsi="Times New Roman" w:eastAsia="仿宋_GB2312" w:cs="Times New Roman"/>
                  <w:color w:val="auto"/>
                  <w:kern w:val="2"/>
                  <w:sz w:val="32"/>
                  <w:szCs w:val="32"/>
                  <w:lang w:val="en-US" w:eastAsia="zh-CN" w:bidi="ar-SA"/>
                </w:rPr>
                <w:t>七、“三公”经费财政拨款支出决算情况说明</w:t>
              </w:r>
            </w:sdtContent>
          </w:sdt>
          <w:r>
            <w:rPr>
              <w:rFonts w:hint="eastAsia" w:ascii="仿宋_GB2312" w:hAnsi="Times New Roman" w:eastAsia="仿宋_GB2312" w:cs="Times New Roman"/>
              <w:color w:val="auto"/>
              <w:kern w:val="2"/>
              <w:sz w:val="32"/>
              <w:szCs w:val="32"/>
              <w:lang w:val="en-US" w:eastAsia="zh-CN" w:bidi="ar-SA"/>
            </w:rPr>
            <w:tab/>
          </w:r>
          <w:bookmarkStart w:id="28" w:name="_Toc26638_WPSOffice_Level2Page"/>
          <w:r>
            <w:rPr>
              <w:rFonts w:hint="eastAsia" w:ascii="仿宋_GB2312" w:hAnsi="Times New Roman" w:eastAsia="仿宋_GB2312" w:cs="Times New Roman"/>
              <w:color w:val="auto"/>
              <w:kern w:val="2"/>
              <w:sz w:val="32"/>
              <w:szCs w:val="32"/>
              <w:lang w:val="en-US" w:eastAsia="zh-CN" w:bidi="ar-SA"/>
            </w:rPr>
            <w:t>13</w:t>
          </w:r>
          <w:bookmarkEnd w:id="28"/>
          <w:r>
            <w:rPr>
              <w:rFonts w:hint="eastAsia" w:ascii="仿宋_GB2312" w:hAnsi="Times New Roman" w:eastAsia="仿宋_GB2312" w:cs="Times New Roman"/>
              <w:color w:val="auto"/>
              <w:kern w:val="2"/>
              <w:sz w:val="32"/>
              <w:szCs w:val="32"/>
              <w:lang w:val="en-US" w:eastAsia="zh-CN" w:bidi="ar-SA"/>
            </w:rPr>
            <w:fldChar w:fldCharType="end"/>
          </w:r>
        </w:p>
        <w:p>
          <w:pPr>
            <w:pStyle w:val="34"/>
            <w:tabs>
              <w:tab w:val="right" w:leader="dot" w:pos="8306"/>
            </w:tabs>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fldChar w:fldCharType="begin"/>
          </w:r>
          <w:r>
            <w:rPr>
              <w:rFonts w:hint="eastAsia" w:ascii="仿宋_GB2312" w:hAnsi="Times New Roman" w:eastAsia="仿宋_GB2312" w:cs="Times New Roman"/>
              <w:color w:val="auto"/>
              <w:kern w:val="2"/>
              <w:sz w:val="32"/>
              <w:szCs w:val="32"/>
              <w:lang w:val="en-US" w:eastAsia="zh-CN" w:bidi="ar-SA"/>
            </w:rPr>
            <w:instrText xml:space="preserve"> HYPERLINK \l _Toc15254_WPSOffice_Level2 </w:instrText>
          </w:r>
          <w:r>
            <w:rPr>
              <w:rFonts w:hint="eastAsia" w:ascii="仿宋_GB2312" w:hAnsi="Times New Roman" w:eastAsia="仿宋_GB2312" w:cs="Times New Roman"/>
              <w:color w:val="auto"/>
              <w:kern w:val="2"/>
              <w:sz w:val="32"/>
              <w:szCs w:val="32"/>
              <w:lang w:val="en-US" w:eastAsia="zh-CN" w:bidi="ar-SA"/>
            </w:rPr>
            <w:fldChar w:fldCharType="separate"/>
          </w:r>
          <w:sdt>
            <w:sdtPr>
              <w:rPr>
                <w:rFonts w:hint="eastAsia" w:ascii="仿宋_GB2312" w:hAnsi="Times New Roman" w:eastAsia="仿宋_GB2312" w:cs="Times New Roman"/>
                <w:color w:val="auto"/>
                <w:kern w:val="2"/>
                <w:sz w:val="32"/>
                <w:szCs w:val="32"/>
                <w:lang w:val="en-US" w:eastAsia="zh-CN" w:bidi="ar-SA"/>
              </w:rPr>
              <w:id w:val="147462269"/>
              <w:placeholder>
                <w:docPart w:val="{b22f79f4-5e81-40af-96cb-c7057e84bff7}"/>
              </w:placeholder>
            </w:sdtPr>
            <w:sdtEndPr>
              <w:rPr>
                <w:rFonts w:hint="eastAsia" w:ascii="仿宋_GB2312" w:hAnsi="Times New Roman" w:eastAsia="仿宋_GB2312" w:cs="Times New Roman"/>
                <w:color w:val="auto"/>
                <w:kern w:val="2"/>
                <w:sz w:val="32"/>
                <w:szCs w:val="32"/>
                <w:lang w:val="en-US" w:eastAsia="zh-CN" w:bidi="ar-SA"/>
              </w:rPr>
            </w:sdtEndPr>
            <w:sdtContent>
              <w:r>
                <w:rPr>
                  <w:rFonts w:hint="eastAsia" w:ascii="仿宋_GB2312" w:hAnsi="Times New Roman" w:eastAsia="仿宋_GB2312" w:cs="Times New Roman"/>
                  <w:color w:val="auto"/>
                  <w:kern w:val="2"/>
                  <w:sz w:val="32"/>
                  <w:szCs w:val="32"/>
                  <w:lang w:val="en-US" w:eastAsia="zh-CN" w:bidi="ar-SA"/>
                </w:rPr>
                <w:t>八、政府性基金预算支出决算情况说明</w:t>
              </w:r>
            </w:sdtContent>
          </w:sdt>
          <w:r>
            <w:rPr>
              <w:rFonts w:hint="eastAsia" w:ascii="仿宋_GB2312" w:hAnsi="Times New Roman" w:eastAsia="仿宋_GB2312" w:cs="Times New Roman"/>
              <w:color w:val="auto"/>
              <w:kern w:val="2"/>
              <w:sz w:val="32"/>
              <w:szCs w:val="32"/>
              <w:lang w:val="en-US" w:eastAsia="zh-CN" w:bidi="ar-SA"/>
            </w:rPr>
            <w:tab/>
          </w:r>
          <w:bookmarkStart w:id="29" w:name="_Toc15254_WPSOffice_Level2Page"/>
          <w:r>
            <w:rPr>
              <w:rFonts w:hint="eastAsia" w:ascii="仿宋_GB2312" w:hAnsi="Times New Roman" w:eastAsia="仿宋_GB2312" w:cs="Times New Roman"/>
              <w:color w:val="auto"/>
              <w:kern w:val="2"/>
              <w:sz w:val="32"/>
              <w:szCs w:val="32"/>
              <w:lang w:val="en-US" w:eastAsia="zh-CN" w:bidi="ar-SA"/>
            </w:rPr>
            <w:t>15</w:t>
          </w:r>
          <w:bookmarkEnd w:id="29"/>
          <w:r>
            <w:rPr>
              <w:rFonts w:hint="eastAsia" w:ascii="仿宋_GB2312" w:hAnsi="Times New Roman" w:eastAsia="仿宋_GB2312" w:cs="Times New Roman"/>
              <w:color w:val="auto"/>
              <w:kern w:val="2"/>
              <w:sz w:val="32"/>
              <w:szCs w:val="32"/>
              <w:lang w:val="en-US" w:eastAsia="zh-CN" w:bidi="ar-SA"/>
            </w:rPr>
            <w:fldChar w:fldCharType="end"/>
          </w:r>
        </w:p>
        <w:p>
          <w:pPr>
            <w:pStyle w:val="34"/>
            <w:tabs>
              <w:tab w:val="right" w:leader="dot" w:pos="8306"/>
            </w:tabs>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fldChar w:fldCharType="begin"/>
          </w:r>
          <w:r>
            <w:rPr>
              <w:rFonts w:hint="eastAsia" w:ascii="仿宋_GB2312" w:hAnsi="Times New Roman" w:eastAsia="仿宋_GB2312" w:cs="Times New Roman"/>
              <w:color w:val="auto"/>
              <w:kern w:val="2"/>
              <w:sz w:val="32"/>
              <w:szCs w:val="32"/>
              <w:lang w:val="en-US" w:eastAsia="zh-CN" w:bidi="ar-SA"/>
            </w:rPr>
            <w:instrText xml:space="preserve"> HYPERLINK \l _Toc19653_WPSOffice_Level2 </w:instrText>
          </w:r>
          <w:r>
            <w:rPr>
              <w:rFonts w:hint="eastAsia" w:ascii="仿宋_GB2312" w:hAnsi="Times New Roman" w:eastAsia="仿宋_GB2312" w:cs="Times New Roman"/>
              <w:color w:val="auto"/>
              <w:kern w:val="2"/>
              <w:sz w:val="32"/>
              <w:szCs w:val="32"/>
              <w:lang w:val="en-US" w:eastAsia="zh-CN" w:bidi="ar-SA"/>
            </w:rPr>
            <w:fldChar w:fldCharType="separate"/>
          </w:r>
          <w:sdt>
            <w:sdtPr>
              <w:rPr>
                <w:rFonts w:hint="eastAsia" w:ascii="仿宋_GB2312" w:hAnsi="Times New Roman" w:eastAsia="仿宋_GB2312" w:cs="Times New Roman"/>
                <w:color w:val="auto"/>
                <w:kern w:val="2"/>
                <w:sz w:val="32"/>
                <w:szCs w:val="32"/>
                <w:lang w:val="en-US" w:eastAsia="zh-CN" w:bidi="ar-SA"/>
              </w:rPr>
              <w:id w:val="147462269"/>
              <w:placeholder>
                <w:docPart w:val="{2614af66-b36b-4922-a2c4-8a392569a73c}"/>
              </w:placeholder>
            </w:sdtPr>
            <w:sdtEndPr>
              <w:rPr>
                <w:rFonts w:hint="eastAsia" w:ascii="仿宋_GB2312" w:hAnsi="Times New Roman" w:eastAsia="仿宋_GB2312" w:cs="Times New Roman"/>
                <w:color w:val="auto"/>
                <w:kern w:val="2"/>
                <w:sz w:val="32"/>
                <w:szCs w:val="32"/>
                <w:lang w:val="en-US" w:eastAsia="zh-CN" w:bidi="ar-SA"/>
              </w:rPr>
            </w:sdtEndPr>
            <w:sdtContent>
              <w:r>
                <w:rPr>
                  <w:rFonts w:hint="eastAsia" w:ascii="仿宋_GB2312" w:hAnsi="Times New Roman" w:eastAsia="仿宋_GB2312" w:cs="Times New Roman"/>
                  <w:color w:val="auto"/>
                  <w:kern w:val="2"/>
                  <w:sz w:val="32"/>
                  <w:szCs w:val="32"/>
                  <w:lang w:val="en-US" w:eastAsia="zh-CN" w:bidi="ar-SA"/>
                </w:rPr>
                <w:t>九、 国有资本经营预算支出决算情况说明</w:t>
              </w:r>
            </w:sdtContent>
          </w:sdt>
          <w:r>
            <w:rPr>
              <w:rFonts w:hint="eastAsia" w:ascii="仿宋_GB2312" w:hAnsi="Times New Roman" w:eastAsia="仿宋_GB2312" w:cs="Times New Roman"/>
              <w:color w:val="auto"/>
              <w:kern w:val="2"/>
              <w:sz w:val="32"/>
              <w:szCs w:val="32"/>
              <w:lang w:val="en-US" w:eastAsia="zh-CN" w:bidi="ar-SA"/>
            </w:rPr>
            <w:tab/>
          </w:r>
          <w:bookmarkStart w:id="30" w:name="_Toc19653_WPSOffice_Level2Page"/>
          <w:r>
            <w:rPr>
              <w:rFonts w:hint="eastAsia" w:ascii="仿宋_GB2312" w:hAnsi="Times New Roman" w:eastAsia="仿宋_GB2312" w:cs="Times New Roman"/>
              <w:color w:val="auto"/>
              <w:kern w:val="2"/>
              <w:sz w:val="32"/>
              <w:szCs w:val="32"/>
              <w:lang w:val="en-US" w:eastAsia="zh-CN" w:bidi="ar-SA"/>
            </w:rPr>
            <w:t>15</w:t>
          </w:r>
          <w:bookmarkEnd w:id="30"/>
          <w:r>
            <w:rPr>
              <w:rFonts w:hint="eastAsia" w:ascii="仿宋_GB2312" w:hAnsi="Times New Roman" w:eastAsia="仿宋_GB2312" w:cs="Times New Roman"/>
              <w:color w:val="auto"/>
              <w:kern w:val="2"/>
              <w:sz w:val="32"/>
              <w:szCs w:val="32"/>
              <w:lang w:val="en-US" w:eastAsia="zh-CN" w:bidi="ar-SA"/>
            </w:rPr>
            <w:fldChar w:fldCharType="end"/>
          </w:r>
        </w:p>
        <w:p>
          <w:pPr>
            <w:pStyle w:val="34"/>
            <w:tabs>
              <w:tab w:val="right" w:leader="dot" w:pos="8306"/>
            </w:tabs>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fldChar w:fldCharType="begin"/>
          </w:r>
          <w:r>
            <w:rPr>
              <w:rFonts w:hint="eastAsia" w:ascii="仿宋_GB2312" w:hAnsi="Times New Roman" w:eastAsia="仿宋_GB2312" w:cs="Times New Roman"/>
              <w:color w:val="auto"/>
              <w:kern w:val="2"/>
              <w:sz w:val="32"/>
              <w:szCs w:val="32"/>
              <w:lang w:val="en-US" w:eastAsia="zh-CN" w:bidi="ar-SA"/>
            </w:rPr>
            <w:instrText xml:space="preserve"> HYPERLINK \l _Toc28952_WPSOffice_Level2 </w:instrText>
          </w:r>
          <w:r>
            <w:rPr>
              <w:rFonts w:hint="eastAsia" w:ascii="仿宋_GB2312" w:hAnsi="Times New Roman" w:eastAsia="仿宋_GB2312" w:cs="Times New Roman"/>
              <w:color w:val="auto"/>
              <w:kern w:val="2"/>
              <w:sz w:val="32"/>
              <w:szCs w:val="32"/>
              <w:lang w:val="en-US" w:eastAsia="zh-CN" w:bidi="ar-SA"/>
            </w:rPr>
            <w:fldChar w:fldCharType="separate"/>
          </w:r>
          <w:sdt>
            <w:sdtPr>
              <w:rPr>
                <w:rFonts w:hint="eastAsia" w:ascii="仿宋_GB2312" w:hAnsi="Times New Roman" w:eastAsia="仿宋_GB2312" w:cs="Times New Roman"/>
                <w:color w:val="auto"/>
                <w:kern w:val="2"/>
                <w:sz w:val="32"/>
                <w:szCs w:val="32"/>
                <w:lang w:val="en-US" w:eastAsia="zh-CN" w:bidi="ar-SA"/>
              </w:rPr>
              <w:id w:val="147462269"/>
              <w:placeholder>
                <w:docPart w:val="{30c16af7-ac19-4725-aa23-d8f4b94478f4}"/>
              </w:placeholder>
            </w:sdtPr>
            <w:sdtEndPr>
              <w:rPr>
                <w:rFonts w:hint="eastAsia" w:ascii="仿宋_GB2312" w:hAnsi="Times New Roman" w:eastAsia="仿宋_GB2312" w:cs="Times New Roman"/>
                <w:color w:val="auto"/>
                <w:kern w:val="2"/>
                <w:sz w:val="32"/>
                <w:szCs w:val="32"/>
                <w:lang w:val="en-US" w:eastAsia="zh-CN" w:bidi="ar-SA"/>
              </w:rPr>
            </w:sdtEndPr>
            <w:sdtContent>
              <w:r>
                <w:rPr>
                  <w:rFonts w:hint="eastAsia" w:ascii="仿宋_GB2312" w:hAnsi="Times New Roman" w:eastAsia="仿宋_GB2312" w:cs="Times New Roman"/>
                  <w:color w:val="auto"/>
                  <w:kern w:val="2"/>
                  <w:sz w:val="32"/>
                  <w:szCs w:val="32"/>
                  <w:lang w:val="en-US" w:eastAsia="zh-CN" w:bidi="ar-SA"/>
                </w:rPr>
                <w:t>十、 其他重要事项的情况说明</w:t>
              </w:r>
            </w:sdtContent>
          </w:sdt>
          <w:r>
            <w:rPr>
              <w:rFonts w:hint="eastAsia" w:ascii="仿宋_GB2312" w:hAnsi="Times New Roman" w:eastAsia="仿宋_GB2312" w:cs="Times New Roman"/>
              <w:color w:val="auto"/>
              <w:kern w:val="2"/>
              <w:sz w:val="32"/>
              <w:szCs w:val="32"/>
              <w:lang w:val="en-US" w:eastAsia="zh-CN" w:bidi="ar-SA"/>
            </w:rPr>
            <w:tab/>
          </w:r>
          <w:bookmarkStart w:id="31" w:name="_Toc28952_WPSOffice_Level2Page"/>
          <w:r>
            <w:rPr>
              <w:rFonts w:hint="eastAsia" w:ascii="仿宋_GB2312" w:hAnsi="Times New Roman" w:eastAsia="仿宋_GB2312" w:cs="Times New Roman"/>
              <w:color w:val="auto"/>
              <w:kern w:val="2"/>
              <w:sz w:val="32"/>
              <w:szCs w:val="32"/>
              <w:lang w:val="en-US" w:eastAsia="zh-CN" w:bidi="ar-SA"/>
            </w:rPr>
            <w:t>15</w:t>
          </w:r>
          <w:bookmarkEnd w:id="31"/>
          <w:r>
            <w:rPr>
              <w:rFonts w:hint="eastAsia" w:ascii="仿宋_GB2312" w:hAnsi="Times New Roman" w:eastAsia="仿宋_GB2312" w:cs="Times New Roman"/>
              <w:color w:val="auto"/>
              <w:kern w:val="2"/>
              <w:sz w:val="32"/>
              <w:szCs w:val="32"/>
              <w:lang w:val="en-US" w:eastAsia="zh-CN" w:bidi="ar-SA"/>
            </w:rPr>
            <w:fldChar w:fldCharType="end"/>
          </w:r>
        </w:p>
        <w:p>
          <w:pPr>
            <w:pStyle w:val="33"/>
            <w:tabs>
              <w:tab w:val="right" w:leader="dot" w:pos="8306"/>
            </w:tabs>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fldChar w:fldCharType="begin"/>
          </w:r>
          <w:r>
            <w:rPr>
              <w:rFonts w:hint="eastAsia" w:ascii="仿宋_GB2312" w:hAnsi="Times New Roman" w:eastAsia="仿宋_GB2312" w:cs="Times New Roman"/>
              <w:color w:val="auto"/>
              <w:kern w:val="2"/>
              <w:sz w:val="32"/>
              <w:szCs w:val="32"/>
              <w:lang w:val="en-US" w:eastAsia="zh-CN" w:bidi="ar-SA"/>
            </w:rPr>
            <w:instrText xml:space="preserve"> HYPERLINK \l _Toc16655_WPSOffice_Level1 </w:instrText>
          </w:r>
          <w:r>
            <w:rPr>
              <w:rFonts w:hint="eastAsia" w:ascii="仿宋_GB2312" w:hAnsi="Times New Roman" w:eastAsia="仿宋_GB2312" w:cs="Times New Roman"/>
              <w:color w:val="auto"/>
              <w:kern w:val="2"/>
              <w:sz w:val="32"/>
              <w:szCs w:val="32"/>
              <w:lang w:val="en-US" w:eastAsia="zh-CN" w:bidi="ar-SA"/>
            </w:rPr>
            <w:fldChar w:fldCharType="separate"/>
          </w:r>
          <w:sdt>
            <w:sdtPr>
              <w:rPr>
                <w:rFonts w:hint="eastAsia" w:ascii="仿宋_GB2312" w:hAnsi="Times New Roman" w:eastAsia="仿宋_GB2312" w:cs="Times New Roman"/>
                <w:color w:val="auto"/>
                <w:kern w:val="2"/>
                <w:sz w:val="32"/>
                <w:szCs w:val="32"/>
                <w:lang w:val="en-US" w:eastAsia="zh-CN" w:bidi="ar-SA"/>
              </w:rPr>
              <w:id w:val="147462269"/>
              <w:placeholder>
                <w:docPart w:val="{21513736-388f-4ac0-a76c-13533d371cac}"/>
              </w:placeholder>
            </w:sdtPr>
            <w:sdtEndPr>
              <w:rPr>
                <w:rFonts w:hint="eastAsia" w:ascii="仿宋_GB2312" w:hAnsi="Times New Roman" w:eastAsia="仿宋_GB2312" w:cs="Times New Roman"/>
                <w:color w:val="auto"/>
                <w:kern w:val="2"/>
                <w:sz w:val="32"/>
                <w:szCs w:val="32"/>
                <w:lang w:val="en-US" w:eastAsia="zh-CN" w:bidi="ar-SA"/>
              </w:rPr>
            </w:sdtEndPr>
            <w:sdtContent>
              <w:r>
                <w:rPr>
                  <w:rFonts w:hint="eastAsia" w:ascii="仿宋_GB2312" w:hAnsi="Times New Roman" w:eastAsia="仿宋_GB2312" w:cs="Times New Roman"/>
                  <w:color w:val="auto"/>
                  <w:kern w:val="2"/>
                  <w:sz w:val="32"/>
                  <w:szCs w:val="32"/>
                  <w:lang w:val="en-US" w:eastAsia="zh-CN" w:bidi="ar-SA"/>
                </w:rPr>
                <w:t>第三部分 名词解释</w:t>
              </w:r>
            </w:sdtContent>
          </w:sdt>
          <w:r>
            <w:rPr>
              <w:rFonts w:hint="eastAsia" w:ascii="仿宋_GB2312" w:hAnsi="Times New Roman" w:eastAsia="仿宋_GB2312" w:cs="Times New Roman"/>
              <w:color w:val="auto"/>
              <w:kern w:val="2"/>
              <w:sz w:val="32"/>
              <w:szCs w:val="32"/>
              <w:lang w:val="en-US" w:eastAsia="zh-CN" w:bidi="ar-SA"/>
            </w:rPr>
            <w:tab/>
          </w:r>
          <w:bookmarkStart w:id="32" w:name="_Toc16655_WPSOffice_Level1Page"/>
          <w:r>
            <w:rPr>
              <w:rFonts w:hint="eastAsia" w:ascii="仿宋_GB2312" w:hAnsi="Times New Roman" w:eastAsia="仿宋_GB2312" w:cs="Times New Roman"/>
              <w:color w:val="auto"/>
              <w:kern w:val="2"/>
              <w:sz w:val="32"/>
              <w:szCs w:val="32"/>
              <w:lang w:val="en-US" w:eastAsia="zh-CN" w:bidi="ar-SA"/>
            </w:rPr>
            <w:t>17</w:t>
          </w:r>
          <w:bookmarkEnd w:id="32"/>
          <w:r>
            <w:rPr>
              <w:rFonts w:hint="eastAsia" w:ascii="仿宋_GB2312" w:hAnsi="Times New Roman" w:eastAsia="仿宋_GB2312" w:cs="Times New Roman"/>
              <w:color w:val="auto"/>
              <w:kern w:val="2"/>
              <w:sz w:val="32"/>
              <w:szCs w:val="32"/>
              <w:lang w:val="en-US" w:eastAsia="zh-CN" w:bidi="ar-SA"/>
            </w:rPr>
            <w:fldChar w:fldCharType="end"/>
          </w:r>
        </w:p>
        <w:p>
          <w:pPr>
            <w:pStyle w:val="33"/>
            <w:tabs>
              <w:tab w:val="right" w:leader="dot" w:pos="8306"/>
            </w:tabs>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fldChar w:fldCharType="begin"/>
          </w:r>
          <w:r>
            <w:rPr>
              <w:rFonts w:hint="eastAsia" w:ascii="仿宋_GB2312" w:hAnsi="Times New Roman" w:eastAsia="仿宋_GB2312" w:cs="Times New Roman"/>
              <w:color w:val="auto"/>
              <w:kern w:val="2"/>
              <w:sz w:val="32"/>
              <w:szCs w:val="32"/>
              <w:lang w:val="en-US" w:eastAsia="zh-CN" w:bidi="ar-SA"/>
            </w:rPr>
            <w:instrText xml:space="preserve"> HYPERLINK \l _Toc28893_WPSOffice_Level1 </w:instrText>
          </w:r>
          <w:r>
            <w:rPr>
              <w:rFonts w:hint="eastAsia" w:ascii="仿宋_GB2312" w:hAnsi="Times New Roman" w:eastAsia="仿宋_GB2312" w:cs="Times New Roman"/>
              <w:color w:val="auto"/>
              <w:kern w:val="2"/>
              <w:sz w:val="32"/>
              <w:szCs w:val="32"/>
              <w:lang w:val="en-US" w:eastAsia="zh-CN" w:bidi="ar-SA"/>
            </w:rPr>
            <w:fldChar w:fldCharType="separate"/>
          </w:r>
          <w:sdt>
            <w:sdtPr>
              <w:rPr>
                <w:rFonts w:hint="eastAsia" w:ascii="仿宋_GB2312" w:hAnsi="Times New Roman" w:eastAsia="仿宋_GB2312" w:cs="Times New Roman"/>
                <w:color w:val="auto"/>
                <w:kern w:val="2"/>
                <w:sz w:val="32"/>
                <w:szCs w:val="32"/>
                <w:lang w:val="en-US" w:eastAsia="zh-CN" w:bidi="ar-SA"/>
              </w:rPr>
              <w:id w:val="147462269"/>
              <w:placeholder>
                <w:docPart w:val="{58d01edb-181b-47e6-9d07-d180e0174639}"/>
              </w:placeholder>
            </w:sdtPr>
            <w:sdtEndPr>
              <w:rPr>
                <w:rFonts w:hint="eastAsia" w:ascii="仿宋_GB2312" w:hAnsi="Times New Roman" w:eastAsia="仿宋_GB2312" w:cs="Times New Roman"/>
                <w:color w:val="auto"/>
                <w:kern w:val="2"/>
                <w:sz w:val="32"/>
                <w:szCs w:val="32"/>
                <w:lang w:val="en-US" w:eastAsia="zh-CN" w:bidi="ar-SA"/>
              </w:rPr>
            </w:sdtEndPr>
            <w:sdtContent>
              <w:r>
                <w:rPr>
                  <w:rFonts w:hint="eastAsia" w:ascii="仿宋_GB2312" w:hAnsi="Times New Roman" w:eastAsia="仿宋_GB2312" w:cs="Times New Roman"/>
                  <w:color w:val="auto"/>
                  <w:kern w:val="2"/>
                  <w:sz w:val="32"/>
                  <w:szCs w:val="32"/>
                  <w:lang w:val="en-US" w:eastAsia="zh-CN" w:bidi="ar-SA"/>
                </w:rPr>
                <w:t>第四部分 附件</w:t>
              </w:r>
            </w:sdtContent>
          </w:sdt>
          <w:r>
            <w:rPr>
              <w:rFonts w:hint="eastAsia" w:ascii="仿宋_GB2312" w:hAnsi="Times New Roman" w:eastAsia="仿宋_GB2312" w:cs="Times New Roman"/>
              <w:color w:val="auto"/>
              <w:kern w:val="2"/>
              <w:sz w:val="32"/>
              <w:szCs w:val="32"/>
              <w:lang w:val="en-US" w:eastAsia="zh-CN" w:bidi="ar-SA"/>
            </w:rPr>
            <w:tab/>
          </w:r>
          <w:bookmarkStart w:id="33" w:name="_Toc28893_WPSOffice_Level1Page"/>
          <w:r>
            <w:rPr>
              <w:rFonts w:hint="eastAsia" w:ascii="仿宋_GB2312" w:hAnsi="Times New Roman" w:eastAsia="仿宋_GB2312" w:cs="Times New Roman"/>
              <w:color w:val="auto"/>
              <w:kern w:val="2"/>
              <w:sz w:val="32"/>
              <w:szCs w:val="32"/>
              <w:lang w:val="en-US" w:eastAsia="zh-CN" w:bidi="ar-SA"/>
            </w:rPr>
            <w:t>21</w:t>
          </w:r>
          <w:bookmarkEnd w:id="33"/>
          <w:r>
            <w:rPr>
              <w:rFonts w:hint="eastAsia" w:ascii="仿宋_GB2312" w:hAnsi="Times New Roman" w:eastAsia="仿宋_GB2312" w:cs="Times New Roman"/>
              <w:color w:val="auto"/>
              <w:kern w:val="2"/>
              <w:sz w:val="32"/>
              <w:szCs w:val="32"/>
              <w:lang w:val="en-US" w:eastAsia="zh-CN" w:bidi="ar-SA"/>
            </w:rPr>
            <w:fldChar w:fldCharType="end"/>
          </w:r>
        </w:p>
        <w:p>
          <w:pPr>
            <w:pStyle w:val="33"/>
            <w:tabs>
              <w:tab w:val="right" w:leader="dot" w:pos="8306"/>
            </w:tabs>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fldChar w:fldCharType="begin"/>
          </w:r>
          <w:r>
            <w:rPr>
              <w:rFonts w:hint="eastAsia" w:ascii="仿宋_GB2312" w:hAnsi="Times New Roman" w:eastAsia="仿宋_GB2312" w:cs="Times New Roman"/>
              <w:color w:val="auto"/>
              <w:kern w:val="2"/>
              <w:sz w:val="32"/>
              <w:szCs w:val="32"/>
              <w:lang w:val="en-US" w:eastAsia="zh-CN" w:bidi="ar-SA"/>
            </w:rPr>
            <w:instrText xml:space="preserve"> HYPERLINK \l _Toc29886_WPSOffice_Level1 </w:instrText>
          </w:r>
          <w:r>
            <w:rPr>
              <w:rFonts w:hint="eastAsia" w:ascii="仿宋_GB2312" w:hAnsi="Times New Roman" w:eastAsia="仿宋_GB2312" w:cs="Times New Roman"/>
              <w:color w:val="auto"/>
              <w:kern w:val="2"/>
              <w:sz w:val="32"/>
              <w:szCs w:val="32"/>
              <w:lang w:val="en-US" w:eastAsia="zh-CN" w:bidi="ar-SA"/>
            </w:rPr>
            <w:fldChar w:fldCharType="separate"/>
          </w:r>
          <w:sdt>
            <w:sdtPr>
              <w:rPr>
                <w:rFonts w:hint="eastAsia" w:ascii="仿宋_GB2312" w:hAnsi="Times New Roman" w:eastAsia="仿宋_GB2312" w:cs="Times New Roman"/>
                <w:color w:val="auto"/>
                <w:kern w:val="2"/>
                <w:sz w:val="32"/>
                <w:szCs w:val="32"/>
                <w:lang w:val="en-US" w:eastAsia="zh-CN" w:bidi="ar-SA"/>
              </w:rPr>
              <w:id w:val="147462269"/>
              <w:placeholder>
                <w:docPart w:val="{b47eb349-7080-4526-8940-6a74e341b042}"/>
              </w:placeholder>
            </w:sdtPr>
            <w:sdtEndPr>
              <w:rPr>
                <w:rFonts w:hint="eastAsia" w:ascii="仿宋_GB2312" w:hAnsi="Times New Roman" w:eastAsia="仿宋_GB2312" w:cs="Times New Roman"/>
                <w:color w:val="auto"/>
                <w:kern w:val="2"/>
                <w:sz w:val="32"/>
                <w:szCs w:val="32"/>
                <w:lang w:val="en-US" w:eastAsia="zh-CN" w:bidi="ar-SA"/>
              </w:rPr>
            </w:sdtEndPr>
            <w:sdtContent>
              <w:r>
                <w:rPr>
                  <w:rFonts w:hint="eastAsia" w:ascii="仿宋_GB2312" w:hAnsi="Times New Roman" w:eastAsia="仿宋_GB2312" w:cs="Times New Roman"/>
                  <w:color w:val="auto"/>
                  <w:kern w:val="2"/>
                  <w:sz w:val="32"/>
                  <w:szCs w:val="32"/>
                  <w:lang w:val="en-US" w:eastAsia="zh-CN" w:bidi="ar-SA"/>
                </w:rPr>
                <w:t>第五部分 附表</w:t>
              </w:r>
            </w:sdtContent>
          </w:sdt>
          <w:r>
            <w:rPr>
              <w:rFonts w:hint="eastAsia" w:ascii="仿宋_GB2312" w:hAnsi="Times New Roman" w:eastAsia="仿宋_GB2312" w:cs="Times New Roman"/>
              <w:color w:val="auto"/>
              <w:kern w:val="2"/>
              <w:sz w:val="32"/>
              <w:szCs w:val="32"/>
              <w:lang w:val="en-US" w:eastAsia="zh-CN" w:bidi="ar-SA"/>
            </w:rPr>
            <w:tab/>
          </w:r>
          <w:bookmarkStart w:id="34" w:name="_Toc29886_WPSOffice_Level1Page"/>
          <w:r>
            <w:rPr>
              <w:rFonts w:hint="eastAsia" w:ascii="仿宋_GB2312" w:hAnsi="Times New Roman" w:eastAsia="仿宋_GB2312" w:cs="Times New Roman"/>
              <w:color w:val="auto"/>
              <w:kern w:val="2"/>
              <w:sz w:val="32"/>
              <w:szCs w:val="32"/>
              <w:lang w:val="en-US" w:eastAsia="zh-CN" w:bidi="ar-SA"/>
            </w:rPr>
            <w:t>32</w:t>
          </w:r>
          <w:bookmarkEnd w:id="34"/>
          <w:r>
            <w:rPr>
              <w:rFonts w:hint="eastAsia" w:ascii="仿宋_GB2312" w:hAnsi="Times New Roman" w:eastAsia="仿宋_GB2312" w:cs="Times New Roman"/>
              <w:color w:val="auto"/>
              <w:kern w:val="2"/>
              <w:sz w:val="32"/>
              <w:szCs w:val="32"/>
              <w:lang w:val="en-US" w:eastAsia="zh-CN" w:bidi="ar-SA"/>
            </w:rPr>
            <w:fldChar w:fldCharType="end"/>
          </w:r>
        </w:p>
        <w:p>
          <w:pPr>
            <w:pStyle w:val="34"/>
            <w:tabs>
              <w:tab w:val="right" w:leader="dot" w:pos="8306"/>
            </w:tabs>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fldChar w:fldCharType="begin"/>
          </w:r>
          <w:r>
            <w:rPr>
              <w:rFonts w:hint="eastAsia" w:ascii="仿宋_GB2312" w:hAnsi="Times New Roman" w:eastAsia="仿宋_GB2312" w:cs="Times New Roman"/>
              <w:color w:val="auto"/>
              <w:kern w:val="2"/>
              <w:sz w:val="32"/>
              <w:szCs w:val="32"/>
              <w:lang w:val="en-US" w:eastAsia="zh-CN" w:bidi="ar-SA"/>
            </w:rPr>
            <w:instrText xml:space="preserve"> HYPERLINK \l _Toc2846_WPSOffice_Level2 </w:instrText>
          </w:r>
          <w:r>
            <w:rPr>
              <w:rFonts w:hint="eastAsia" w:ascii="仿宋_GB2312" w:hAnsi="Times New Roman" w:eastAsia="仿宋_GB2312" w:cs="Times New Roman"/>
              <w:color w:val="auto"/>
              <w:kern w:val="2"/>
              <w:sz w:val="32"/>
              <w:szCs w:val="32"/>
              <w:lang w:val="en-US" w:eastAsia="zh-CN" w:bidi="ar-SA"/>
            </w:rPr>
            <w:fldChar w:fldCharType="separate"/>
          </w:r>
          <w:sdt>
            <w:sdtPr>
              <w:rPr>
                <w:rFonts w:hint="eastAsia" w:ascii="仿宋_GB2312" w:hAnsi="Times New Roman" w:eastAsia="仿宋_GB2312" w:cs="Times New Roman"/>
                <w:color w:val="auto"/>
                <w:kern w:val="2"/>
                <w:sz w:val="32"/>
                <w:szCs w:val="32"/>
                <w:lang w:val="en-US" w:eastAsia="zh-CN" w:bidi="ar-SA"/>
              </w:rPr>
              <w:id w:val="147462269"/>
              <w:placeholder>
                <w:docPart w:val="{dbf1fbf8-d7ff-4513-990a-0483cf687b61}"/>
              </w:placeholder>
            </w:sdtPr>
            <w:sdtEndPr>
              <w:rPr>
                <w:rFonts w:hint="eastAsia" w:ascii="仿宋_GB2312" w:hAnsi="Times New Roman" w:eastAsia="仿宋_GB2312" w:cs="Times New Roman"/>
                <w:color w:val="auto"/>
                <w:kern w:val="2"/>
                <w:sz w:val="32"/>
                <w:szCs w:val="32"/>
                <w:lang w:val="en-US" w:eastAsia="zh-CN" w:bidi="ar-SA"/>
              </w:rPr>
            </w:sdtEndPr>
            <w:sdtContent>
              <w:r>
                <w:rPr>
                  <w:rFonts w:hint="eastAsia" w:ascii="仿宋_GB2312" w:hAnsi="Times New Roman" w:eastAsia="仿宋_GB2312" w:cs="Times New Roman"/>
                  <w:color w:val="auto"/>
                  <w:kern w:val="2"/>
                  <w:sz w:val="32"/>
                  <w:szCs w:val="32"/>
                  <w:lang w:val="en-US" w:eastAsia="zh-CN" w:bidi="ar-SA"/>
                </w:rPr>
                <w:t>一、收入支出决算总表</w:t>
              </w:r>
            </w:sdtContent>
          </w:sdt>
          <w:r>
            <w:rPr>
              <w:rFonts w:hint="eastAsia" w:ascii="仿宋_GB2312" w:hAnsi="Times New Roman" w:eastAsia="仿宋_GB2312" w:cs="Times New Roman"/>
              <w:color w:val="auto"/>
              <w:kern w:val="2"/>
              <w:sz w:val="32"/>
              <w:szCs w:val="32"/>
              <w:lang w:val="en-US" w:eastAsia="zh-CN" w:bidi="ar-SA"/>
            </w:rPr>
            <w:tab/>
          </w:r>
          <w:bookmarkStart w:id="35" w:name="_Toc2846_WPSOffice_Level2Page"/>
          <w:r>
            <w:rPr>
              <w:rFonts w:hint="eastAsia" w:ascii="仿宋_GB2312" w:hAnsi="Times New Roman" w:eastAsia="仿宋_GB2312" w:cs="Times New Roman"/>
              <w:color w:val="auto"/>
              <w:kern w:val="2"/>
              <w:sz w:val="32"/>
              <w:szCs w:val="32"/>
              <w:lang w:val="en-US" w:eastAsia="zh-CN" w:bidi="ar-SA"/>
            </w:rPr>
            <w:t>32</w:t>
          </w:r>
          <w:bookmarkEnd w:id="35"/>
          <w:r>
            <w:rPr>
              <w:rFonts w:hint="eastAsia" w:ascii="仿宋_GB2312" w:hAnsi="Times New Roman" w:eastAsia="仿宋_GB2312" w:cs="Times New Roman"/>
              <w:color w:val="auto"/>
              <w:kern w:val="2"/>
              <w:sz w:val="32"/>
              <w:szCs w:val="32"/>
              <w:lang w:val="en-US" w:eastAsia="zh-CN" w:bidi="ar-SA"/>
            </w:rPr>
            <w:fldChar w:fldCharType="end"/>
          </w:r>
        </w:p>
        <w:p>
          <w:pPr>
            <w:pStyle w:val="34"/>
            <w:tabs>
              <w:tab w:val="right" w:leader="dot" w:pos="8306"/>
            </w:tabs>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fldChar w:fldCharType="begin"/>
          </w:r>
          <w:r>
            <w:rPr>
              <w:rFonts w:hint="eastAsia" w:ascii="仿宋_GB2312" w:hAnsi="Times New Roman" w:eastAsia="仿宋_GB2312" w:cs="Times New Roman"/>
              <w:color w:val="auto"/>
              <w:kern w:val="2"/>
              <w:sz w:val="32"/>
              <w:szCs w:val="32"/>
              <w:lang w:val="en-US" w:eastAsia="zh-CN" w:bidi="ar-SA"/>
            </w:rPr>
            <w:instrText xml:space="preserve"> HYPERLINK \l _Toc4490_WPSOffice_Level2 </w:instrText>
          </w:r>
          <w:r>
            <w:rPr>
              <w:rFonts w:hint="eastAsia" w:ascii="仿宋_GB2312" w:hAnsi="Times New Roman" w:eastAsia="仿宋_GB2312" w:cs="Times New Roman"/>
              <w:color w:val="auto"/>
              <w:kern w:val="2"/>
              <w:sz w:val="32"/>
              <w:szCs w:val="32"/>
              <w:lang w:val="en-US" w:eastAsia="zh-CN" w:bidi="ar-SA"/>
            </w:rPr>
            <w:fldChar w:fldCharType="separate"/>
          </w:r>
          <w:sdt>
            <w:sdtPr>
              <w:rPr>
                <w:rFonts w:hint="eastAsia" w:ascii="仿宋_GB2312" w:hAnsi="Times New Roman" w:eastAsia="仿宋_GB2312" w:cs="Times New Roman"/>
                <w:color w:val="auto"/>
                <w:kern w:val="2"/>
                <w:sz w:val="32"/>
                <w:szCs w:val="32"/>
                <w:lang w:val="en-US" w:eastAsia="zh-CN" w:bidi="ar-SA"/>
              </w:rPr>
              <w:id w:val="147462269"/>
              <w:placeholder>
                <w:docPart w:val="{945b732f-fee6-4fbf-92a1-6eacd45ae68e}"/>
              </w:placeholder>
            </w:sdtPr>
            <w:sdtEndPr>
              <w:rPr>
                <w:rFonts w:hint="eastAsia" w:ascii="仿宋_GB2312" w:hAnsi="Times New Roman" w:eastAsia="仿宋_GB2312" w:cs="Times New Roman"/>
                <w:color w:val="auto"/>
                <w:kern w:val="2"/>
                <w:sz w:val="32"/>
                <w:szCs w:val="32"/>
                <w:lang w:val="en-US" w:eastAsia="zh-CN" w:bidi="ar-SA"/>
              </w:rPr>
            </w:sdtEndPr>
            <w:sdtContent>
              <w:r>
                <w:rPr>
                  <w:rFonts w:hint="eastAsia" w:ascii="仿宋_GB2312" w:hAnsi="Times New Roman" w:eastAsia="仿宋_GB2312" w:cs="Times New Roman"/>
                  <w:color w:val="auto"/>
                  <w:kern w:val="2"/>
                  <w:sz w:val="32"/>
                  <w:szCs w:val="32"/>
                  <w:lang w:val="en-US" w:eastAsia="zh-CN" w:bidi="ar-SA"/>
                </w:rPr>
                <w:t>二、收入决算表</w:t>
              </w:r>
            </w:sdtContent>
          </w:sdt>
          <w:r>
            <w:rPr>
              <w:rFonts w:hint="eastAsia" w:ascii="仿宋_GB2312" w:hAnsi="Times New Roman" w:eastAsia="仿宋_GB2312" w:cs="Times New Roman"/>
              <w:color w:val="auto"/>
              <w:kern w:val="2"/>
              <w:sz w:val="32"/>
              <w:szCs w:val="32"/>
              <w:lang w:val="en-US" w:eastAsia="zh-CN" w:bidi="ar-SA"/>
            </w:rPr>
            <w:tab/>
          </w:r>
          <w:bookmarkStart w:id="36" w:name="_Toc4490_WPSOffice_Level2Page"/>
          <w:r>
            <w:rPr>
              <w:rFonts w:hint="eastAsia" w:ascii="仿宋_GB2312" w:hAnsi="Times New Roman" w:eastAsia="仿宋_GB2312" w:cs="Times New Roman"/>
              <w:color w:val="auto"/>
              <w:kern w:val="2"/>
              <w:sz w:val="32"/>
              <w:szCs w:val="32"/>
              <w:lang w:val="en-US" w:eastAsia="zh-CN" w:bidi="ar-SA"/>
            </w:rPr>
            <w:t>32</w:t>
          </w:r>
          <w:bookmarkEnd w:id="36"/>
          <w:r>
            <w:rPr>
              <w:rFonts w:hint="eastAsia" w:ascii="仿宋_GB2312" w:hAnsi="Times New Roman" w:eastAsia="仿宋_GB2312" w:cs="Times New Roman"/>
              <w:color w:val="auto"/>
              <w:kern w:val="2"/>
              <w:sz w:val="32"/>
              <w:szCs w:val="32"/>
              <w:lang w:val="en-US" w:eastAsia="zh-CN" w:bidi="ar-SA"/>
            </w:rPr>
            <w:fldChar w:fldCharType="end"/>
          </w:r>
        </w:p>
        <w:p>
          <w:pPr>
            <w:pStyle w:val="34"/>
            <w:tabs>
              <w:tab w:val="right" w:leader="dot" w:pos="8306"/>
            </w:tabs>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fldChar w:fldCharType="begin"/>
          </w:r>
          <w:r>
            <w:rPr>
              <w:rFonts w:hint="eastAsia" w:ascii="仿宋_GB2312" w:hAnsi="Times New Roman" w:eastAsia="仿宋_GB2312" w:cs="Times New Roman"/>
              <w:color w:val="auto"/>
              <w:kern w:val="2"/>
              <w:sz w:val="32"/>
              <w:szCs w:val="32"/>
              <w:lang w:val="en-US" w:eastAsia="zh-CN" w:bidi="ar-SA"/>
            </w:rPr>
            <w:instrText xml:space="preserve"> HYPERLINK \l _Toc12907_WPSOffice_Level2 </w:instrText>
          </w:r>
          <w:r>
            <w:rPr>
              <w:rFonts w:hint="eastAsia" w:ascii="仿宋_GB2312" w:hAnsi="Times New Roman" w:eastAsia="仿宋_GB2312" w:cs="Times New Roman"/>
              <w:color w:val="auto"/>
              <w:kern w:val="2"/>
              <w:sz w:val="32"/>
              <w:szCs w:val="32"/>
              <w:lang w:val="en-US" w:eastAsia="zh-CN" w:bidi="ar-SA"/>
            </w:rPr>
            <w:fldChar w:fldCharType="separate"/>
          </w:r>
          <w:sdt>
            <w:sdtPr>
              <w:rPr>
                <w:rFonts w:hint="eastAsia" w:ascii="仿宋_GB2312" w:hAnsi="Times New Roman" w:eastAsia="仿宋_GB2312" w:cs="Times New Roman"/>
                <w:color w:val="auto"/>
                <w:kern w:val="2"/>
                <w:sz w:val="32"/>
                <w:szCs w:val="32"/>
                <w:lang w:val="en-US" w:eastAsia="zh-CN" w:bidi="ar-SA"/>
              </w:rPr>
              <w:id w:val="147462269"/>
              <w:placeholder>
                <w:docPart w:val="{24df43fe-5c1f-4b6c-aeb2-9cbe30010231}"/>
              </w:placeholder>
            </w:sdtPr>
            <w:sdtEndPr>
              <w:rPr>
                <w:rFonts w:hint="eastAsia" w:ascii="仿宋_GB2312" w:hAnsi="Times New Roman" w:eastAsia="仿宋_GB2312" w:cs="Times New Roman"/>
                <w:color w:val="auto"/>
                <w:kern w:val="2"/>
                <w:sz w:val="32"/>
                <w:szCs w:val="32"/>
                <w:lang w:val="en-US" w:eastAsia="zh-CN" w:bidi="ar-SA"/>
              </w:rPr>
            </w:sdtEndPr>
            <w:sdtContent>
              <w:r>
                <w:rPr>
                  <w:rFonts w:hint="eastAsia" w:ascii="仿宋_GB2312" w:hAnsi="Times New Roman" w:eastAsia="仿宋_GB2312" w:cs="Times New Roman"/>
                  <w:color w:val="auto"/>
                  <w:kern w:val="2"/>
                  <w:sz w:val="32"/>
                  <w:szCs w:val="32"/>
                  <w:lang w:val="en-US" w:eastAsia="zh-CN" w:bidi="ar-SA"/>
                </w:rPr>
                <w:t>三、支出决算表</w:t>
              </w:r>
            </w:sdtContent>
          </w:sdt>
          <w:r>
            <w:rPr>
              <w:rFonts w:hint="eastAsia" w:ascii="仿宋_GB2312" w:hAnsi="Times New Roman" w:eastAsia="仿宋_GB2312" w:cs="Times New Roman"/>
              <w:color w:val="auto"/>
              <w:kern w:val="2"/>
              <w:sz w:val="32"/>
              <w:szCs w:val="32"/>
              <w:lang w:val="en-US" w:eastAsia="zh-CN" w:bidi="ar-SA"/>
            </w:rPr>
            <w:tab/>
          </w:r>
          <w:bookmarkStart w:id="37" w:name="_Toc12907_WPSOffice_Level2Page"/>
          <w:r>
            <w:rPr>
              <w:rFonts w:hint="eastAsia" w:ascii="仿宋_GB2312" w:hAnsi="Times New Roman" w:eastAsia="仿宋_GB2312" w:cs="Times New Roman"/>
              <w:color w:val="auto"/>
              <w:kern w:val="2"/>
              <w:sz w:val="32"/>
              <w:szCs w:val="32"/>
              <w:lang w:val="en-US" w:eastAsia="zh-CN" w:bidi="ar-SA"/>
            </w:rPr>
            <w:t>32</w:t>
          </w:r>
          <w:bookmarkEnd w:id="37"/>
          <w:r>
            <w:rPr>
              <w:rFonts w:hint="eastAsia" w:ascii="仿宋_GB2312" w:hAnsi="Times New Roman" w:eastAsia="仿宋_GB2312" w:cs="Times New Roman"/>
              <w:color w:val="auto"/>
              <w:kern w:val="2"/>
              <w:sz w:val="32"/>
              <w:szCs w:val="32"/>
              <w:lang w:val="en-US" w:eastAsia="zh-CN" w:bidi="ar-SA"/>
            </w:rPr>
            <w:fldChar w:fldCharType="end"/>
          </w:r>
        </w:p>
        <w:p>
          <w:pPr>
            <w:pStyle w:val="34"/>
            <w:tabs>
              <w:tab w:val="right" w:leader="dot" w:pos="8306"/>
            </w:tabs>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fldChar w:fldCharType="begin"/>
          </w:r>
          <w:r>
            <w:rPr>
              <w:rFonts w:hint="eastAsia" w:ascii="仿宋_GB2312" w:hAnsi="Times New Roman" w:eastAsia="仿宋_GB2312" w:cs="Times New Roman"/>
              <w:color w:val="auto"/>
              <w:kern w:val="2"/>
              <w:sz w:val="32"/>
              <w:szCs w:val="32"/>
              <w:lang w:val="en-US" w:eastAsia="zh-CN" w:bidi="ar-SA"/>
            </w:rPr>
            <w:instrText xml:space="preserve"> HYPERLINK \l _Toc23245_WPSOffice_Level2 </w:instrText>
          </w:r>
          <w:r>
            <w:rPr>
              <w:rFonts w:hint="eastAsia" w:ascii="仿宋_GB2312" w:hAnsi="Times New Roman" w:eastAsia="仿宋_GB2312" w:cs="Times New Roman"/>
              <w:color w:val="auto"/>
              <w:kern w:val="2"/>
              <w:sz w:val="32"/>
              <w:szCs w:val="32"/>
              <w:lang w:val="en-US" w:eastAsia="zh-CN" w:bidi="ar-SA"/>
            </w:rPr>
            <w:fldChar w:fldCharType="separate"/>
          </w:r>
          <w:sdt>
            <w:sdtPr>
              <w:rPr>
                <w:rFonts w:hint="eastAsia" w:ascii="仿宋_GB2312" w:hAnsi="Times New Roman" w:eastAsia="仿宋_GB2312" w:cs="Times New Roman"/>
                <w:color w:val="auto"/>
                <w:kern w:val="2"/>
                <w:sz w:val="32"/>
                <w:szCs w:val="32"/>
                <w:lang w:val="en-US" w:eastAsia="zh-CN" w:bidi="ar-SA"/>
              </w:rPr>
              <w:id w:val="147462269"/>
              <w:placeholder>
                <w:docPart w:val="{62782445-9567-453c-8998-d6c869f16215}"/>
              </w:placeholder>
            </w:sdtPr>
            <w:sdtEndPr>
              <w:rPr>
                <w:rFonts w:hint="eastAsia" w:ascii="仿宋_GB2312" w:hAnsi="Times New Roman" w:eastAsia="仿宋_GB2312" w:cs="Times New Roman"/>
                <w:color w:val="auto"/>
                <w:kern w:val="2"/>
                <w:sz w:val="32"/>
                <w:szCs w:val="32"/>
                <w:lang w:val="en-US" w:eastAsia="zh-CN" w:bidi="ar-SA"/>
              </w:rPr>
            </w:sdtEndPr>
            <w:sdtContent>
              <w:r>
                <w:rPr>
                  <w:rFonts w:hint="eastAsia" w:ascii="仿宋_GB2312" w:hAnsi="Times New Roman" w:eastAsia="仿宋_GB2312" w:cs="Times New Roman"/>
                  <w:color w:val="auto"/>
                  <w:kern w:val="2"/>
                  <w:sz w:val="32"/>
                  <w:szCs w:val="32"/>
                  <w:lang w:val="en-US" w:eastAsia="zh-CN" w:bidi="ar-SA"/>
                </w:rPr>
                <w:t>四、财政拨款收入支出决算总表</w:t>
              </w:r>
            </w:sdtContent>
          </w:sdt>
          <w:r>
            <w:rPr>
              <w:rFonts w:hint="eastAsia" w:ascii="仿宋_GB2312" w:hAnsi="Times New Roman" w:eastAsia="仿宋_GB2312" w:cs="Times New Roman"/>
              <w:color w:val="auto"/>
              <w:kern w:val="2"/>
              <w:sz w:val="32"/>
              <w:szCs w:val="32"/>
              <w:lang w:val="en-US" w:eastAsia="zh-CN" w:bidi="ar-SA"/>
            </w:rPr>
            <w:tab/>
          </w:r>
          <w:bookmarkStart w:id="38" w:name="_Toc23245_WPSOffice_Level2Page"/>
          <w:r>
            <w:rPr>
              <w:rFonts w:hint="eastAsia" w:ascii="仿宋_GB2312" w:hAnsi="Times New Roman" w:eastAsia="仿宋_GB2312" w:cs="Times New Roman"/>
              <w:color w:val="auto"/>
              <w:kern w:val="2"/>
              <w:sz w:val="32"/>
              <w:szCs w:val="32"/>
              <w:lang w:val="en-US" w:eastAsia="zh-CN" w:bidi="ar-SA"/>
            </w:rPr>
            <w:t>32</w:t>
          </w:r>
          <w:bookmarkEnd w:id="38"/>
          <w:r>
            <w:rPr>
              <w:rFonts w:hint="eastAsia" w:ascii="仿宋_GB2312" w:hAnsi="Times New Roman" w:eastAsia="仿宋_GB2312" w:cs="Times New Roman"/>
              <w:color w:val="auto"/>
              <w:kern w:val="2"/>
              <w:sz w:val="32"/>
              <w:szCs w:val="32"/>
              <w:lang w:val="en-US" w:eastAsia="zh-CN" w:bidi="ar-SA"/>
            </w:rPr>
            <w:fldChar w:fldCharType="end"/>
          </w:r>
        </w:p>
        <w:p>
          <w:pPr>
            <w:pStyle w:val="34"/>
            <w:tabs>
              <w:tab w:val="right" w:leader="dot" w:pos="8306"/>
            </w:tabs>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fldChar w:fldCharType="begin"/>
          </w:r>
          <w:r>
            <w:rPr>
              <w:rFonts w:hint="eastAsia" w:ascii="仿宋_GB2312" w:hAnsi="Times New Roman" w:eastAsia="仿宋_GB2312" w:cs="Times New Roman"/>
              <w:color w:val="auto"/>
              <w:kern w:val="2"/>
              <w:sz w:val="32"/>
              <w:szCs w:val="32"/>
              <w:lang w:val="en-US" w:eastAsia="zh-CN" w:bidi="ar-SA"/>
            </w:rPr>
            <w:instrText xml:space="preserve"> HYPERLINK \l _Toc2629_WPSOffice_Level2 </w:instrText>
          </w:r>
          <w:r>
            <w:rPr>
              <w:rFonts w:hint="eastAsia" w:ascii="仿宋_GB2312" w:hAnsi="Times New Roman" w:eastAsia="仿宋_GB2312" w:cs="Times New Roman"/>
              <w:color w:val="auto"/>
              <w:kern w:val="2"/>
              <w:sz w:val="32"/>
              <w:szCs w:val="32"/>
              <w:lang w:val="en-US" w:eastAsia="zh-CN" w:bidi="ar-SA"/>
            </w:rPr>
            <w:fldChar w:fldCharType="separate"/>
          </w:r>
          <w:sdt>
            <w:sdtPr>
              <w:rPr>
                <w:rFonts w:hint="eastAsia" w:ascii="仿宋_GB2312" w:hAnsi="Times New Roman" w:eastAsia="仿宋_GB2312" w:cs="Times New Roman"/>
                <w:color w:val="auto"/>
                <w:kern w:val="2"/>
                <w:sz w:val="32"/>
                <w:szCs w:val="32"/>
                <w:lang w:val="en-US" w:eastAsia="zh-CN" w:bidi="ar-SA"/>
              </w:rPr>
              <w:id w:val="147462269"/>
              <w:placeholder>
                <w:docPart w:val="{908abfd6-df14-48b0-8192-c2daaed32dc6}"/>
              </w:placeholder>
            </w:sdtPr>
            <w:sdtEndPr>
              <w:rPr>
                <w:rFonts w:hint="eastAsia" w:ascii="仿宋_GB2312" w:hAnsi="Times New Roman" w:eastAsia="仿宋_GB2312" w:cs="Times New Roman"/>
                <w:color w:val="auto"/>
                <w:kern w:val="2"/>
                <w:sz w:val="32"/>
                <w:szCs w:val="32"/>
                <w:lang w:val="en-US" w:eastAsia="zh-CN" w:bidi="ar-SA"/>
              </w:rPr>
            </w:sdtEndPr>
            <w:sdtContent>
              <w:r>
                <w:rPr>
                  <w:rFonts w:hint="eastAsia" w:ascii="仿宋_GB2312" w:hAnsi="Times New Roman" w:eastAsia="仿宋_GB2312" w:cs="Times New Roman"/>
                  <w:color w:val="auto"/>
                  <w:kern w:val="2"/>
                  <w:sz w:val="32"/>
                  <w:szCs w:val="32"/>
                  <w:lang w:val="en-US" w:eastAsia="zh-CN" w:bidi="ar-SA"/>
                </w:rPr>
                <w:t>五、财政拨款支出决算明细表</w:t>
              </w:r>
            </w:sdtContent>
          </w:sdt>
          <w:r>
            <w:rPr>
              <w:rFonts w:hint="eastAsia" w:ascii="仿宋_GB2312" w:hAnsi="Times New Roman" w:eastAsia="仿宋_GB2312" w:cs="Times New Roman"/>
              <w:color w:val="auto"/>
              <w:kern w:val="2"/>
              <w:sz w:val="32"/>
              <w:szCs w:val="32"/>
              <w:lang w:val="en-US" w:eastAsia="zh-CN" w:bidi="ar-SA"/>
            </w:rPr>
            <w:tab/>
          </w:r>
          <w:bookmarkStart w:id="39" w:name="_Toc2629_WPSOffice_Level2Page"/>
          <w:r>
            <w:rPr>
              <w:rFonts w:hint="eastAsia" w:ascii="仿宋_GB2312" w:hAnsi="Times New Roman" w:eastAsia="仿宋_GB2312" w:cs="Times New Roman"/>
              <w:color w:val="auto"/>
              <w:kern w:val="2"/>
              <w:sz w:val="32"/>
              <w:szCs w:val="32"/>
              <w:lang w:val="en-US" w:eastAsia="zh-CN" w:bidi="ar-SA"/>
            </w:rPr>
            <w:t>32</w:t>
          </w:r>
          <w:bookmarkEnd w:id="39"/>
          <w:r>
            <w:rPr>
              <w:rFonts w:hint="eastAsia" w:ascii="仿宋_GB2312" w:hAnsi="Times New Roman" w:eastAsia="仿宋_GB2312" w:cs="Times New Roman"/>
              <w:color w:val="auto"/>
              <w:kern w:val="2"/>
              <w:sz w:val="32"/>
              <w:szCs w:val="32"/>
              <w:lang w:val="en-US" w:eastAsia="zh-CN" w:bidi="ar-SA"/>
            </w:rPr>
            <w:fldChar w:fldCharType="end"/>
          </w:r>
        </w:p>
        <w:p>
          <w:pPr>
            <w:pStyle w:val="34"/>
            <w:tabs>
              <w:tab w:val="right" w:leader="dot" w:pos="8306"/>
            </w:tabs>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fldChar w:fldCharType="begin"/>
          </w:r>
          <w:r>
            <w:rPr>
              <w:rFonts w:hint="eastAsia" w:ascii="仿宋_GB2312" w:hAnsi="Times New Roman" w:eastAsia="仿宋_GB2312" w:cs="Times New Roman"/>
              <w:color w:val="auto"/>
              <w:kern w:val="2"/>
              <w:sz w:val="32"/>
              <w:szCs w:val="32"/>
              <w:lang w:val="en-US" w:eastAsia="zh-CN" w:bidi="ar-SA"/>
            </w:rPr>
            <w:instrText xml:space="preserve"> HYPERLINK \l _Toc25847_WPSOffice_Level2 </w:instrText>
          </w:r>
          <w:r>
            <w:rPr>
              <w:rFonts w:hint="eastAsia" w:ascii="仿宋_GB2312" w:hAnsi="Times New Roman" w:eastAsia="仿宋_GB2312" w:cs="Times New Roman"/>
              <w:color w:val="auto"/>
              <w:kern w:val="2"/>
              <w:sz w:val="32"/>
              <w:szCs w:val="32"/>
              <w:lang w:val="en-US" w:eastAsia="zh-CN" w:bidi="ar-SA"/>
            </w:rPr>
            <w:fldChar w:fldCharType="separate"/>
          </w:r>
          <w:sdt>
            <w:sdtPr>
              <w:rPr>
                <w:rFonts w:hint="eastAsia" w:ascii="仿宋_GB2312" w:hAnsi="Times New Roman" w:eastAsia="仿宋_GB2312" w:cs="Times New Roman"/>
                <w:color w:val="auto"/>
                <w:kern w:val="2"/>
                <w:sz w:val="32"/>
                <w:szCs w:val="32"/>
                <w:lang w:val="en-US" w:eastAsia="zh-CN" w:bidi="ar-SA"/>
              </w:rPr>
              <w:id w:val="147462269"/>
              <w:placeholder>
                <w:docPart w:val="{616b35be-3b03-494e-ad0c-efb64b569e1a}"/>
              </w:placeholder>
            </w:sdtPr>
            <w:sdtEndPr>
              <w:rPr>
                <w:rFonts w:hint="eastAsia" w:ascii="仿宋_GB2312" w:hAnsi="Times New Roman" w:eastAsia="仿宋_GB2312" w:cs="Times New Roman"/>
                <w:color w:val="auto"/>
                <w:kern w:val="2"/>
                <w:sz w:val="32"/>
                <w:szCs w:val="32"/>
                <w:lang w:val="en-US" w:eastAsia="zh-CN" w:bidi="ar-SA"/>
              </w:rPr>
            </w:sdtEndPr>
            <w:sdtContent>
              <w:r>
                <w:rPr>
                  <w:rFonts w:hint="eastAsia" w:ascii="仿宋_GB2312" w:hAnsi="Times New Roman" w:eastAsia="仿宋_GB2312" w:cs="Times New Roman"/>
                  <w:color w:val="auto"/>
                  <w:kern w:val="2"/>
                  <w:sz w:val="32"/>
                  <w:szCs w:val="32"/>
                  <w:lang w:val="en-US" w:eastAsia="zh-CN" w:bidi="ar-SA"/>
                </w:rPr>
                <w:t>六、一般公共预算财政拨款支出决算表</w:t>
              </w:r>
            </w:sdtContent>
          </w:sdt>
          <w:r>
            <w:rPr>
              <w:rFonts w:hint="eastAsia" w:ascii="仿宋_GB2312" w:hAnsi="Times New Roman" w:eastAsia="仿宋_GB2312" w:cs="Times New Roman"/>
              <w:color w:val="auto"/>
              <w:kern w:val="2"/>
              <w:sz w:val="32"/>
              <w:szCs w:val="32"/>
              <w:lang w:val="en-US" w:eastAsia="zh-CN" w:bidi="ar-SA"/>
            </w:rPr>
            <w:tab/>
          </w:r>
          <w:bookmarkStart w:id="40" w:name="_Toc25847_WPSOffice_Level2Page"/>
          <w:r>
            <w:rPr>
              <w:rFonts w:hint="eastAsia" w:ascii="仿宋_GB2312" w:hAnsi="Times New Roman" w:eastAsia="仿宋_GB2312" w:cs="Times New Roman"/>
              <w:color w:val="auto"/>
              <w:kern w:val="2"/>
              <w:sz w:val="32"/>
              <w:szCs w:val="32"/>
              <w:lang w:val="en-US" w:eastAsia="zh-CN" w:bidi="ar-SA"/>
            </w:rPr>
            <w:t>32</w:t>
          </w:r>
          <w:bookmarkEnd w:id="40"/>
          <w:r>
            <w:rPr>
              <w:rFonts w:hint="eastAsia" w:ascii="仿宋_GB2312" w:hAnsi="Times New Roman" w:eastAsia="仿宋_GB2312" w:cs="Times New Roman"/>
              <w:color w:val="auto"/>
              <w:kern w:val="2"/>
              <w:sz w:val="32"/>
              <w:szCs w:val="32"/>
              <w:lang w:val="en-US" w:eastAsia="zh-CN" w:bidi="ar-SA"/>
            </w:rPr>
            <w:fldChar w:fldCharType="end"/>
          </w:r>
        </w:p>
        <w:p>
          <w:pPr>
            <w:pStyle w:val="34"/>
            <w:tabs>
              <w:tab w:val="right" w:leader="dot" w:pos="8306"/>
            </w:tabs>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fldChar w:fldCharType="begin"/>
          </w:r>
          <w:r>
            <w:rPr>
              <w:rFonts w:hint="eastAsia" w:ascii="仿宋_GB2312" w:hAnsi="Times New Roman" w:eastAsia="仿宋_GB2312" w:cs="Times New Roman"/>
              <w:color w:val="auto"/>
              <w:kern w:val="2"/>
              <w:sz w:val="32"/>
              <w:szCs w:val="32"/>
              <w:lang w:val="en-US" w:eastAsia="zh-CN" w:bidi="ar-SA"/>
            </w:rPr>
            <w:instrText xml:space="preserve"> HYPERLINK \l _Toc12477_WPSOffice_Level2 </w:instrText>
          </w:r>
          <w:r>
            <w:rPr>
              <w:rFonts w:hint="eastAsia" w:ascii="仿宋_GB2312" w:hAnsi="Times New Roman" w:eastAsia="仿宋_GB2312" w:cs="Times New Roman"/>
              <w:color w:val="auto"/>
              <w:kern w:val="2"/>
              <w:sz w:val="32"/>
              <w:szCs w:val="32"/>
              <w:lang w:val="en-US" w:eastAsia="zh-CN" w:bidi="ar-SA"/>
            </w:rPr>
            <w:fldChar w:fldCharType="separate"/>
          </w:r>
          <w:sdt>
            <w:sdtPr>
              <w:rPr>
                <w:rFonts w:hint="eastAsia" w:ascii="仿宋_GB2312" w:hAnsi="Times New Roman" w:eastAsia="仿宋_GB2312" w:cs="Times New Roman"/>
                <w:color w:val="auto"/>
                <w:kern w:val="2"/>
                <w:sz w:val="32"/>
                <w:szCs w:val="32"/>
                <w:lang w:val="en-US" w:eastAsia="zh-CN" w:bidi="ar-SA"/>
              </w:rPr>
              <w:id w:val="147462269"/>
              <w:placeholder>
                <w:docPart w:val="{256e252a-d01c-4c49-aec0-2d60a2b607c7}"/>
              </w:placeholder>
            </w:sdtPr>
            <w:sdtEndPr>
              <w:rPr>
                <w:rFonts w:hint="eastAsia" w:ascii="仿宋_GB2312" w:hAnsi="Times New Roman" w:eastAsia="仿宋_GB2312" w:cs="Times New Roman"/>
                <w:color w:val="auto"/>
                <w:kern w:val="2"/>
                <w:sz w:val="32"/>
                <w:szCs w:val="32"/>
                <w:lang w:val="en-US" w:eastAsia="zh-CN" w:bidi="ar-SA"/>
              </w:rPr>
            </w:sdtEndPr>
            <w:sdtContent>
              <w:r>
                <w:rPr>
                  <w:rFonts w:hint="eastAsia" w:ascii="仿宋_GB2312" w:hAnsi="Times New Roman" w:eastAsia="仿宋_GB2312" w:cs="Times New Roman"/>
                  <w:color w:val="auto"/>
                  <w:kern w:val="2"/>
                  <w:sz w:val="32"/>
                  <w:szCs w:val="32"/>
                  <w:lang w:val="en-US" w:eastAsia="zh-CN" w:bidi="ar-SA"/>
                </w:rPr>
                <w:t>七、一般公共预算财政拨款支出决算明细表</w:t>
              </w:r>
            </w:sdtContent>
          </w:sdt>
          <w:r>
            <w:rPr>
              <w:rFonts w:hint="eastAsia" w:ascii="仿宋_GB2312" w:hAnsi="Times New Roman" w:eastAsia="仿宋_GB2312" w:cs="Times New Roman"/>
              <w:color w:val="auto"/>
              <w:kern w:val="2"/>
              <w:sz w:val="32"/>
              <w:szCs w:val="32"/>
              <w:lang w:val="en-US" w:eastAsia="zh-CN" w:bidi="ar-SA"/>
            </w:rPr>
            <w:tab/>
          </w:r>
          <w:bookmarkStart w:id="41" w:name="_Toc12477_WPSOffice_Level2Page"/>
          <w:r>
            <w:rPr>
              <w:rFonts w:hint="eastAsia" w:ascii="仿宋_GB2312" w:hAnsi="Times New Roman" w:eastAsia="仿宋_GB2312" w:cs="Times New Roman"/>
              <w:color w:val="auto"/>
              <w:kern w:val="2"/>
              <w:sz w:val="32"/>
              <w:szCs w:val="32"/>
              <w:lang w:val="en-US" w:eastAsia="zh-CN" w:bidi="ar-SA"/>
            </w:rPr>
            <w:t>32</w:t>
          </w:r>
          <w:bookmarkEnd w:id="41"/>
          <w:r>
            <w:rPr>
              <w:rFonts w:hint="eastAsia" w:ascii="仿宋_GB2312" w:hAnsi="Times New Roman" w:eastAsia="仿宋_GB2312" w:cs="Times New Roman"/>
              <w:color w:val="auto"/>
              <w:kern w:val="2"/>
              <w:sz w:val="32"/>
              <w:szCs w:val="32"/>
              <w:lang w:val="en-US" w:eastAsia="zh-CN" w:bidi="ar-SA"/>
            </w:rPr>
            <w:fldChar w:fldCharType="end"/>
          </w:r>
        </w:p>
        <w:p>
          <w:pPr>
            <w:pStyle w:val="34"/>
            <w:tabs>
              <w:tab w:val="right" w:leader="dot" w:pos="8306"/>
            </w:tabs>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fldChar w:fldCharType="begin"/>
          </w:r>
          <w:r>
            <w:rPr>
              <w:rFonts w:hint="eastAsia" w:ascii="仿宋_GB2312" w:hAnsi="Times New Roman" w:eastAsia="仿宋_GB2312" w:cs="Times New Roman"/>
              <w:color w:val="auto"/>
              <w:kern w:val="2"/>
              <w:sz w:val="32"/>
              <w:szCs w:val="32"/>
              <w:lang w:val="en-US" w:eastAsia="zh-CN" w:bidi="ar-SA"/>
            </w:rPr>
            <w:instrText xml:space="preserve"> HYPERLINK \l _Toc13385_WPSOffice_Level2 </w:instrText>
          </w:r>
          <w:r>
            <w:rPr>
              <w:rFonts w:hint="eastAsia" w:ascii="仿宋_GB2312" w:hAnsi="Times New Roman" w:eastAsia="仿宋_GB2312" w:cs="Times New Roman"/>
              <w:color w:val="auto"/>
              <w:kern w:val="2"/>
              <w:sz w:val="32"/>
              <w:szCs w:val="32"/>
              <w:lang w:val="en-US" w:eastAsia="zh-CN" w:bidi="ar-SA"/>
            </w:rPr>
            <w:fldChar w:fldCharType="separate"/>
          </w:r>
          <w:sdt>
            <w:sdtPr>
              <w:rPr>
                <w:rFonts w:hint="eastAsia" w:ascii="仿宋_GB2312" w:hAnsi="Times New Roman" w:eastAsia="仿宋_GB2312" w:cs="Times New Roman"/>
                <w:color w:val="auto"/>
                <w:kern w:val="2"/>
                <w:sz w:val="32"/>
                <w:szCs w:val="32"/>
                <w:lang w:val="en-US" w:eastAsia="zh-CN" w:bidi="ar-SA"/>
              </w:rPr>
              <w:id w:val="147462269"/>
              <w:placeholder>
                <w:docPart w:val="{074c8dcf-601a-43ec-b39f-8f5e20fd1e88}"/>
              </w:placeholder>
            </w:sdtPr>
            <w:sdtEndPr>
              <w:rPr>
                <w:rFonts w:hint="eastAsia" w:ascii="仿宋_GB2312" w:hAnsi="Times New Roman" w:eastAsia="仿宋_GB2312" w:cs="Times New Roman"/>
                <w:color w:val="auto"/>
                <w:kern w:val="2"/>
                <w:sz w:val="32"/>
                <w:szCs w:val="32"/>
                <w:lang w:val="en-US" w:eastAsia="zh-CN" w:bidi="ar-SA"/>
              </w:rPr>
            </w:sdtEndPr>
            <w:sdtContent>
              <w:r>
                <w:rPr>
                  <w:rFonts w:hint="eastAsia" w:ascii="仿宋_GB2312" w:hAnsi="Times New Roman" w:eastAsia="仿宋_GB2312" w:cs="Times New Roman"/>
                  <w:color w:val="auto"/>
                  <w:kern w:val="2"/>
                  <w:sz w:val="32"/>
                  <w:szCs w:val="32"/>
                  <w:lang w:val="en-US" w:eastAsia="zh-CN" w:bidi="ar-SA"/>
                </w:rPr>
                <w:t>八、一般公共预算财政拨款基本支出决算表</w:t>
              </w:r>
            </w:sdtContent>
          </w:sdt>
          <w:r>
            <w:rPr>
              <w:rFonts w:hint="eastAsia" w:ascii="仿宋_GB2312" w:hAnsi="Times New Roman" w:eastAsia="仿宋_GB2312" w:cs="Times New Roman"/>
              <w:color w:val="auto"/>
              <w:kern w:val="2"/>
              <w:sz w:val="32"/>
              <w:szCs w:val="32"/>
              <w:lang w:val="en-US" w:eastAsia="zh-CN" w:bidi="ar-SA"/>
            </w:rPr>
            <w:tab/>
          </w:r>
          <w:bookmarkStart w:id="42" w:name="_Toc13385_WPSOffice_Level2Page"/>
          <w:r>
            <w:rPr>
              <w:rFonts w:hint="eastAsia" w:ascii="仿宋_GB2312" w:hAnsi="Times New Roman" w:eastAsia="仿宋_GB2312" w:cs="Times New Roman"/>
              <w:color w:val="auto"/>
              <w:kern w:val="2"/>
              <w:sz w:val="32"/>
              <w:szCs w:val="32"/>
              <w:lang w:val="en-US" w:eastAsia="zh-CN" w:bidi="ar-SA"/>
            </w:rPr>
            <w:t>32</w:t>
          </w:r>
          <w:bookmarkEnd w:id="42"/>
          <w:r>
            <w:rPr>
              <w:rFonts w:hint="eastAsia" w:ascii="仿宋_GB2312" w:hAnsi="Times New Roman" w:eastAsia="仿宋_GB2312" w:cs="Times New Roman"/>
              <w:color w:val="auto"/>
              <w:kern w:val="2"/>
              <w:sz w:val="32"/>
              <w:szCs w:val="32"/>
              <w:lang w:val="en-US" w:eastAsia="zh-CN" w:bidi="ar-SA"/>
            </w:rPr>
            <w:fldChar w:fldCharType="end"/>
          </w:r>
        </w:p>
        <w:p>
          <w:pPr>
            <w:pStyle w:val="34"/>
            <w:tabs>
              <w:tab w:val="right" w:leader="dot" w:pos="8306"/>
            </w:tabs>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fldChar w:fldCharType="begin"/>
          </w:r>
          <w:r>
            <w:rPr>
              <w:rFonts w:hint="eastAsia" w:ascii="仿宋_GB2312" w:hAnsi="Times New Roman" w:eastAsia="仿宋_GB2312" w:cs="Times New Roman"/>
              <w:color w:val="auto"/>
              <w:kern w:val="2"/>
              <w:sz w:val="32"/>
              <w:szCs w:val="32"/>
              <w:lang w:val="en-US" w:eastAsia="zh-CN" w:bidi="ar-SA"/>
            </w:rPr>
            <w:instrText xml:space="preserve"> HYPERLINK \l _Toc17855_WPSOffice_Level2 </w:instrText>
          </w:r>
          <w:r>
            <w:rPr>
              <w:rFonts w:hint="eastAsia" w:ascii="仿宋_GB2312" w:hAnsi="Times New Roman" w:eastAsia="仿宋_GB2312" w:cs="Times New Roman"/>
              <w:color w:val="auto"/>
              <w:kern w:val="2"/>
              <w:sz w:val="32"/>
              <w:szCs w:val="32"/>
              <w:lang w:val="en-US" w:eastAsia="zh-CN" w:bidi="ar-SA"/>
            </w:rPr>
            <w:fldChar w:fldCharType="separate"/>
          </w:r>
          <w:sdt>
            <w:sdtPr>
              <w:rPr>
                <w:rFonts w:hint="eastAsia" w:ascii="仿宋_GB2312" w:hAnsi="Times New Roman" w:eastAsia="仿宋_GB2312" w:cs="Times New Roman"/>
                <w:color w:val="auto"/>
                <w:kern w:val="2"/>
                <w:sz w:val="32"/>
                <w:szCs w:val="32"/>
                <w:lang w:val="en-US" w:eastAsia="zh-CN" w:bidi="ar-SA"/>
              </w:rPr>
              <w:id w:val="147462269"/>
              <w:placeholder>
                <w:docPart w:val="{72253f47-dd93-4b82-9b46-5a6a2d21c1b8}"/>
              </w:placeholder>
            </w:sdtPr>
            <w:sdtEndPr>
              <w:rPr>
                <w:rFonts w:hint="eastAsia" w:ascii="仿宋_GB2312" w:hAnsi="Times New Roman" w:eastAsia="仿宋_GB2312" w:cs="Times New Roman"/>
                <w:color w:val="auto"/>
                <w:kern w:val="2"/>
                <w:sz w:val="32"/>
                <w:szCs w:val="32"/>
                <w:lang w:val="en-US" w:eastAsia="zh-CN" w:bidi="ar-SA"/>
              </w:rPr>
            </w:sdtEndPr>
            <w:sdtContent>
              <w:r>
                <w:rPr>
                  <w:rFonts w:hint="eastAsia" w:ascii="仿宋_GB2312" w:hAnsi="Times New Roman" w:eastAsia="仿宋_GB2312" w:cs="Times New Roman"/>
                  <w:color w:val="auto"/>
                  <w:kern w:val="2"/>
                  <w:sz w:val="32"/>
                  <w:szCs w:val="32"/>
                  <w:lang w:val="en-US" w:eastAsia="zh-CN" w:bidi="ar-SA"/>
                </w:rPr>
                <w:t>九、一般公共预算财政拨款项目支出决算表</w:t>
              </w:r>
            </w:sdtContent>
          </w:sdt>
          <w:r>
            <w:rPr>
              <w:rFonts w:hint="eastAsia" w:ascii="仿宋_GB2312" w:hAnsi="Times New Roman" w:eastAsia="仿宋_GB2312" w:cs="Times New Roman"/>
              <w:color w:val="auto"/>
              <w:kern w:val="2"/>
              <w:sz w:val="32"/>
              <w:szCs w:val="32"/>
              <w:lang w:val="en-US" w:eastAsia="zh-CN" w:bidi="ar-SA"/>
            </w:rPr>
            <w:tab/>
          </w:r>
          <w:bookmarkStart w:id="43" w:name="_Toc17855_WPSOffice_Level2Page"/>
          <w:r>
            <w:rPr>
              <w:rFonts w:hint="eastAsia" w:ascii="仿宋_GB2312" w:hAnsi="Times New Roman" w:eastAsia="仿宋_GB2312" w:cs="Times New Roman"/>
              <w:color w:val="auto"/>
              <w:kern w:val="2"/>
              <w:sz w:val="32"/>
              <w:szCs w:val="32"/>
              <w:lang w:val="en-US" w:eastAsia="zh-CN" w:bidi="ar-SA"/>
            </w:rPr>
            <w:t>32</w:t>
          </w:r>
          <w:bookmarkEnd w:id="43"/>
          <w:r>
            <w:rPr>
              <w:rFonts w:hint="eastAsia" w:ascii="仿宋_GB2312" w:hAnsi="Times New Roman" w:eastAsia="仿宋_GB2312" w:cs="Times New Roman"/>
              <w:color w:val="auto"/>
              <w:kern w:val="2"/>
              <w:sz w:val="32"/>
              <w:szCs w:val="32"/>
              <w:lang w:val="en-US" w:eastAsia="zh-CN" w:bidi="ar-SA"/>
            </w:rPr>
            <w:fldChar w:fldCharType="end"/>
          </w:r>
        </w:p>
        <w:p>
          <w:pPr>
            <w:pStyle w:val="34"/>
            <w:tabs>
              <w:tab w:val="right" w:leader="dot" w:pos="8306"/>
            </w:tabs>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fldChar w:fldCharType="begin"/>
          </w:r>
          <w:r>
            <w:rPr>
              <w:rFonts w:hint="eastAsia" w:ascii="仿宋_GB2312" w:hAnsi="Times New Roman" w:eastAsia="仿宋_GB2312" w:cs="Times New Roman"/>
              <w:color w:val="auto"/>
              <w:kern w:val="2"/>
              <w:sz w:val="32"/>
              <w:szCs w:val="32"/>
              <w:lang w:val="en-US" w:eastAsia="zh-CN" w:bidi="ar-SA"/>
            </w:rPr>
            <w:instrText xml:space="preserve"> HYPERLINK \l _Toc2814_WPSOffice_Level2 </w:instrText>
          </w:r>
          <w:r>
            <w:rPr>
              <w:rFonts w:hint="eastAsia" w:ascii="仿宋_GB2312" w:hAnsi="Times New Roman" w:eastAsia="仿宋_GB2312" w:cs="Times New Roman"/>
              <w:color w:val="auto"/>
              <w:kern w:val="2"/>
              <w:sz w:val="32"/>
              <w:szCs w:val="32"/>
              <w:lang w:val="en-US" w:eastAsia="zh-CN" w:bidi="ar-SA"/>
            </w:rPr>
            <w:fldChar w:fldCharType="separate"/>
          </w:r>
          <w:sdt>
            <w:sdtPr>
              <w:rPr>
                <w:rFonts w:hint="eastAsia" w:ascii="仿宋_GB2312" w:hAnsi="Times New Roman" w:eastAsia="仿宋_GB2312" w:cs="Times New Roman"/>
                <w:color w:val="auto"/>
                <w:kern w:val="2"/>
                <w:sz w:val="32"/>
                <w:szCs w:val="32"/>
                <w:lang w:val="en-US" w:eastAsia="zh-CN" w:bidi="ar-SA"/>
              </w:rPr>
              <w:id w:val="147462269"/>
              <w:placeholder>
                <w:docPart w:val="{bff82abe-3d49-499c-87cb-2ad31c48e502}"/>
              </w:placeholder>
            </w:sdtPr>
            <w:sdtEndPr>
              <w:rPr>
                <w:rFonts w:hint="eastAsia" w:ascii="仿宋_GB2312" w:hAnsi="Times New Roman" w:eastAsia="仿宋_GB2312" w:cs="Times New Roman"/>
                <w:color w:val="auto"/>
                <w:kern w:val="2"/>
                <w:sz w:val="32"/>
                <w:szCs w:val="32"/>
                <w:lang w:val="en-US" w:eastAsia="zh-CN" w:bidi="ar-SA"/>
              </w:rPr>
            </w:sdtEndPr>
            <w:sdtContent>
              <w:r>
                <w:rPr>
                  <w:rFonts w:hint="eastAsia" w:ascii="仿宋_GB2312" w:hAnsi="Times New Roman" w:eastAsia="仿宋_GB2312" w:cs="Times New Roman"/>
                  <w:color w:val="auto"/>
                  <w:kern w:val="2"/>
                  <w:sz w:val="32"/>
                  <w:szCs w:val="32"/>
                  <w:lang w:val="en-US" w:eastAsia="zh-CN" w:bidi="ar-SA"/>
                </w:rPr>
                <w:t>十、一般公共预算财政拨款“三公”经费支出决算表</w:t>
              </w:r>
            </w:sdtContent>
          </w:sdt>
          <w:r>
            <w:rPr>
              <w:rFonts w:hint="eastAsia" w:ascii="仿宋_GB2312" w:hAnsi="Times New Roman" w:eastAsia="仿宋_GB2312" w:cs="Times New Roman"/>
              <w:color w:val="auto"/>
              <w:kern w:val="2"/>
              <w:sz w:val="32"/>
              <w:szCs w:val="32"/>
              <w:lang w:val="en-US" w:eastAsia="zh-CN" w:bidi="ar-SA"/>
            </w:rPr>
            <w:tab/>
          </w:r>
          <w:bookmarkStart w:id="44" w:name="_Toc2814_WPSOffice_Level2Page"/>
          <w:r>
            <w:rPr>
              <w:rFonts w:hint="eastAsia" w:ascii="仿宋_GB2312" w:hAnsi="Times New Roman" w:eastAsia="仿宋_GB2312" w:cs="Times New Roman"/>
              <w:color w:val="auto"/>
              <w:kern w:val="2"/>
              <w:sz w:val="32"/>
              <w:szCs w:val="32"/>
              <w:lang w:val="en-US" w:eastAsia="zh-CN" w:bidi="ar-SA"/>
            </w:rPr>
            <w:t>32</w:t>
          </w:r>
          <w:bookmarkEnd w:id="44"/>
          <w:r>
            <w:rPr>
              <w:rFonts w:hint="eastAsia" w:ascii="仿宋_GB2312" w:hAnsi="Times New Roman" w:eastAsia="仿宋_GB2312" w:cs="Times New Roman"/>
              <w:color w:val="auto"/>
              <w:kern w:val="2"/>
              <w:sz w:val="32"/>
              <w:szCs w:val="32"/>
              <w:lang w:val="en-US" w:eastAsia="zh-CN" w:bidi="ar-SA"/>
            </w:rPr>
            <w:fldChar w:fldCharType="end"/>
          </w:r>
        </w:p>
        <w:p>
          <w:pPr>
            <w:pStyle w:val="34"/>
            <w:tabs>
              <w:tab w:val="right" w:leader="dot" w:pos="8306"/>
            </w:tabs>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fldChar w:fldCharType="begin"/>
          </w:r>
          <w:r>
            <w:rPr>
              <w:rFonts w:hint="eastAsia" w:ascii="仿宋_GB2312" w:hAnsi="Times New Roman" w:eastAsia="仿宋_GB2312" w:cs="Times New Roman"/>
              <w:color w:val="auto"/>
              <w:kern w:val="2"/>
              <w:sz w:val="32"/>
              <w:szCs w:val="32"/>
              <w:lang w:val="en-US" w:eastAsia="zh-CN" w:bidi="ar-SA"/>
            </w:rPr>
            <w:instrText xml:space="preserve"> HYPERLINK \l _Toc9360_WPSOffice_Level2 </w:instrText>
          </w:r>
          <w:r>
            <w:rPr>
              <w:rFonts w:hint="eastAsia" w:ascii="仿宋_GB2312" w:hAnsi="Times New Roman" w:eastAsia="仿宋_GB2312" w:cs="Times New Roman"/>
              <w:color w:val="auto"/>
              <w:kern w:val="2"/>
              <w:sz w:val="32"/>
              <w:szCs w:val="32"/>
              <w:lang w:val="en-US" w:eastAsia="zh-CN" w:bidi="ar-SA"/>
            </w:rPr>
            <w:fldChar w:fldCharType="separate"/>
          </w:r>
          <w:sdt>
            <w:sdtPr>
              <w:rPr>
                <w:rFonts w:hint="eastAsia" w:ascii="仿宋_GB2312" w:hAnsi="Times New Roman" w:eastAsia="仿宋_GB2312" w:cs="Times New Roman"/>
                <w:color w:val="auto"/>
                <w:kern w:val="2"/>
                <w:sz w:val="32"/>
                <w:szCs w:val="32"/>
                <w:lang w:val="en-US" w:eastAsia="zh-CN" w:bidi="ar-SA"/>
              </w:rPr>
              <w:id w:val="147462269"/>
              <w:placeholder>
                <w:docPart w:val="{2fd54ba1-9d3b-4ec4-9b32-a39b408f1e89}"/>
              </w:placeholder>
            </w:sdtPr>
            <w:sdtEndPr>
              <w:rPr>
                <w:rFonts w:hint="eastAsia" w:ascii="仿宋_GB2312" w:hAnsi="Times New Roman" w:eastAsia="仿宋_GB2312" w:cs="Times New Roman"/>
                <w:color w:val="auto"/>
                <w:kern w:val="2"/>
                <w:sz w:val="32"/>
                <w:szCs w:val="32"/>
                <w:lang w:val="en-US" w:eastAsia="zh-CN" w:bidi="ar-SA"/>
              </w:rPr>
            </w:sdtEndPr>
            <w:sdtContent>
              <w:r>
                <w:rPr>
                  <w:rFonts w:hint="eastAsia" w:ascii="仿宋_GB2312" w:hAnsi="Times New Roman" w:eastAsia="仿宋_GB2312" w:cs="Times New Roman"/>
                  <w:color w:val="auto"/>
                  <w:kern w:val="2"/>
                  <w:sz w:val="32"/>
                  <w:szCs w:val="32"/>
                  <w:lang w:val="en-US" w:eastAsia="zh-CN" w:bidi="ar-SA"/>
                </w:rPr>
                <w:t>十一、政府性基金预算财政拨款收入支出决算表</w:t>
              </w:r>
            </w:sdtContent>
          </w:sdt>
          <w:r>
            <w:rPr>
              <w:rFonts w:hint="eastAsia" w:ascii="仿宋_GB2312" w:hAnsi="Times New Roman" w:eastAsia="仿宋_GB2312" w:cs="Times New Roman"/>
              <w:color w:val="auto"/>
              <w:kern w:val="2"/>
              <w:sz w:val="32"/>
              <w:szCs w:val="32"/>
              <w:lang w:val="en-US" w:eastAsia="zh-CN" w:bidi="ar-SA"/>
            </w:rPr>
            <w:tab/>
          </w:r>
          <w:bookmarkStart w:id="45" w:name="_Toc9360_WPSOffice_Level2Page"/>
          <w:r>
            <w:rPr>
              <w:rFonts w:hint="eastAsia" w:ascii="仿宋_GB2312" w:hAnsi="Times New Roman" w:eastAsia="仿宋_GB2312" w:cs="Times New Roman"/>
              <w:color w:val="auto"/>
              <w:kern w:val="2"/>
              <w:sz w:val="32"/>
              <w:szCs w:val="32"/>
              <w:lang w:val="en-US" w:eastAsia="zh-CN" w:bidi="ar-SA"/>
            </w:rPr>
            <w:t>32</w:t>
          </w:r>
          <w:bookmarkEnd w:id="45"/>
          <w:r>
            <w:rPr>
              <w:rFonts w:hint="eastAsia" w:ascii="仿宋_GB2312" w:hAnsi="Times New Roman" w:eastAsia="仿宋_GB2312" w:cs="Times New Roman"/>
              <w:color w:val="auto"/>
              <w:kern w:val="2"/>
              <w:sz w:val="32"/>
              <w:szCs w:val="32"/>
              <w:lang w:val="en-US" w:eastAsia="zh-CN" w:bidi="ar-SA"/>
            </w:rPr>
            <w:fldChar w:fldCharType="end"/>
          </w:r>
        </w:p>
        <w:p>
          <w:pPr>
            <w:pStyle w:val="34"/>
            <w:tabs>
              <w:tab w:val="right" w:leader="dot" w:pos="8306"/>
            </w:tabs>
            <w:jc w:val="center"/>
            <w:rPr>
              <w:rFonts w:hint="eastAsia" w:ascii="仿宋_GB2312" w:hAnsi="Times New Roman"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 xml:space="preserve">    </w:t>
          </w:r>
          <w:r>
            <w:rPr>
              <w:rFonts w:hint="eastAsia" w:ascii="仿宋_GB2312" w:hAnsi="Times New Roman" w:eastAsia="仿宋_GB2312" w:cs="Times New Roman"/>
              <w:color w:val="auto"/>
              <w:kern w:val="2"/>
              <w:sz w:val="32"/>
              <w:szCs w:val="32"/>
              <w:lang w:val="en-US" w:eastAsia="zh-CN" w:bidi="ar-SA"/>
            </w:rPr>
            <w:fldChar w:fldCharType="begin"/>
          </w:r>
          <w:r>
            <w:rPr>
              <w:rFonts w:hint="eastAsia" w:ascii="仿宋_GB2312" w:hAnsi="Times New Roman" w:eastAsia="仿宋_GB2312" w:cs="Times New Roman"/>
              <w:color w:val="auto"/>
              <w:kern w:val="2"/>
              <w:sz w:val="32"/>
              <w:szCs w:val="32"/>
              <w:lang w:val="en-US" w:eastAsia="zh-CN" w:bidi="ar-SA"/>
            </w:rPr>
            <w:instrText xml:space="preserve"> HYPERLINK \l _Toc22872_WPSOffice_Level2 </w:instrText>
          </w:r>
          <w:r>
            <w:rPr>
              <w:rFonts w:hint="eastAsia" w:ascii="仿宋_GB2312" w:hAnsi="Times New Roman" w:eastAsia="仿宋_GB2312" w:cs="Times New Roman"/>
              <w:color w:val="auto"/>
              <w:kern w:val="2"/>
              <w:sz w:val="32"/>
              <w:szCs w:val="32"/>
              <w:lang w:val="en-US" w:eastAsia="zh-CN" w:bidi="ar-SA"/>
            </w:rPr>
            <w:fldChar w:fldCharType="separate"/>
          </w:r>
          <w:sdt>
            <w:sdtPr>
              <w:rPr>
                <w:rFonts w:hint="eastAsia" w:ascii="仿宋_GB2312" w:hAnsi="Times New Roman" w:eastAsia="仿宋_GB2312" w:cs="Times New Roman"/>
                <w:color w:val="auto"/>
                <w:kern w:val="2"/>
                <w:sz w:val="32"/>
                <w:szCs w:val="32"/>
                <w:lang w:val="en-US" w:eastAsia="zh-CN" w:bidi="ar-SA"/>
              </w:rPr>
              <w:id w:val="147462269"/>
              <w:placeholder>
                <w:docPart w:val="{5e0364ef-9d19-47ea-bc9f-e5acd7a95077}"/>
              </w:placeholder>
            </w:sdtPr>
            <w:sdtEndPr>
              <w:rPr>
                <w:rFonts w:hint="eastAsia" w:ascii="仿宋_GB2312" w:hAnsi="Times New Roman" w:eastAsia="仿宋_GB2312" w:cs="Times New Roman"/>
                <w:color w:val="auto"/>
                <w:kern w:val="2"/>
                <w:sz w:val="32"/>
                <w:szCs w:val="32"/>
                <w:lang w:val="en-US" w:eastAsia="zh-CN" w:bidi="ar-SA"/>
              </w:rPr>
            </w:sdtEndPr>
            <w:sdtContent>
              <w:r>
                <w:rPr>
                  <w:rFonts w:hint="eastAsia" w:ascii="仿宋_GB2312" w:hAnsi="Times New Roman" w:eastAsia="仿宋_GB2312" w:cs="Times New Roman"/>
                  <w:color w:val="auto"/>
                  <w:kern w:val="2"/>
                  <w:sz w:val="32"/>
                  <w:szCs w:val="32"/>
                  <w:lang w:val="en-US" w:eastAsia="zh-CN" w:bidi="ar-SA"/>
                </w:rPr>
                <w:t>十二、政府性基金预算财政拨款“三公”经费支出决算表</w:t>
              </w:r>
            </w:sdtContent>
          </w:sdt>
          <w:r>
            <w:rPr>
              <w:rFonts w:hint="eastAsia" w:ascii="仿宋_GB2312" w:hAnsi="Times New Roman" w:eastAsia="仿宋_GB2312" w:cs="Times New Roman"/>
              <w:color w:val="auto"/>
              <w:kern w:val="2"/>
              <w:sz w:val="32"/>
              <w:szCs w:val="32"/>
              <w:lang w:val="en-US" w:eastAsia="zh-CN" w:bidi="ar-SA"/>
            </w:rPr>
            <w:tab/>
          </w:r>
          <w:bookmarkStart w:id="46" w:name="_Toc22872_WPSOffice_Level2Page"/>
          <w:r>
            <w:rPr>
              <w:rFonts w:hint="eastAsia" w:ascii="仿宋_GB2312" w:hAnsi="Times New Roman" w:eastAsia="仿宋_GB2312" w:cs="Times New Roman"/>
              <w:color w:val="auto"/>
              <w:kern w:val="2"/>
              <w:sz w:val="32"/>
              <w:szCs w:val="32"/>
              <w:lang w:val="en-US" w:eastAsia="zh-CN" w:bidi="ar-SA"/>
            </w:rPr>
            <w:t>32</w:t>
          </w:r>
          <w:bookmarkEnd w:id="46"/>
          <w:r>
            <w:rPr>
              <w:rFonts w:hint="eastAsia" w:ascii="仿宋_GB2312" w:hAnsi="Times New Roman" w:eastAsia="仿宋_GB2312" w:cs="Times New Roman"/>
              <w:color w:val="auto"/>
              <w:kern w:val="2"/>
              <w:sz w:val="32"/>
              <w:szCs w:val="32"/>
              <w:lang w:val="en-US" w:eastAsia="zh-CN" w:bidi="ar-SA"/>
            </w:rPr>
            <w:fldChar w:fldCharType="end"/>
          </w:r>
        </w:p>
        <w:p>
          <w:pPr>
            <w:pStyle w:val="34"/>
            <w:tabs>
              <w:tab w:val="right" w:leader="dot" w:pos="8306"/>
            </w:tabs>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fldChar w:fldCharType="begin"/>
          </w:r>
          <w:r>
            <w:rPr>
              <w:rFonts w:hint="eastAsia" w:ascii="仿宋_GB2312" w:hAnsi="Times New Roman" w:eastAsia="仿宋_GB2312" w:cs="Times New Roman"/>
              <w:color w:val="auto"/>
              <w:kern w:val="2"/>
              <w:sz w:val="32"/>
              <w:szCs w:val="32"/>
              <w:lang w:val="en-US" w:eastAsia="zh-CN" w:bidi="ar-SA"/>
            </w:rPr>
            <w:instrText xml:space="preserve"> HYPERLINK \l _Toc15926_WPSOffice_Level2 </w:instrText>
          </w:r>
          <w:r>
            <w:rPr>
              <w:rFonts w:hint="eastAsia" w:ascii="仿宋_GB2312" w:hAnsi="Times New Roman" w:eastAsia="仿宋_GB2312" w:cs="Times New Roman"/>
              <w:color w:val="auto"/>
              <w:kern w:val="2"/>
              <w:sz w:val="32"/>
              <w:szCs w:val="32"/>
              <w:lang w:val="en-US" w:eastAsia="zh-CN" w:bidi="ar-SA"/>
            </w:rPr>
            <w:fldChar w:fldCharType="separate"/>
          </w:r>
          <w:sdt>
            <w:sdtPr>
              <w:rPr>
                <w:rFonts w:hint="eastAsia" w:ascii="仿宋_GB2312" w:hAnsi="Times New Roman" w:eastAsia="仿宋_GB2312" w:cs="Times New Roman"/>
                <w:color w:val="auto"/>
                <w:kern w:val="2"/>
                <w:sz w:val="32"/>
                <w:szCs w:val="32"/>
                <w:lang w:val="en-US" w:eastAsia="zh-CN" w:bidi="ar-SA"/>
              </w:rPr>
              <w:id w:val="147462269"/>
              <w:placeholder>
                <w:docPart w:val="{386fa38c-f87b-4a03-b2a9-c0db2bf43879}"/>
              </w:placeholder>
            </w:sdtPr>
            <w:sdtEndPr>
              <w:rPr>
                <w:rFonts w:hint="eastAsia" w:ascii="仿宋_GB2312" w:hAnsi="Times New Roman" w:eastAsia="仿宋_GB2312" w:cs="Times New Roman"/>
                <w:color w:val="auto"/>
                <w:kern w:val="2"/>
                <w:sz w:val="32"/>
                <w:szCs w:val="32"/>
                <w:lang w:val="en-US" w:eastAsia="zh-CN" w:bidi="ar-SA"/>
              </w:rPr>
            </w:sdtEndPr>
            <w:sdtContent>
              <w:r>
                <w:rPr>
                  <w:rFonts w:hint="eastAsia" w:ascii="仿宋_GB2312" w:hAnsi="Times New Roman" w:eastAsia="仿宋_GB2312" w:cs="Times New Roman"/>
                  <w:color w:val="auto"/>
                  <w:kern w:val="2"/>
                  <w:sz w:val="32"/>
                  <w:szCs w:val="32"/>
                  <w:lang w:val="en-US" w:eastAsia="zh-CN" w:bidi="ar-SA"/>
                </w:rPr>
                <w:t>十三、国有资本经营预算财政拨款收入支出决算表</w:t>
              </w:r>
            </w:sdtContent>
          </w:sdt>
          <w:r>
            <w:rPr>
              <w:rFonts w:hint="eastAsia" w:ascii="仿宋_GB2312" w:hAnsi="Times New Roman" w:eastAsia="仿宋_GB2312" w:cs="Times New Roman"/>
              <w:color w:val="auto"/>
              <w:kern w:val="2"/>
              <w:sz w:val="32"/>
              <w:szCs w:val="32"/>
              <w:lang w:val="en-US" w:eastAsia="zh-CN" w:bidi="ar-SA"/>
            </w:rPr>
            <w:tab/>
          </w:r>
          <w:bookmarkStart w:id="47" w:name="_Toc15926_WPSOffice_Level2Page"/>
          <w:r>
            <w:rPr>
              <w:rFonts w:hint="eastAsia" w:ascii="仿宋_GB2312" w:hAnsi="Times New Roman" w:eastAsia="仿宋_GB2312" w:cs="Times New Roman"/>
              <w:color w:val="auto"/>
              <w:kern w:val="2"/>
              <w:sz w:val="32"/>
              <w:szCs w:val="32"/>
              <w:lang w:val="en-US" w:eastAsia="zh-CN" w:bidi="ar-SA"/>
            </w:rPr>
            <w:t>32</w:t>
          </w:r>
          <w:bookmarkEnd w:id="47"/>
          <w:r>
            <w:rPr>
              <w:rFonts w:hint="eastAsia" w:ascii="仿宋_GB2312" w:hAnsi="Times New Roman" w:eastAsia="仿宋_GB2312" w:cs="Times New Roman"/>
              <w:color w:val="auto"/>
              <w:kern w:val="2"/>
              <w:sz w:val="32"/>
              <w:szCs w:val="32"/>
              <w:lang w:val="en-US" w:eastAsia="zh-CN" w:bidi="ar-SA"/>
            </w:rPr>
            <w:fldChar w:fldCharType="end"/>
          </w:r>
        </w:p>
        <w:p>
          <w:pPr>
            <w:pStyle w:val="34"/>
            <w:tabs>
              <w:tab w:val="right" w:leader="dot" w:pos="8306"/>
            </w:tabs>
            <w:jc w:val="center"/>
            <w:rPr>
              <w:rFonts w:hint="eastAsia" w:ascii="仿宋" w:hAnsi="仿宋" w:eastAsia="仿宋"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32"/>
              <w:szCs w:val="32"/>
              <w:lang w:val="en-US" w:eastAsia="zh-CN" w:bidi="ar-SA"/>
            </w:rPr>
            <w:fldChar w:fldCharType="begin"/>
          </w:r>
          <w:r>
            <w:rPr>
              <w:rFonts w:hint="eastAsia" w:ascii="仿宋_GB2312" w:hAnsi="Times New Roman" w:eastAsia="仿宋_GB2312" w:cs="Times New Roman"/>
              <w:color w:val="auto"/>
              <w:kern w:val="2"/>
              <w:sz w:val="32"/>
              <w:szCs w:val="32"/>
              <w:lang w:val="en-US" w:eastAsia="zh-CN" w:bidi="ar-SA"/>
            </w:rPr>
            <w:instrText xml:space="preserve"> HYPERLINK \l _Toc12012_WPSOffice_Level2 </w:instrText>
          </w:r>
          <w:r>
            <w:rPr>
              <w:rFonts w:hint="eastAsia" w:ascii="仿宋_GB2312" w:hAnsi="Times New Roman" w:eastAsia="仿宋_GB2312" w:cs="Times New Roman"/>
              <w:color w:val="auto"/>
              <w:kern w:val="2"/>
              <w:sz w:val="32"/>
              <w:szCs w:val="32"/>
              <w:lang w:val="en-US" w:eastAsia="zh-CN" w:bidi="ar-SA"/>
            </w:rPr>
            <w:fldChar w:fldCharType="separate"/>
          </w:r>
          <w:sdt>
            <w:sdtPr>
              <w:rPr>
                <w:rFonts w:hint="eastAsia" w:ascii="仿宋_GB2312" w:hAnsi="Times New Roman" w:eastAsia="仿宋_GB2312" w:cs="Times New Roman"/>
                <w:color w:val="auto"/>
                <w:kern w:val="2"/>
                <w:sz w:val="32"/>
                <w:szCs w:val="32"/>
                <w:lang w:val="en-US" w:eastAsia="zh-CN" w:bidi="ar-SA"/>
              </w:rPr>
              <w:id w:val="147462269"/>
              <w:placeholder>
                <w:docPart w:val="{f0759113-4f66-44ec-8d5f-25c257c019c9}"/>
              </w:placeholder>
            </w:sdtPr>
            <w:sdtEndPr>
              <w:rPr>
                <w:rFonts w:hint="eastAsia" w:ascii="仿宋_GB2312" w:hAnsi="Times New Roman" w:eastAsia="仿宋_GB2312" w:cs="Times New Roman"/>
                <w:color w:val="auto"/>
                <w:kern w:val="2"/>
                <w:sz w:val="32"/>
                <w:szCs w:val="32"/>
                <w:lang w:val="en-US" w:eastAsia="zh-CN" w:bidi="ar-SA"/>
              </w:rPr>
            </w:sdtEndPr>
            <w:sdtContent>
              <w:r>
                <w:rPr>
                  <w:rFonts w:hint="eastAsia" w:ascii="仿宋_GB2312" w:hAnsi="Times New Roman" w:eastAsia="仿宋_GB2312" w:cs="Times New Roman"/>
                  <w:color w:val="auto"/>
                  <w:kern w:val="2"/>
                  <w:sz w:val="32"/>
                  <w:szCs w:val="32"/>
                  <w:lang w:val="en-US" w:eastAsia="zh-CN" w:bidi="ar-SA"/>
                </w:rPr>
                <w:t>十四、国有资本经营预算财政拨款支出决算表</w:t>
              </w:r>
            </w:sdtContent>
          </w:sdt>
          <w:r>
            <w:rPr>
              <w:rFonts w:hint="eastAsia" w:ascii="仿宋_GB2312" w:hAnsi="Times New Roman" w:eastAsia="仿宋_GB2312" w:cs="Times New Roman"/>
              <w:color w:val="auto"/>
              <w:kern w:val="2"/>
              <w:sz w:val="32"/>
              <w:szCs w:val="32"/>
              <w:lang w:val="en-US" w:eastAsia="zh-CN" w:bidi="ar-SA"/>
            </w:rPr>
            <w:tab/>
          </w:r>
          <w:bookmarkStart w:id="48" w:name="_Toc12012_WPSOffice_Level2Page"/>
          <w:r>
            <w:rPr>
              <w:rFonts w:hint="eastAsia" w:ascii="仿宋_GB2312" w:hAnsi="Times New Roman" w:eastAsia="仿宋_GB2312" w:cs="Times New Roman"/>
              <w:color w:val="auto"/>
              <w:kern w:val="2"/>
              <w:sz w:val="32"/>
              <w:szCs w:val="32"/>
              <w:lang w:val="en-US" w:eastAsia="zh-CN" w:bidi="ar-SA"/>
            </w:rPr>
            <w:t>32</w:t>
          </w:r>
          <w:bookmarkEnd w:id="48"/>
          <w:r>
            <w:rPr>
              <w:rFonts w:hint="eastAsia" w:ascii="仿宋_GB2312" w:hAnsi="Times New Roman" w:eastAsia="仿宋_GB2312" w:cs="Times New Roman"/>
              <w:color w:val="auto"/>
              <w:kern w:val="2"/>
              <w:sz w:val="32"/>
              <w:szCs w:val="32"/>
              <w:lang w:val="en-US" w:eastAsia="zh-CN" w:bidi="ar-SA"/>
            </w:rPr>
            <w:fldChar w:fldCharType="end"/>
          </w:r>
          <w:bookmarkEnd w:id="17"/>
        </w:p>
      </w:sdtContent>
    </w:sdt>
    <w:p>
      <w:pPr>
        <w:widowControl/>
        <w:spacing w:line="440" w:lineRule="exact"/>
        <w:jc w:val="center"/>
        <w:rPr>
          <w:rFonts w:hint="eastAsia" w:ascii="仿宋" w:hAnsi="仿宋" w:eastAsia="仿宋" w:cs="Times New Roman"/>
          <w:color w:val="auto"/>
          <w:kern w:val="2"/>
          <w:sz w:val="28"/>
          <w:szCs w:val="28"/>
          <w:highlight w:val="none"/>
          <w:lang w:val="en-US" w:eastAsia="zh-CN" w:bidi="ar-SA"/>
        </w:rPr>
      </w:pPr>
      <w:bookmarkStart w:id="49" w:name="_Toc15377196"/>
      <w:bookmarkStart w:id="50" w:name="_Toc15396599"/>
      <w:r>
        <w:rPr>
          <w:rFonts w:hint="eastAsia" w:ascii="仿宋" w:hAnsi="仿宋" w:eastAsia="仿宋" w:cs="Times New Roman"/>
          <w:color w:val="auto"/>
          <w:kern w:val="2"/>
          <w:sz w:val="28"/>
          <w:szCs w:val="28"/>
          <w:highlight w:val="none"/>
          <w:lang w:val="en-US" w:eastAsia="zh-CN" w:bidi="ar-SA"/>
        </w:rPr>
        <w:br w:type="page"/>
      </w:r>
    </w:p>
    <w:p>
      <w:pPr>
        <w:pStyle w:val="3"/>
        <w:jc w:val="center"/>
        <w:outlineLvl w:val="0"/>
        <w:rPr>
          <w:rStyle w:val="26"/>
          <w:rFonts w:ascii="黑体" w:hAnsi="黑体" w:eastAsia="黑体"/>
          <w:b/>
          <w:bCs w:val="0"/>
          <w:color w:val="auto"/>
          <w:highlight w:val="none"/>
        </w:rPr>
      </w:pPr>
      <w:bookmarkStart w:id="51" w:name="_Toc17119"/>
      <w:bookmarkStart w:id="52" w:name="_Toc5425_WPSOffice_Level1"/>
      <w:r>
        <w:rPr>
          <w:rFonts w:hint="eastAsia" w:ascii="黑体" w:hAnsi="黑体" w:eastAsia="黑体"/>
          <w:b w:val="0"/>
          <w:color w:val="auto"/>
          <w:highlight w:val="none"/>
        </w:rPr>
        <w:t xml:space="preserve">第一部分 </w:t>
      </w:r>
      <w:r>
        <w:rPr>
          <w:rStyle w:val="26"/>
          <w:rFonts w:hint="eastAsia" w:ascii="黑体" w:hAnsi="黑体" w:eastAsia="黑体"/>
          <w:b w:val="0"/>
          <w:bCs w:val="0"/>
          <w:color w:val="auto"/>
          <w:highlight w:val="none"/>
        </w:rPr>
        <w:t>部门概况</w:t>
      </w:r>
      <w:bookmarkEnd w:id="49"/>
      <w:bookmarkEnd w:id="50"/>
      <w:bookmarkEnd w:id="51"/>
      <w:bookmarkEnd w:id="52"/>
    </w:p>
    <w:p>
      <w:pPr>
        <w:widowControl/>
        <w:jc w:val="left"/>
        <w:rPr>
          <w:rFonts w:ascii="黑体" w:eastAsia="黑体"/>
          <w:color w:val="auto"/>
          <w:sz w:val="32"/>
          <w:szCs w:val="32"/>
          <w:highlight w:val="none"/>
        </w:rPr>
      </w:pPr>
    </w:p>
    <w:p>
      <w:pPr>
        <w:pStyle w:val="4"/>
        <w:outlineLvl w:val="1"/>
        <w:rPr>
          <w:rStyle w:val="27"/>
          <w:rFonts w:ascii="仿宋" w:hAnsi="仿宋" w:eastAsia="仿宋"/>
          <w:b w:val="0"/>
          <w:bCs w:val="0"/>
          <w:color w:val="auto"/>
          <w:highlight w:val="none"/>
        </w:rPr>
      </w:pPr>
      <w:bookmarkStart w:id="53" w:name="_Toc15396600"/>
      <w:bookmarkStart w:id="54" w:name="_Toc15377197"/>
      <w:bookmarkStart w:id="55" w:name="_Toc23164"/>
      <w:bookmarkStart w:id="56" w:name="_Toc17267_WPSOffice_Level2"/>
      <w:r>
        <w:rPr>
          <w:rFonts w:hint="eastAsia" w:ascii="黑体" w:hAnsi="黑体" w:eastAsia="黑体"/>
          <w:b w:val="0"/>
          <w:color w:val="auto"/>
          <w:highlight w:val="none"/>
        </w:rPr>
        <w:t>一、基</w:t>
      </w:r>
      <w:r>
        <w:rPr>
          <w:rStyle w:val="27"/>
          <w:rFonts w:hint="eastAsia" w:ascii="黑体" w:hAnsi="黑体" w:eastAsia="黑体"/>
          <w:b w:val="0"/>
          <w:bCs w:val="0"/>
          <w:color w:val="auto"/>
          <w:highlight w:val="none"/>
        </w:rPr>
        <w:t>本职能及主要工作</w:t>
      </w:r>
      <w:bookmarkEnd w:id="53"/>
      <w:bookmarkEnd w:id="54"/>
      <w:bookmarkEnd w:id="55"/>
      <w:bookmarkEnd w:id="56"/>
    </w:p>
    <w:p>
      <w:pPr>
        <w:ind w:firstLine="435"/>
        <w:outlineLvl w:val="2"/>
        <w:rPr>
          <w:rFonts w:hint="eastAsia" w:ascii="楷体_GB2312" w:hAnsi="楷体_GB2312" w:eastAsia="楷体_GB2312" w:cs="楷体_GB2312"/>
          <w:bCs/>
          <w:color w:val="auto"/>
          <w:sz w:val="32"/>
          <w:szCs w:val="32"/>
          <w:highlight w:val="none"/>
        </w:rPr>
      </w:pPr>
      <w:bookmarkStart w:id="57" w:name="_Toc27608"/>
      <w:bookmarkStart w:id="58" w:name="_Toc15377198"/>
      <w:bookmarkStart w:id="59" w:name="_Toc15378445"/>
      <w:r>
        <w:rPr>
          <w:rFonts w:hint="eastAsia" w:ascii="楷体_GB2312" w:hAnsi="楷体_GB2312" w:eastAsia="楷体_GB2312" w:cs="楷体_GB2312"/>
          <w:bCs/>
          <w:color w:val="auto"/>
          <w:sz w:val="32"/>
          <w:szCs w:val="32"/>
          <w:highlight w:val="none"/>
        </w:rPr>
        <w:t>（一）主要职能</w:t>
      </w:r>
      <w:bookmarkEnd w:id="57"/>
    </w:p>
    <w:p>
      <w:pPr>
        <w:ind w:firstLine="435"/>
        <w:rPr>
          <w:rFonts w:hint="eastAsia" w:ascii="仿宋" w:hAnsi="仿宋" w:eastAsia="仿宋"/>
          <w:bCs/>
          <w:color w:val="000000"/>
          <w:sz w:val="32"/>
          <w:szCs w:val="32"/>
        </w:rPr>
      </w:pPr>
      <w:r>
        <w:rPr>
          <w:rFonts w:hint="eastAsia" w:ascii="仿宋_GB2312" w:hAnsi="Times New Roman" w:eastAsia="仿宋_GB2312" w:cs="Times New Roman"/>
          <w:color w:val="auto"/>
          <w:sz w:val="32"/>
          <w:szCs w:val="32"/>
          <w:lang w:eastAsia="zh-CN"/>
        </w:rPr>
        <w:t>乡政府基本职能：（</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lang w:eastAsia="zh-CN"/>
        </w:rPr>
        <w:t>）制定和组织实施本辖区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lang w:eastAsia="zh-CN"/>
        </w:rPr>
        <w:t>）负责本行政区域内的民政、计划生育、文化教育、卫生、体育等社会公益事业的综合性工作，维护一切经济单位和个人的正当经济权益，取缔非法经济活动，调解和处理民事纠纷，打击刑事犯罪维护社会稳定。（</w:t>
      </w:r>
      <w:r>
        <w:rPr>
          <w:rFonts w:hint="eastAsia" w:ascii="仿宋_GB2312" w:hAnsi="Times New Roman" w:eastAsia="仿宋_GB2312" w:cs="Times New Roman"/>
          <w:color w:val="auto"/>
          <w:sz w:val="32"/>
          <w:szCs w:val="32"/>
          <w:lang w:val="en-US" w:eastAsia="zh-CN"/>
        </w:rPr>
        <w:t>3</w:t>
      </w:r>
      <w:r>
        <w:rPr>
          <w:rFonts w:hint="eastAsia" w:ascii="仿宋_GB2312" w:hAnsi="Times New Roman" w:eastAsia="仿宋_GB2312" w:cs="Times New Roman"/>
          <w:color w:val="auto"/>
          <w:sz w:val="32"/>
          <w:szCs w:val="32"/>
          <w:lang w:eastAsia="zh-CN"/>
        </w:rPr>
        <w:t>）制定并组织实施村镇建设规划，部署重点工程建设，地方道路建设及公共设施，水利设施的管理，负责土地、林木、水等自然资源和生态环境的保护，做好护林防火工作。（</w:t>
      </w:r>
      <w:r>
        <w:rPr>
          <w:rFonts w:hint="eastAsia" w:ascii="仿宋_GB2312" w:hAnsi="Times New Roman" w:eastAsia="仿宋_GB2312" w:cs="Times New Roman"/>
          <w:color w:val="auto"/>
          <w:sz w:val="32"/>
          <w:szCs w:val="32"/>
          <w:lang w:val="en-US" w:eastAsia="zh-CN"/>
        </w:rPr>
        <w:t>4</w:t>
      </w:r>
      <w:r>
        <w:rPr>
          <w:rFonts w:hint="eastAsia" w:ascii="仿宋_GB2312" w:hAnsi="Times New Roman" w:eastAsia="仿宋_GB2312" w:cs="Times New Roman"/>
          <w:color w:val="auto"/>
          <w:sz w:val="32"/>
          <w:szCs w:val="32"/>
          <w:lang w:eastAsia="zh-CN"/>
        </w:rPr>
        <w:t>）按计划组织本级财政收入和地方税的征收，完成国家财政计划，不断培植税源，管好财政资金，增强财政实力。（</w:t>
      </w:r>
      <w:r>
        <w:rPr>
          <w:rFonts w:hint="eastAsia" w:ascii="仿宋_GB2312" w:hAnsi="Times New Roman" w:eastAsia="仿宋_GB2312" w:cs="Times New Roman"/>
          <w:color w:val="auto"/>
          <w:sz w:val="32"/>
          <w:szCs w:val="32"/>
          <w:lang w:val="en-US" w:eastAsia="zh-CN"/>
        </w:rPr>
        <w:t>5</w:t>
      </w:r>
      <w:r>
        <w:rPr>
          <w:rFonts w:hint="eastAsia" w:ascii="仿宋_GB2312" w:hAnsi="Times New Roman" w:eastAsia="仿宋_GB2312" w:cs="Times New Roman"/>
          <w:color w:val="auto"/>
          <w:sz w:val="32"/>
          <w:szCs w:val="32"/>
          <w:lang w:eastAsia="zh-CN"/>
        </w:rPr>
        <w:t>）抓好精神文明建设，丰富群众文化生活，提倡移风易俗，反对封建迷信，破除陈规</w:t>
      </w:r>
      <w:r>
        <w:rPr>
          <w:rFonts w:hint="eastAsia" w:ascii="仿宋_GB2312" w:eastAsia="仿宋_GB2312"/>
          <w:color w:val="auto"/>
          <w:sz w:val="32"/>
          <w:szCs w:val="32"/>
          <w:lang w:eastAsia="zh-CN"/>
        </w:rPr>
        <w:t>陋习，树立社会主义新风尚。（</w:t>
      </w:r>
      <w:r>
        <w:rPr>
          <w:rFonts w:hint="eastAsia" w:ascii="仿宋_GB2312" w:eastAsia="仿宋_GB2312"/>
          <w:color w:val="auto"/>
          <w:sz w:val="32"/>
          <w:szCs w:val="32"/>
          <w:lang w:val="en-US" w:eastAsia="zh-CN"/>
        </w:rPr>
        <w:t>6</w:t>
      </w:r>
      <w:r>
        <w:rPr>
          <w:rFonts w:hint="eastAsia" w:ascii="仿宋_GB2312" w:eastAsia="仿宋_GB2312"/>
          <w:color w:val="auto"/>
          <w:sz w:val="32"/>
          <w:szCs w:val="32"/>
          <w:lang w:eastAsia="zh-CN"/>
        </w:rPr>
        <w:t>）完成上级政府交办的其他事项。</w:t>
      </w:r>
    </w:p>
    <w:bookmarkEnd w:id="58"/>
    <w:bookmarkEnd w:id="59"/>
    <w:p>
      <w:pPr>
        <w:widowControl/>
        <w:spacing w:line="560" w:lineRule="exact"/>
        <w:ind w:firstLine="640" w:firstLineChars="200"/>
        <w:jc w:val="both"/>
        <w:rPr>
          <w:rFonts w:hint="eastAsia" w:ascii="楷体_GB2312" w:hAnsi="楷体_GB2312" w:eastAsia="楷体_GB2312" w:cs="楷体_GB2312"/>
          <w:bCs/>
          <w:color w:val="auto"/>
          <w:sz w:val="32"/>
          <w:szCs w:val="32"/>
          <w:highlight w:val="none"/>
        </w:rPr>
      </w:pPr>
      <w:bookmarkStart w:id="60" w:name="_Toc15378446"/>
      <w:bookmarkStart w:id="61" w:name="_Toc15377199"/>
      <w:r>
        <w:rPr>
          <w:rFonts w:hint="eastAsia" w:ascii="楷体_GB2312" w:hAnsi="楷体_GB2312" w:eastAsia="楷体_GB2312" w:cs="楷体_GB2312"/>
          <w:bCs/>
          <w:color w:val="auto"/>
          <w:sz w:val="32"/>
          <w:szCs w:val="32"/>
          <w:highlight w:val="none"/>
        </w:rPr>
        <w:t>（</w:t>
      </w:r>
      <w:r>
        <w:rPr>
          <w:rFonts w:hint="eastAsia" w:ascii="楷体_GB2312" w:hAnsi="楷体_GB2312" w:eastAsia="楷体_GB2312" w:cs="楷体_GB2312"/>
          <w:color w:val="auto"/>
          <w:sz w:val="32"/>
          <w:szCs w:val="32"/>
          <w:lang w:eastAsia="zh-CN"/>
        </w:rPr>
        <w:t>二）20</w:t>
      </w:r>
      <w:r>
        <w:rPr>
          <w:rFonts w:hint="eastAsia" w:ascii="楷体_GB2312" w:hAnsi="楷体_GB2312" w:eastAsia="楷体_GB2312" w:cs="楷体_GB2312"/>
          <w:color w:val="auto"/>
          <w:sz w:val="32"/>
          <w:szCs w:val="32"/>
          <w:lang w:val="en-US" w:eastAsia="zh-CN"/>
        </w:rPr>
        <w:t>21</w:t>
      </w:r>
      <w:r>
        <w:rPr>
          <w:rFonts w:hint="eastAsia" w:ascii="楷体_GB2312" w:hAnsi="楷体_GB2312" w:eastAsia="楷体_GB2312" w:cs="楷体_GB2312"/>
          <w:color w:val="auto"/>
          <w:sz w:val="32"/>
          <w:szCs w:val="32"/>
          <w:lang w:eastAsia="zh-CN"/>
        </w:rPr>
        <w:t>年重点工作完成情况。</w:t>
      </w:r>
      <w:bookmarkEnd w:id="60"/>
      <w:bookmarkEnd w:id="61"/>
    </w:p>
    <w:p>
      <w:pPr>
        <w:widowControl/>
        <w:spacing w:line="560" w:lineRule="exact"/>
        <w:ind w:firstLine="640" w:firstLineChars="200"/>
        <w:jc w:val="both"/>
        <w:rPr>
          <w:rFonts w:hint="eastAsia" w:ascii="仿宋_GB2312" w:hAnsi="黑体" w:eastAsia="仿宋_GB2312"/>
          <w:sz w:val="32"/>
          <w:szCs w:val="32"/>
          <w:lang w:val="en-US" w:eastAsia="zh-CN"/>
        </w:rPr>
      </w:pPr>
      <w:r>
        <w:rPr>
          <w:rFonts w:hint="eastAsia" w:ascii="仿宋_GB2312" w:hAnsi="Times New Roman" w:eastAsia="仿宋_GB2312" w:cs="Times New Roman"/>
          <w:color w:val="auto"/>
          <w:sz w:val="32"/>
          <w:szCs w:val="32"/>
          <w:lang w:val="en-US" w:eastAsia="zh-CN"/>
        </w:rPr>
        <w:t>一是抓党建，双基建设不断夯实。</w:t>
      </w:r>
      <w:r>
        <w:rPr>
          <w:rFonts w:hint="default" w:ascii="仿宋_GB2312" w:hAnsi="Times New Roman" w:eastAsia="仿宋_GB2312" w:cs="Times New Roman"/>
          <w:color w:val="auto"/>
          <w:sz w:val="32"/>
          <w:szCs w:val="32"/>
          <w:lang w:eastAsia="zh-CN"/>
        </w:rPr>
        <w:t>通过“五个学习、五项制度、五个活动”扎实开展党史学习教育</w:t>
      </w:r>
      <w:r>
        <w:rPr>
          <w:rFonts w:hint="eastAsia" w:ascii="仿宋_GB2312" w:hAnsi="Times New Roman" w:eastAsia="仿宋_GB2312" w:cs="Times New Roman"/>
          <w:color w:val="auto"/>
          <w:sz w:val="32"/>
          <w:szCs w:val="32"/>
          <w:lang w:eastAsia="zh-CN"/>
        </w:rPr>
        <w:t>，</w:t>
      </w:r>
      <w:r>
        <w:rPr>
          <w:rFonts w:hint="default" w:ascii="仿宋_GB2312" w:hAnsi="Times New Roman" w:eastAsia="仿宋_GB2312" w:cs="Times New Roman"/>
          <w:color w:val="auto"/>
          <w:sz w:val="32"/>
          <w:szCs w:val="32"/>
          <w:lang w:eastAsia="zh-CN"/>
        </w:rPr>
        <w:t>组织集中学习40余次、讲党课10次、学习研讨32次、主题文化活动3次，党员送学上门90余人次，到红色教育基地实地参观学习1次</w:t>
      </w:r>
      <w:r>
        <w:rPr>
          <w:rFonts w:hint="eastAsia" w:ascii="仿宋_GB2312" w:hAnsi="Times New Roman" w:eastAsia="仿宋_GB2312" w:cs="Times New Roman"/>
          <w:color w:val="auto"/>
          <w:sz w:val="32"/>
          <w:szCs w:val="32"/>
          <w:lang w:eastAsia="zh-CN"/>
        </w:rPr>
        <w:t>。高标准</w:t>
      </w:r>
      <w:r>
        <w:rPr>
          <w:rFonts w:hint="default" w:ascii="仿宋_GB2312" w:hAnsi="Times New Roman" w:eastAsia="仿宋_GB2312" w:cs="Times New Roman"/>
          <w:color w:val="auto"/>
          <w:sz w:val="32"/>
          <w:szCs w:val="32"/>
          <w:lang w:eastAsia="zh-CN"/>
        </w:rPr>
        <w:t>完成</w:t>
      </w:r>
      <w:r>
        <w:rPr>
          <w:rFonts w:hint="eastAsia" w:ascii="仿宋_GB2312" w:hAnsi="Times New Roman" w:eastAsia="仿宋_GB2312" w:cs="Times New Roman"/>
          <w:color w:val="auto"/>
          <w:sz w:val="32"/>
          <w:szCs w:val="32"/>
          <w:lang w:eastAsia="zh-CN"/>
        </w:rPr>
        <w:t>村“两委”换届选举，</w:t>
      </w:r>
      <w:r>
        <w:rPr>
          <w:rFonts w:hint="default" w:ascii="仿宋_GB2312" w:hAnsi="Times New Roman" w:eastAsia="仿宋_GB2312" w:cs="Times New Roman"/>
          <w:color w:val="auto"/>
          <w:sz w:val="32"/>
          <w:szCs w:val="32"/>
          <w:lang w:val="en-US" w:eastAsia="zh-CN"/>
        </w:rPr>
        <w:t>村常职干部平均年龄减至38岁，大专以上文化升至</w:t>
      </w:r>
      <w:r>
        <w:rPr>
          <w:rFonts w:hint="eastAsia" w:ascii="仿宋_GB2312" w:hAnsi="Times New Roman" w:eastAsia="仿宋_GB2312" w:cs="Times New Roman"/>
          <w:color w:val="auto"/>
          <w:sz w:val="32"/>
          <w:szCs w:val="32"/>
          <w:lang w:val="en-US" w:eastAsia="zh-CN"/>
        </w:rPr>
        <w:t>100</w:t>
      </w:r>
      <w:r>
        <w:rPr>
          <w:rFonts w:hint="default" w:ascii="仿宋_GB2312" w:hAnsi="Times New Roman"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，每个村均有1名以上女性和彝族干部</w:t>
      </w:r>
      <w:r>
        <w:rPr>
          <w:rFonts w:hint="default" w:ascii="仿宋_GB2312" w:hAnsi="Times New Roman"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。二抓产业，群众收入持续增加</w:t>
      </w:r>
      <w:r>
        <w:rPr>
          <w:rFonts w:hint="eastAsia" w:ascii="仿宋_GB2312" w:hAnsi="Times New Roman" w:eastAsia="仿宋_GB2312" w:cs="Times New Roman"/>
          <w:color w:val="auto"/>
          <w:sz w:val="32"/>
          <w:szCs w:val="32"/>
          <w:lang w:eastAsia="zh-CN"/>
        </w:rPr>
        <w:t>。全市最大千亩蓝莓基地迎新村蓝莓基地扩种蓝莓苗</w:t>
      </w:r>
      <w:r>
        <w:rPr>
          <w:rFonts w:hint="eastAsia" w:ascii="仿宋_GB2312" w:hAnsi="Times New Roman" w:eastAsia="仿宋_GB2312" w:cs="Times New Roman"/>
          <w:color w:val="auto"/>
          <w:sz w:val="32"/>
          <w:szCs w:val="32"/>
          <w:lang w:val="en-US" w:eastAsia="zh-CN"/>
        </w:rPr>
        <w:t>500亩，</w:t>
      </w:r>
      <w:r>
        <w:rPr>
          <w:rFonts w:hint="eastAsia" w:ascii="仿宋_GB2312" w:hAnsi="Times New Roman" w:eastAsia="仿宋_GB2312" w:cs="Times New Roman"/>
          <w:color w:val="auto"/>
          <w:sz w:val="32"/>
          <w:szCs w:val="32"/>
          <w:lang w:eastAsia="zh-CN"/>
        </w:rPr>
        <w:t>套种高山土豆</w:t>
      </w:r>
      <w:r>
        <w:rPr>
          <w:rFonts w:hint="eastAsia" w:ascii="仿宋_GB2312" w:hAnsi="Times New Roman" w:eastAsia="仿宋_GB2312" w:cs="Times New Roman"/>
          <w:color w:val="auto"/>
          <w:sz w:val="32"/>
          <w:szCs w:val="32"/>
          <w:lang w:val="en-US" w:eastAsia="zh-CN"/>
        </w:rPr>
        <w:t>1000亩，计产值500万元；</w:t>
      </w:r>
      <w:r>
        <w:rPr>
          <w:rFonts w:hint="eastAsia" w:ascii="仿宋_GB2312" w:hAnsi="Times New Roman" w:eastAsia="仿宋_GB2312" w:cs="Times New Roman"/>
          <w:color w:val="auto"/>
          <w:sz w:val="32"/>
          <w:szCs w:val="32"/>
          <w:lang w:eastAsia="zh-CN"/>
        </w:rPr>
        <w:t>桠溪村黄果柑基地举办首次采摘节</w:t>
      </w:r>
      <w:r>
        <w:rPr>
          <w:rFonts w:hint="eastAsia" w:ascii="仿宋_GB2312" w:hAnsi="Times New Roman" w:eastAsia="仿宋_GB2312" w:cs="Times New Roman"/>
          <w:color w:val="auto"/>
          <w:sz w:val="32"/>
          <w:szCs w:val="32"/>
          <w:lang w:val="en-US" w:eastAsia="zh-CN"/>
        </w:rPr>
        <w:t>进一步巩固脱贫攻坚成果，完成2021年第三轮动态调整，调整后全乡我乡总计脱贫户293户886人；三是抓安全，确保社会稳定向好</w:t>
      </w:r>
      <w:r>
        <w:rPr>
          <w:rFonts w:hint="eastAsia" w:ascii="仿宋_GB2312" w:hAnsi="Times New Roman" w:eastAsia="仿宋_GB2312" w:cs="Times New Roman"/>
          <w:color w:val="auto"/>
          <w:sz w:val="32"/>
          <w:szCs w:val="32"/>
          <w:lang w:eastAsia="zh-CN"/>
        </w:rPr>
        <w:t>。全年持续开展常态化疫情防控工作，</w:t>
      </w:r>
      <w:r>
        <w:rPr>
          <w:rFonts w:hint="eastAsia" w:ascii="仿宋_GB2312" w:hAnsi="Times New Roman" w:eastAsia="仿宋_GB2312" w:cs="Times New Roman"/>
          <w:color w:val="auto"/>
          <w:sz w:val="32"/>
          <w:szCs w:val="32"/>
          <w:lang w:val="en-US" w:eastAsia="zh-CN"/>
        </w:rPr>
        <w:t>建有针对性的台账，全覆盖宣传疫苗接种知识落实“五包”责任，严防死守，防止火源进山全年无森林火情发生。汛期期间，严格抓好雨前排查、雨中巡查、雨后核查，及时转移受威胁群众14户39人，确保群众的生命财产安全。全覆盖对15起辖区内申报举办红白喜事群体性聚餐活动交通安全入户宣传劝导，加大对农机号牌变形拖拉机交通安全宣传告知</w:t>
      </w:r>
      <w:r>
        <w:rPr>
          <w:rFonts w:hint="eastAsia" w:ascii="仿宋_GB2312" w:hAnsi="Times New Roman" w:eastAsia="仿宋_GB2312" w:cs="Times New Roman"/>
          <w:color w:val="auto"/>
          <w:sz w:val="32"/>
          <w:szCs w:val="32"/>
          <w:lang w:eastAsia="zh-CN"/>
        </w:rPr>
        <w:t>。四是</w:t>
      </w:r>
      <w:r>
        <w:rPr>
          <w:rFonts w:hint="eastAsia" w:ascii="仿宋_GB2312" w:hAnsi="Times New Roman" w:eastAsia="仿宋_GB2312" w:cs="Times New Roman"/>
          <w:color w:val="auto"/>
          <w:sz w:val="32"/>
          <w:szCs w:val="32"/>
          <w:lang w:val="en-US" w:eastAsia="zh-CN"/>
        </w:rPr>
        <w:t>抓民生，打造和谐宜居环境</w:t>
      </w:r>
      <w:r>
        <w:rPr>
          <w:rFonts w:hint="eastAsia" w:ascii="仿宋_GB2312" w:hAnsi="Times New Roman" w:eastAsia="仿宋_GB2312" w:cs="Times New Roman"/>
          <w:color w:val="auto"/>
          <w:sz w:val="32"/>
          <w:szCs w:val="32"/>
          <w:lang w:eastAsia="zh-CN"/>
        </w:rPr>
        <w:t>。</w:t>
      </w:r>
      <w:r>
        <w:rPr>
          <w:rFonts w:hint="default" w:ascii="仿宋_GB2312" w:hAnsi="Times New Roman" w:eastAsia="仿宋_GB2312" w:cs="Times New Roman"/>
          <w:color w:val="auto"/>
          <w:sz w:val="32"/>
          <w:szCs w:val="32"/>
          <w:lang w:eastAsia="zh-CN"/>
        </w:rPr>
        <w:t>发放农村低保金、特殊人群困难补助金、临时生活困难救助金</w:t>
      </w:r>
      <w:r>
        <w:rPr>
          <w:rFonts w:hint="eastAsia" w:ascii="仿宋_GB2312" w:hAnsi="Times New Roman" w:eastAsia="仿宋_GB2312" w:cs="Times New Roman"/>
          <w:color w:val="auto"/>
          <w:sz w:val="32"/>
          <w:szCs w:val="32"/>
          <w:lang w:eastAsia="zh-CN"/>
        </w:rPr>
        <w:t>、公益性岗位补助</w:t>
      </w:r>
      <w:r>
        <w:rPr>
          <w:rFonts w:hint="default" w:ascii="仿宋_GB2312" w:hAnsi="Times New Roman" w:eastAsia="仿宋_GB2312" w:cs="Times New Roman"/>
          <w:color w:val="auto"/>
          <w:sz w:val="32"/>
          <w:szCs w:val="32"/>
          <w:lang w:eastAsia="zh-CN"/>
        </w:rPr>
        <w:t>等共计</w:t>
      </w:r>
      <w:r>
        <w:rPr>
          <w:rFonts w:hint="eastAsia" w:ascii="仿宋_GB2312" w:hAnsi="Times New Roman" w:eastAsia="仿宋_GB2312" w:cs="Times New Roman"/>
          <w:color w:val="auto"/>
          <w:sz w:val="32"/>
          <w:szCs w:val="32"/>
          <w:lang w:val="en-US" w:eastAsia="zh-CN"/>
        </w:rPr>
        <w:t>80余</w:t>
      </w:r>
      <w:r>
        <w:rPr>
          <w:rFonts w:hint="default" w:ascii="仿宋_GB2312" w:hAnsi="Times New Roman" w:eastAsia="仿宋_GB2312" w:cs="Times New Roman"/>
          <w:color w:val="auto"/>
          <w:sz w:val="32"/>
          <w:szCs w:val="32"/>
          <w:lang w:val="en-US" w:eastAsia="zh-CN"/>
        </w:rPr>
        <w:t>万元</w:t>
      </w:r>
      <w:r>
        <w:rPr>
          <w:rFonts w:hint="default"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eastAsia="zh-CN"/>
        </w:rPr>
        <w:t>累计开发公益性岗位82人，</w:t>
      </w:r>
      <w:r>
        <w:rPr>
          <w:rFonts w:hint="default" w:ascii="仿宋_GB2312" w:hAnsi="Times New Roman" w:eastAsia="仿宋_GB2312" w:cs="Times New Roman"/>
          <w:color w:val="auto"/>
          <w:sz w:val="32"/>
          <w:szCs w:val="32"/>
          <w:lang w:eastAsia="zh-CN"/>
        </w:rPr>
        <w:t>新办理残疾证、准生证等证件</w:t>
      </w:r>
      <w:r>
        <w:rPr>
          <w:rFonts w:hint="default" w:ascii="仿宋_GB2312" w:hAnsi="Times New Roman" w:eastAsia="仿宋_GB2312" w:cs="Times New Roman"/>
          <w:color w:val="auto"/>
          <w:sz w:val="32"/>
          <w:szCs w:val="32"/>
          <w:lang w:val="en-US" w:eastAsia="zh-CN"/>
        </w:rPr>
        <w:t>30余</w:t>
      </w:r>
      <w:r>
        <w:rPr>
          <w:rFonts w:hint="default" w:ascii="仿宋_GB2312" w:hAnsi="Times New Roman" w:eastAsia="仿宋_GB2312" w:cs="Times New Roman"/>
          <w:color w:val="auto"/>
          <w:sz w:val="32"/>
          <w:szCs w:val="32"/>
          <w:lang w:eastAsia="zh-CN"/>
        </w:rPr>
        <w:t>人次</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常态化</w:t>
      </w:r>
      <w:r>
        <w:rPr>
          <w:rFonts w:hint="eastAsia" w:ascii="仿宋_GB2312" w:hAnsi="Times New Roman" w:eastAsia="仿宋_GB2312" w:cs="Times New Roman"/>
          <w:color w:val="auto"/>
          <w:sz w:val="32"/>
          <w:szCs w:val="32"/>
          <w:lang w:eastAsia="zh-CN"/>
        </w:rPr>
        <w:t>开展人居环境整治工作，沿</w:t>
      </w:r>
      <w:r>
        <w:rPr>
          <w:rFonts w:hint="eastAsia" w:ascii="仿宋_GB2312" w:hAnsi="Times New Roman" w:eastAsia="仿宋_GB2312" w:cs="Times New Roman"/>
          <w:color w:val="auto"/>
          <w:sz w:val="32"/>
          <w:szCs w:val="32"/>
          <w:lang w:val="en-US" w:eastAsia="zh-CN"/>
        </w:rPr>
        <w:t>G245沿线</w:t>
      </w:r>
      <w:r>
        <w:rPr>
          <w:rFonts w:hint="eastAsia" w:ascii="仿宋_GB2312" w:hAnsi="Times New Roman" w:eastAsia="仿宋_GB2312" w:cs="Times New Roman"/>
          <w:color w:val="auto"/>
          <w:sz w:val="32"/>
          <w:szCs w:val="32"/>
          <w:lang w:eastAsia="zh-CN"/>
        </w:rPr>
        <w:t>两侧、各村村道、群众门前屋后进行卫生清扫。五是</w:t>
      </w:r>
      <w:r>
        <w:rPr>
          <w:rFonts w:hint="eastAsia" w:ascii="仿宋_GB2312" w:hAnsi="Times New Roman" w:eastAsia="仿宋_GB2312" w:cs="Times New Roman"/>
          <w:color w:val="auto"/>
          <w:sz w:val="32"/>
          <w:szCs w:val="32"/>
          <w:lang w:val="en-US" w:eastAsia="zh-CN"/>
        </w:rPr>
        <w:t>抓项目，增强未来发展动能</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东西协作资金的项目已完成形象进度95%，项目资金拟拨付79%，待12月底竣工验收拨付至90%以上。制定《和平彝族乡2021年重点项目挂图作战推进表》，拉出时间表、路线图，对示范创建项目顺排工序，倒排工期，挂图作战，全方位推动项目进度</w:t>
      </w:r>
      <w:r>
        <w:rPr>
          <w:rFonts w:hint="eastAsia" w:ascii="仿宋_GB2312" w:hAnsi="仿宋_GB2312" w:eastAsia="仿宋_GB2312" w:cs="仿宋_GB2312"/>
          <w:b w:val="0"/>
          <w:bCs w:val="0"/>
          <w:color w:val="000000"/>
          <w:sz w:val="32"/>
          <w:szCs w:val="32"/>
          <w:lang w:val="en-US" w:eastAsia="zh-CN"/>
        </w:rPr>
        <w:t>。</w:t>
      </w:r>
    </w:p>
    <w:p>
      <w:pPr>
        <w:pStyle w:val="4"/>
        <w:outlineLvl w:val="1"/>
        <w:rPr>
          <w:rStyle w:val="27"/>
          <w:b w:val="0"/>
          <w:bCs w:val="0"/>
          <w:color w:val="auto"/>
          <w:highlight w:val="none"/>
        </w:rPr>
      </w:pPr>
      <w:bookmarkStart w:id="62" w:name="_Toc15396601"/>
      <w:bookmarkStart w:id="63" w:name="_Toc15377200"/>
      <w:bookmarkStart w:id="64" w:name="_Toc8075"/>
      <w:bookmarkStart w:id="65" w:name="_Toc16655_WPSOffice_Level2"/>
      <w:r>
        <w:rPr>
          <w:rFonts w:hint="eastAsia" w:ascii="黑体" w:eastAsia="黑体"/>
          <w:b w:val="0"/>
          <w:color w:val="auto"/>
          <w:highlight w:val="none"/>
        </w:rPr>
        <w:t>二、</w:t>
      </w:r>
      <w:r>
        <w:rPr>
          <w:rFonts w:hint="eastAsia" w:ascii="黑体" w:hAnsi="黑体" w:eastAsia="黑体"/>
          <w:b w:val="0"/>
          <w:color w:val="auto"/>
          <w:highlight w:val="none"/>
        </w:rPr>
        <w:t>机</w:t>
      </w:r>
      <w:r>
        <w:rPr>
          <w:rStyle w:val="27"/>
          <w:rFonts w:hint="eastAsia" w:ascii="黑体" w:hAnsi="黑体" w:eastAsia="黑体"/>
          <w:b w:val="0"/>
          <w:bCs w:val="0"/>
          <w:color w:val="auto"/>
          <w:highlight w:val="none"/>
        </w:rPr>
        <w:t>构设置</w:t>
      </w:r>
      <w:bookmarkEnd w:id="62"/>
      <w:bookmarkEnd w:id="63"/>
      <w:bookmarkEnd w:id="64"/>
      <w:bookmarkEnd w:id="65"/>
    </w:p>
    <w:p>
      <w:pPr>
        <w:ind w:firstLine="800" w:firstLineChars="250"/>
        <w:rPr>
          <w:rFonts w:ascii="仿宋" w:hAnsi="仿宋" w:eastAsia="仿宋"/>
          <w:color w:val="auto"/>
          <w:sz w:val="32"/>
          <w:szCs w:val="32"/>
          <w:highlight w:val="none"/>
        </w:rPr>
      </w:pPr>
      <w:r>
        <w:rPr>
          <w:rFonts w:hint="eastAsia" w:ascii="仿宋_GB2312" w:hAnsi="仿宋_GB2312" w:eastAsia="仿宋_GB2312" w:cs="仿宋_GB2312"/>
          <w:color w:val="auto"/>
          <w:sz w:val="32"/>
          <w:szCs w:val="32"/>
        </w:rPr>
        <w:t>和</w:t>
      </w:r>
      <w:r>
        <w:rPr>
          <w:rFonts w:hint="eastAsia" w:ascii="仿宋_GB2312" w:hAnsi="Times New Roman" w:eastAsia="仿宋_GB2312" w:cs="Times New Roman"/>
          <w:color w:val="auto"/>
          <w:sz w:val="32"/>
          <w:szCs w:val="32"/>
          <w:lang w:eastAsia="zh-CN"/>
        </w:rPr>
        <w:t>平彝族乡人民政府为一级决算单位，无下属二级决算单位，其中行政单位</w:t>
      </w:r>
      <w:r>
        <w:rPr>
          <w:rFonts w:hint="eastAsia" w:ascii="仿宋_GB2312" w:hAnsi="Times New Roman" w:eastAsia="仿宋_GB2312" w:cs="Times New Roman"/>
          <w:color w:val="auto"/>
          <w:sz w:val="32"/>
          <w:szCs w:val="32"/>
          <w:lang w:val="en-US" w:eastAsia="zh-CN"/>
        </w:rPr>
        <w:t>7</w:t>
      </w:r>
      <w:r>
        <w:rPr>
          <w:rFonts w:hint="eastAsia" w:ascii="仿宋_GB2312" w:hAnsi="Times New Roman" w:eastAsia="仿宋_GB2312" w:cs="Times New Roman"/>
          <w:color w:val="auto"/>
          <w:sz w:val="32"/>
          <w:szCs w:val="32"/>
          <w:lang w:eastAsia="zh-CN"/>
        </w:rPr>
        <w:t>个（党政办公室、财政所、党建办公室、社会治理办公室。规划建设办公室、综合执法办公室、乡村振兴办公室），参照公务员法管理的事业单位</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个，其他事业单位</w:t>
      </w:r>
      <w:r>
        <w:rPr>
          <w:rFonts w:hint="eastAsia" w:ascii="仿宋_GB2312" w:hAnsi="Times New Roman" w:eastAsia="仿宋_GB2312" w:cs="Times New Roman"/>
          <w:color w:val="auto"/>
          <w:sz w:val="32"/>
          <w:szCs w:val="32"/>
          <w:lang w:val="en-US" w:eastAsia="zh-CN"/>
        </w:rPr>
        <w:t>4</w:t>
      </w:r>
      <w:r>
        <w:rPr>
          <w:rFonts w:hint="eastAsia" w:ascii="仿宋_GB2312" w:hAnsi="Times New Roman" w:eastAsia="仿宋_GB2312" w:cs="Times New Roman"/>
          <w:color w:val="auto"/>
          <w:sz w:val="32"/>
          <w:szCs w:val="32"/>
          <w:lang w:eastAsia="zh-CN"/>
        </w:rPr>
        <w:t>个（便民服务中心、农业综合服务中心、文化旅游服务中心、社区治理服务中心）</w:t>
      </w:r>
      <w:r>
        <w:rPr>
          <w:rFonts w:hint="eastAsia" w:ascii="仿宋" w:hAnsi="仿宋" w:eastAsia="仿宋"/>
          <w:color w:val="auto"/>
          <w:sz w:val="32"/>
          <w:szCs w:val="32"/>
          <w:highlight w:val="none"/>
        </w:rPr>
        <w:t>。</w:t>
      </w:r>
    </w:p>
    <w:p>
      <w:pPr>
        <w:widowControl/>
        <w:jc w:val="left"/>
        <w:rPr>
          <w:rFonts w:ascii="仿宋" w:hAnsi="仿宋" w:eastAsia="仿宋"/>
          <w:color w:val="auto"/>
          <w:kern w:val="0"/>
          <w:sz w:val="32"/>
          <w:szCs w:val="32"/>
          <w:highlight w:val="none"/>
        </w:rPr>
      </w:pPr>
    </w:p>
    <w:p>
      <w:pPr>
        <w:pStyle w:val="3"/>
        <w:ind w:right="440"/>
        <w:jc w:val="center"/>
        <w:outlineLvl w:val="0"/>
        <w:rPr>
          <w:rStyle w:val="26"/>
          <w:rFonts w:ascii="黑体" w:hAnsi="黑体" w:eastAsia="黑体"/>
          <w:b w:val="0"/>
          <w:bCs/>
          <w:color w:val="auto"/>
          <w:highlight w:val="none"/>
        </w:rPr>
      </w:pPr>
      <w:bookmarkStart w:id="66" w:name="_Toc15377204"/>
      <w:bookmarkStart w:id="67" w:name="_Toc15396602"/>
      <w:bookmarkStart w:id="68" w:name="_Toc5892"/>
      <w:bookmarkStart w:id="69" w:name="_Toc17267_WPSOffice_Level1"/>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6"/>
          <w:rFonts w:hint="eastAsia" w:ascii="黑体" w:hAnsi="黑体" w:eastAsia="黑体"/>
          <w:b w:val="0"/>
          <w:bCs/>
          <w:color w:val="auto"/>
          <w:highlight w:val="none"/>
        </w:rPr>
        <w:t>部门决算情况说明</w:t>
      </w:r>
      <w:bookmarkEnd w:id="66"/>
      <w:bookmarkEnd w:id="67"/>
      <w:bookmarkEnd w:id="68"/>
      <w:bookmarkEnd w:id="69"/>
    </w:p>
    <w:p>
      <w:pPr>
        <w:rPr>
          <w:color w:val="auto"/>
          <w:highlight w:val="none"/>
        </w:rPr>
      </w:pPr>
    </w:p>
    <w:p>
      <w:pPr>
        <w:pStyle w:val="25"/>
        <w:numPr>
          <w:ilvl w:val="0"/>
          <w:numId w:val="1"/>
        </w:numPr>
        <w:spacing w:line="600" w:lineRule="exact"/>
        <w:ind w:firstLineChars="0"/>
        <w:outlineLvl w:val="1"/>
        <w:rPr>
          <w:rStyle w:val="27"/>
          <w:rFonts w:ascii="黑体" w:hAnsi="黑体" w:eastAsia="黑体"/>
          <w:b w:val="0"/>
          <w:color w:val="auto"/>
          <w:highlight w:val="none"/>
        </w:rPr>
      </w:pPr>
      <w:bookmarkStart w:id="70" w:name="_Toc15396603"/>
      <w:bookmarkStart w:id="71" w:name="_Toc15377205"/>
      <w:bookmarkStart w:id="72" w:name="_Toc28893_WPSOffice_Level2"/>
      <w:bookmarkStart w:id="73" w:name="_Toc12256"/>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入支出决算总体情况说明</w:t>
      </w:r>
      <w:bookmarkEnd w:id="70"/>
      <w:bookmarkEnd w:id="71"/>
      <w:bookmarkEnd w:id="72"/>
      <w:bookmarkEnd w:id="73"/>
    </w:p>
    <w:p>
      <w:pPr>
        <w:ind w:firstLine="525" w:firstLineChars="250"/>
        <w:rPr>
          <w:rFonts w:hint="eastAsia" w:ascii="仿宋_GB2312" w:hAnsi="Times New Roman" w:eastAsia="仿宋_GB2312" w:cs="Times New Roman"/>
          <w:color w:val="auto"/>
          <w:sz w:val="32"/>
          <w:szCs w:val="32"/>
          <w:lang w:eastAsia="zh-CN"/>
        </w:rPr>
      </w:pPr>
      <w:r>
        <w:rPr>
          <w:highlight w:val="none"/>
        </w:rPr>
        <w:pict>
          <v:shape id="_x0000_s1030" o:spid="_x0000_s1030" o:spt="75" type="#_x0000_t75" style="position:absolute;left:0pt;margin-left:108.5pt;margin-top:123.75pt;height:181.2pt;width:302.9pt;z-index:251659264;mso-width-relative:page;mso-height-relative:page;" o:ole="t" filled="f" o:preferrelative="t" stroked="f" coordsize="21600,21600">
            <v:path/>
            <v:fill on="f" focussize="0,0"/>
            <v:stroke on="f"/>
            <v:imagedata r:id="rId7" o:title=""/>
            <o:lock v:ext="edit" aspectratio="t"/>
          </v:shape>
          <o:OLEObject Type="Embed" ProgID="Excel.Sheet.8" ShapeID="_x0000_s1030" DrawAspect="Content" ObjectID="_1468075725" r:id="rId6">
            <o:LockedField>false</o:LockedField>
          </o:OLEObject>
        </w:pict>
      </w:r>
      <w:r>
        <w:rPr>
          <w:rFonts w:hint="eastAsia" w:ascii="仿宋_GB2312" w:hAnsi="Times New Roman" w:eastAsia="仿宋_GB2312" w:cs="Times New Roman"/>
          <w:color w:val="auto"/>
          <w:sz w:val="32"/>
          <w:szCs w:val="32"/>
          <w:lang w:eastAsia="zh-CN"/>
        </w:rPr>
        <w:t>20</w:t>
      </w:r>
      <w:r>
        <w:rPr>
          <w:rFonts w:hint="eastAsia" w:ascii="仿宋_GB2312" w:hAnsi="Times New Roman" w:eastAsia="仿宋_GB2312" w:cs="Times New Roman"/>
          <w:color w:val="auto"/>
          <w:sz w:val="32"/>
          <w:szCs w:val="32"/>
          <w:lang w:val="en-US" w:eastAsia="zh-CN"/>
        </w:rPr>
        <w:t>21</w:t>
      </w:r>
      <w:r>
        <w:rPr>
          <w:rFonts w:hint="eastAsia" w:ascii="仿宋_GB2312" w:hAnsi="Times New Roman" w:eastAsia="仿宋_GB2312" w:cs="Times New Roman"/>
          <w:color w:val="auto"/>
          <w:sz w:val="32"/>
          <w:szCs w:val="32"/>
          <w:lang w:eastAsia="zh-CN"/>
        </w:rPr>
        <w:t>年度收入总计</w:t>
      </w:r>
      <w:r>
        <w:rPr>
          <w:rFonts w:hint="eastAsia" w:ascii="仿宋_GB2312" w:hAnsi="Times New Roman" w:eastAsia="仿宋_GB2312" w:cs="Times New Roman"/>
          <w:color w:val="auto"/>
          <w:sz w:val="32"/>
          <w:szCs w:val="32"/>
          <w:lang w:val="en-US" w:eastAsia="zh-CN"/>
        </w:rPr>
        <w:t>1350.96万元，与2020年相比收入总计增加</w:t>
      </w:r>
      <w:r>
        <w:rPr>
          <w:rFonts w:hint="eastAsia" w:ascii="仿宋_GB2312" w:hAnsi="Times New Roman" w:eastAsia="仿宋_GB2312" w:cs="Times New Roman"/>
          <w:color w:val="auto"/>
          <w:sz w:val="32"/>
          <w:szCs w:val="32"/>
          <w:lang w:val="en-US" w:eastAsia="zh-CN"/>
        </w:rPr>
        <w:t>了254.13万元，增长18.81%</w:t>
      </w:r>
      <w:r>
        <w:rPr>
          <w:rFonts w:hint="eastAsia" w:ascii="仿宋_GB2312" w:hAnsi="Times New Roman" w:eastAsia="仿宋_GB2312" w:cs="Times New Roman"/>
          <w:color w:val="auto"/>
          <w:sz w:val="32"/>
          <w:szCs w:val="32"/>
          <w:lang w:val="en-US" w:eastAsia="zh-CN"/>
        </w:rPr>
        <w:t>。主要变动原因是项目增加及人员调资；</w:t>
      </w:r>
      <w:r>
        <w:rPr>
          <w:rFonts w:hint="eastAsia" w:ascii="仿宋_GB2312" w:hAnsi="Times New Roman" w:eastAsia="仿宋_GB2312" w:cs="Times New Roman"/>
          <w:color w:val="auto"/>
          <w:sz w:val="32"/>
          <w:szCs w:val="32"/>
          <w:lang w:eastAsia="zh-CN"/>
        </w:rPr>
        <w:t>支出总计</w:t>
      </w:r>
      <w:r>
        <w:rPr>
          <w:rFonts w:hint="eastAsia" w:ascii="仿宋_GB2312" w:hAnsi="Times New Roman" w:eastAsia="仿宋_GB2312" w:cs="Times New Roman"/>
          <w:color w:val="auto"/>
          <w:sz w:val="32"/>
          <w:szCs w:val="32"/>
          <w:lang w:val="en-US" w:eastAsia="zh-CN"/>
        </w:rPr>
        <w:t>1350.96</w:t>
      </w:r>
      <w:r>
        <w:rPr>
          <w:rFonts w:hint="eastAsia" w:ascii="仿宋_GB2312" w:hAnsi="Times New Roman" w:eastAsia="仿宋_GB2312" w:cs="Times New Roman"/>
          <w:color w:val="auto"/>
          <w:sz w:val="32"/>
          <w:szCs w:val="32"/>
          <w:lang w:eastAsia="zh-CN"/>
        </w:rPr>
        <w:t>万元。与20</w:t>
      </w:r>
      <w:r>
        <w:rPr>
          <w:rFonts w:hint="eastAsia" w:ascii="仿宋_GB2312" w:hAnsi="Times New Roman" w:eastAsia="仿宋_GB2312" w:cs="Times New Roman"/>
          <w:color w:val="auto"/>
          <w:sz w:val="32"/>
          <w:szCs w:val="32"/>
          <w:lang w:val="en-US" w:eastAsia="zh-CN"/>
        </w:rPr>
        <w:t>20</w:t>
      </w:r>
      <w:r>
        <w:rPr>
          <w:rFonts w:hint="eastAsia" w:ascii="仿宋_GB2312" w:hAnsi="Times New Roman" w:eastAsia="仿宋_GB2312" w:cs="Times New Roman"/>
          <w:color w:val="auto"/>
          <w:sz w:val="32"/>
          <w:szCs w:val="32"/>
          <w:lang w:eastAsia="zh-CN"/>
        </w:rPr>
        <w:t>年相比支出总计增加</w:t>
      </w:r>
      <w:r>
        <w:rPr>
          <w:rFonts w:hint="eastAsia" w:ascii="仿宋_GB2312" w:hAnsi="Times New Roman" w:eastAsia="仿宋_GB2312" w:cs="Times New Roman"/>
          <w:color w:val="auto"/>
          <w:sz w:val="32"/>
          <w:szCs w:val="32"/>
          <w:lang w:val="en-US" w:eastAsia="zh-CN"/>
        </w:rPr>
        <w:t>254.13</w:t>
      </w:r>
      <w:r>
        <w:rPr>
          <w:rFonts w:hint="eastAsia" w:ascii="仿宋_GB2312" w:hAnsi="Times New Roman" w:eastAsia="仿宋_GB2312" w:cs="Times New Roman"/>
          <w:color w:val="auto"/>
          <w:sz w:val="32"/>
          <w:szCs w:val="32"/>
          <w:lang w:eastAsia="zh-CN"/>
        </w:rPr>
        <w:t>万元，增长</w:t>
      </w:r>
      <w:r>
        <w:rPr>
          <w:rFonts w:hint="eastAsia" w:ascii="仿宋_GB2312" w:hAnsi="Times New Roman" w:eastAsia="仿宋_GB2312" w:cs="Times New Roman"/>
          <w:color w:val="auto"/>
          <w:sz w:val="32"/>
          <w:szCs w:val="32"/>
          <w:lang w:val="en-US" w:eastAsia="zh-CN"/>
        </w:rPr>
        <w:t>18.81</w:t>
      </w:r>
      <w:r>
        <w:rPr>
          <w:rFonts w:hint="eastAsia" w:ascii="仿宋_GB2312" w:hAnsi="Times New Roman" w:eastAsia="仿宋_GB2312" w:cs="Times New Roman"/>
          <w:color w:val="auto"/>
          <w:sz w:val="32"/>
          <w:szCs w:val="32"/>
          <w:lang w:eastAsia="zh-CN"/>
        </w:rPr>
        <w:t>%。主要变动原因是</w:t>
      </w:r>
      <w:r>
        <w:rPr>
          <w:rFonts w:hint="eastAsia" w:ascii="仿宋_GB2312" w:hAnsi="Times New Roman" w:eastAsia="仿宋_GB2312" w:cs="Times New Roman"/>
          <w:color w:val="auto"/>
          <w:sz w:val="32"/>
          <w:szCs w:val="32"/>
          <w:lang w:val="en-US" w:eastAsia="zh-CN"/>
        </w:rPr>
        <w:t>相关</w:t>
      </w:r>
      <w:r>
        <w:rPr>
          <w:rFonts w:hint="eastAsia" w:ascii="仿宋_GB2312" w:hAnsi="Times New Roman" w:eastAsia="仿宋_GB2312" w:cs="Times New Roman"/>
          <w:color w:val="auto"/>
          <w:sz w:val="32"/>
          <w:szCs w:val="32"/>
          <w:lang w:eastAsia="zh-CN"/>
        </w:rPr>
        <w:t>项目</w:t>
      </w:r>
      <w:r>
        <w:rPr>
          <w:rFonts w:hint="eastAsia" w:ascii="仿宋_GB2312" w:hAnsi="Times New Roman" w:eastAsia="仿宋_GB2312" w:cs="Times New Roman"/>
          <w:color w:val="auto"/>
          <w:sz w:val="32"/>
          <w:szCs w:val="32"/>
          <w:lang w:val="en-US" w:eastAsia="zh-CN"/>
        </w:rPr>
        <w:t>经费、防灾应急经费和</w:t>
      </w:r>
      <w:r>
        <w:rPr>
          <w:rFonts w:hint="eastAsia" w:ascii="仿宋_GB2312" w:hAnsi="Times New Roman" w:eastAsia="仿宋_GB2312" w:cs="Times New Roman"/>
          <w:color w:val="auto"/>
          <w:sz w:val="32"/>
          <w:szCs w:val="32"/>
          <w:lang w:eastAsia="zh-CN"/>
        </w:rPr>
        <w:t>人员调资</w:t>
      </w:r>
      <w:r>
        <w:rPr>
          <w:rFonts w:hint="eastAsia" w:ascii="仿宋_GB2312" w:hAnsi="Times New Roman" w:eastAsia="仿宋_GB2312" w:cs="Times New Roman"/>
          <w:color w:val="auto"/>
          <w:sz w:val="32"/>
          <w:szCs w:val="32"/>
          <w:lang w:val="en-US" w:eastAsia="zh-CN"/>
        </w:rPr>
        <w:t>增加</w:t>
      </w:r>
      <w:r>
        <w:rPr>
          <w:rFonts w:hint="eastAsia" w:ascii="仿宋_GB2312" w:hAnsi="Times New Roman" w:eastAsia="仿宋_GB2312" w:cs="Times New Roman"/>
          <w:color w:val="auto"/>
          <w:sz w:val="32"/>
          <w:szCs w:val="32"/>
          <w:lang w:eastAsia="zh-CN"/>
        </w:rPr>
        <w:t>。</w:t>
      </w:r>
    </w:p>
    <w:p>
      <w:pPr>
        <w:spacing w:line="600" w:lineRule="exact"/>
        <w:ind w:firstLine="640" w:firstLineChars="200"/>
        <w:jc w:val="left"/>
        <w:rPr>
          <w:rFonts w:ascii="仿宋_GB2312" w:eastAsia="仿宋_GB2312"/>
          <w:color w:val="auto"/>
          <w:sz w:val="32"/>
          <w:szCs w:val="32"/>
          <w:highlight w:val="none"/>
        </w:rPr>
      </w:pPr>
    </w:p>
    <w:p>
      <w:pPr>
        <w:pStyle w:val="13"/>
        <w:rPr>
          <w:rFonts w:ascii="仿宋_GB2312" w:eastAsia="仿宋_GB2312"/>
          <w:color w:val="auto"/>
          <w:sz w:val="32"/>
          <w:szCs w:val="32"/>
          <w:highlight w:val="none"/>
        </w:rPr>
      </w:pPr>
    </w:p>
    <w:p>
      <w:pPr>
        <w:rPr>
          <w:rFonts w:ascii="仿宋_GB2312" w:eastAsia="仿宋_GB2312"/>
          <w:color w:val="auto"/>
          <w:sz w:val="32"/>
          <w:szCs w:val="32"/>
          <w:highlight w:val="none"/>
        </w:rPr>
      </w:pPr>
    </w:p>
    <w:p>
      <w:pPr>
        <w:pStyle w:val="13"/>
        <w:rPr>
          <w:rFonts w:ascii="仿宋_GB2312" w:eastAsia="仿宋_GB2312"/>
          <w:color w:val="auto"/>
          <w:sz w:val="32"/>
          <w:szCs w:val="32"/>
          <w:highlight w:val="none"/>
        </w:rPr>
      </w:pPr>
    </w:p>
    <w:p>
      <w:pPr>
        <w:rPr>
          <w:rFonts w:ascii="仿宋_GB2312" w:eastAsia="仿宋_GB2312"/>
          <w:color w:val="auto"/>
          <w:sz w:val="32"/>
          <w:szCs w:val="32"/>
          <w:highlight w:val="none"/>
        </w:rPr>
      </w:pPr>
      <w:r>
        <w:rPr>
          <w:highlight w:val="none"/>
        </w:rPr>
        <w:pict>
          <v:shape id="_x0000_s1031" o:spid="_x0000_s1031" o:spt="75" type="#_x0000_t75" style="position:absolute;left:0pt;margin-left:108.1pt;margin-top:25.3pt;height:149.75pt;width:302.95pt;z-index:251660288;mso-width-relative:page;mso-height-relative:page;" o:ole="t" filled="f" o:preferrelative="t" stroked="f" coordsize="21600,21600">
            <v:path/>
            <v:fill on="f" focussize="0,0"/>
            <v:stroke on="f"/>
            <v:imagedata r:id="rId9" o:title=""/>
            <o:lock v:ext="edit" aspectratio="t"/>
          </v:shape>
          <o:OLEObject Type="Embed" ProgID="Excel.Sheet.8" ShapeID="_x0000_s1031" DrawAspect="Content" ObjectID="_1468075726" r:id="rId8">
            <o:LockedField>false</o:LockedField>
          </o:OLEObject>
        </w:pict>
      </w:r>
    </w:p>
    <w:p>
      <w:pPr>
        <w:pStyle w:val="13"/>
        <w:rPr>
          <w:rFonts w:ascii="仿宋_GB2312" w:eastAsia="仿宋_GB2312"/>
          <w:color w:val="auto"/>
          <w:sz w:val="32"/>
          <w:szCs w:val="32"/>
          <w:highlight w:val="none"/>
        </w:rPr>
      </w:pPr>
    </w:p>
    <w:p>
      <w:pPr>
        <w:rPr>
          <w:rFonts w:ascii="仿宋_GB2312" w:eastAsia="仿宋_GB2312"/>
          <w:color w:val="auto"/>
          <w:sz w:val="32"/>
          <w:szCs w:val="32"/>
          <w:highlight w:val="none"/>
        </w:rPr>
      </w:pPr>
    </w:p>
    <w:p>
      <w:pPr>
        <w:pStyle w:val="13"/>
        <w:rPr>
          <w:rFonts w:ascii="仿宋_GB2312" w:eastAsia="仿宋_GB2312"/>
          <w:color w:val="auto"/>
          <w:sz w:val="32"/>
          <w:szCs w:val="32"/>
          <w:highlight w:val="none"/>
        </w:rPr>
      </w:pPr>
    </w:p>
    <w:p>
      <w:pPr>
        <w:rPr>
          <w:highlight w:val="none"/>
        </w:rPr>
      </w:pPr>
    </w:p>
    <w:p>
      <w:pPr>
        <w:spacing w:line="600" w:lineRule="exact"/>
        <w:ind w:firstLine="1600" w:firstLineChars="500"/>
        <w:rPr>
          <w:rFonts w:ascii="仿宋_GB2312" w:eastAsia="仿宋_GB2312"/>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rPr>
          <w:highlight w:val="none"/>
        </w:rPr>
      </w:pPr>
    </w:p>
    <w:p>
      <w:pPr>
        <w:pStyle w:val="25"/>
        <w:numPr>
          <w:ilvl w:val="0"/>
          <w:numId w:val="1"/>
        </w:numPr>
        <w:spacing w:line="600" w:lineRule="exact"/>
        <w:ind w:firstLineChars="0"/>
        <w:outlineLvl w:val="1"/>
        <w:rPr>
          <w:rStyle w:val="27"/>
          <w:rFonts w:ascii="黑体" w:hAnsi="黑体" w:eastAsia="黑体"/>
          <w:b w:val="0"/>
          <w:color w:val="auto"/>
          <w:highlight w:val="none"/>
        </w:rPr>
      </w:pPr>
      <w:bookmarkStart w:id="74" w:name="_Toc15396604"/>
      <w:bookmarkStart w:id="75" w:name="_Toc15377206"/>
      <w:bookmarkStart w:id="76" w:name="_Toc13926"/>
      <w:bookmarkStart w:id="77" w:name="_Toc29886_WPSOffice_Level2"/>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入决算情况说明</w:t>
      </w:r>
      <w:bookmarkEnd w:id="74"/>
      <w:bookmarkEnd w:id="75"/>
      <w:bookmarkEnd w:id="76"/>
      <w:bookmarkEnd w:id="77"/>
    </w:p>
    <w:p>
      <w:pPr>
        <w:ind w:firstLine="525" w:firstLineChars="250"/>
        <w:rPr>
          <w:rFonts w:hint="eastAsia" w:ascii="仿宋_GB2312" w:hAnsi="Times New Roman" w:eastAsia="仿宋_GB2312" w:cs="Times New Roman"/>
          <w:color w:val="auto"/>
          <w:sz w:val="32"/>
          <w:szCs w:val="32"/>
          <w:lang w:eastAsia="zh-CN"/>
        </w:rPr>
      </w:pPr>
      <w:r>
        <w:rPr>
          <w:highlight w:val="none"/>
        </w:rPr>
        <w:pict>
          <v:shape id="_x0000_s1034" o:spid="_x0000_s1034" o:spt="75" type="#_x0000_t75" style="position:absolute;left:0pt;margin-left:116.7pt;margin-top:155.35pt;height:189.5pt;width:308.9pt;z-index:251661312;mso-width-relative:page;mso-height-relative:page;" o:ole="t" filled="f" o:preferrelative="t" stroked="f" coordsize="21600,21600">
            <v:path/>
            <v:fill on="f" focussize="0,0"/>
            <v:stroke on="f"/>
            <v:imagedata r:id="rId11" o:title=""/>
            <o:lock v:ext="edit" aspectratio="t"/>
          </v:shape>
          <o:OLEObject Type="Embed" ProgID="Excel.Sheet.8" ShapeID="_x0000_s1034" DrawAspect="Content" ObjectID="_1468075727" r:id="rId10">
            <o:LockedField>false</o:LockedField>
          </o:OLEObject>
        </w:pict>
      </w:r>
      <w:r>
        <w:rPr>
          <w:rFonts w:hint="eastAsia" w:ascii="仿宋_GB2312" w:hAnsi="Times New Roman" w:eastAsia="仿宋_GB2312" w:cs="Times New Roman"/>
          <w:color w:val="auto"/>
          <w:sz w:val="32"/>
          <w:szCs w:val="32"/>
          <w:lang w:eastAsia="zh-CN"/>
        </w:rPr>
        <w:t>20</w:t>
      </w:r>
      <w:r>
        <w:rPr>
          <w:rFonts w:hint="eastAsia" w:ascii="仿宋_GB2312" w:hAnsi="Times New Roman" w:eastAsia="仿宋_GB2312" w:cs="Times New Roman"/>
          <w:color w:val="auto"/>
          <w:sz w:val="32"/>
          <w:szCs w:val="32"/>
          <w:lang w:val="en-US" w:eastAsia="zh-CN"/>
        </w:rPr>
        <w:t>21</w:t>
      </w:r>
      <w:r>
        <w:rPr>
          <w:rFonts w:hint="eastAsia" w:ascii="仿宋_GB2312" w:hAnsi="Times New Roman" w:eastAsia="仿宋_GB2312" w:cs="Times New Roman"/>
          <w:color w:val="auto"/>
          <w:sz w:val="32"/>
          <w:szCs w:val="32"/>
          <w:lang w:eastAsia="zh-CN"/>
        </w:rPr>
        <w:t>年本年收入合计</w:t>
      </w:r>
      <w:r>
        <w:rPr>
          <w:rFonts w:hint="eastAsia" w:ascii="仿宋_GB2312" w:hAnsi="Times New Roman" w:eastAsia="仿宋_GB2312" w:cs="Times New Roman"/>
          <w:color w:val="auto"/>
          <w:sz w:val="32"/>
          <w:szCs w:val="32"/>
          <w:lang w:val="en-US" w:eastAsia="zh-CN"/>
        </w:rPr>
        <w:t>1350.96</w:t>
      </w:r>
      <w:r>
        <w:rPr>
          <w:rFonts w:hint="eastAsia" w:ascii="仿宋_GB2312" w:hAnsi="Times New Roman" w:eastAsia="仿宋_GB2312" w:cs="Times New Roman"/>
          <w:color w:val="auto"/>
          <w:sz w:val="32"/>
          <w:szCs w:val="32"/>
          <w:lang w:eastAsia="zh-CN"/>
        </w:rPr>
        <w:t>万元，其中：一般公共预算财政拨款收入</w:t>
      </w:r>
      <w:r>
        <w:rPr>
          <w:rFonts w:hint="eastAsia" w:ascii="仿宋_GB2312" w:hAnsi="Times New Roman" w:eastAsia="仿宋_GB2312" w:cs="Times New Roman"/>
          <w:color w:val="auto"/>
          <w:sz w:val="32"/>
          <w:szCs w:val="32"/>
          <w:lang w:val="en-US" w:eastAsia="zh-CN"/>
        </w:rPr>
        <w:t>1328.05</w:t>
      </w:r>
      <w:r>
        <w:rPr>
          <w:rFonts w:hint="eastAsia" w:ascii="仿宋_GB2312" w:hAnsi="Times New Roman" w:eastAsia="仿宋_GB2312" w:cs="Times New Roman"/>
          <w:color w:val="auto"/>
          <w:sz w:val="32"/>
          <w:szCs w:val="32"/>
          <w:lang w:eastAsia="zh-CN"/>
        </w:rPr>
        <w:t>万元，占</w:t>
      </w:r>
      <w:r>
        <w:rPr>
          <w:rFonts w:hint="eastAsia" w:ascii="仿宋_GB2312" w:hAnsi="Times New Roman" w:eastAsia="仿宋_GB2312" w:cs="Times New Roman"/>
          <w:color w:val="auto"/>
          <w:sz w:val="32"/>
          <w:szCs w:val="32"/>
          <w:lang w:val="en-US" w:eastAsia="zh-CN"/>
        </w:rPr>
        <w:t>98.30</w:t>
      </w:r>
      <w:r>
        <w:rPr>
          <w:rFonts w:hint="eastAsia" w:ascii="仿宋_GB2312" w:hAnsi="Times New Roman" w:eastAsia="仿宋_GB2312" w:cs="Times New Roman"/>
          <w:color w:val="auto"/>
          <w:sz w:val="32"/>
          <w:szCs w:val="32"/>
          <w:lang w:eastAsia="zh-CN"/>
        </w:rPr>
        <w:t>%；政府性基金预算财政拨款收入</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万元，占</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%；国有资本经营预算财政拨款收入</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万元，占</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%；上级补助收入</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万元，占</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%；事业收入</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万元，占</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%；经营收入</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万元，占</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%；附属单位上缴收入</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万元，占</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%；其他收入</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万元，占</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w:t>
      </w:r>
    </w:p>
    <w:p>
      <w:pPr>
        <w:spacing w:line="600" w:lineRule="exact"/>
        <w:ind w:firstLine="640" w:firstLineChars="200"/>
        <w:outlineLvl w:val="9"/>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ind w:firstLine="2400" w:firstLineChars="75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（图2：收入决算结构图）（饼状图）</w:t>
      </w:r>
    </w:p>
    <w:p>
      <w:pPr>
        <w:pStyle w:val="25"/>
        <w:numPr>
          <w:ilvl w:val="0"/>
          <w:numId w:val="1"/>
        </w:numPr>
        <w:spacing w:line="600" w:lineRule="exact"/>
        <w:ind w:firstLineChars="0"/>
        <w:outlineLvl w:val="1"/>
        <w:rPr>
          <w:rStyle w:val="27"/>
          <w:rFonts w:ascii="黑体" w:hAnsi="黑体" w:eastAsia="黑体"/>
          <w:b w:val="0"/>
          <w:color w:val="auto"/>
          <w:highlight w:val="none"/>
        </w:rPr>
      </w:pPr>
      <w:bookmarkStart w:id="78" w:name="_Toc15377207"/>
      <w:bookmarkStart w:id="79" w:name="_Toc15396605"/>
      <w:bookmarkStart w:id="80" w:name="_Toc692"/>
      <w:bookmarkStart w:id="81" w:name="_Toc18346_WPSOffice_Level2"/>
      <w:r>
        <w:rPr>
          <w:rFonts w:hint="eastAsia" w:ascii="黑体" w:hAnsi="黑体" w:eastAsia="黑体"/>
          <w:color w:val="auto"/>
          <w:sz w:val="32"/>
          <w:szCs w:val="32"/>
          <w:highlight w:val="none"/>
        </w:rPr>
        <w:t>支</w:t>
      </w:r>
      <w:r>
        <w:rPr>
          <w:rStyle w:val="27"/>
          <w:rFonts w:hint="eastAsia" w:ascii="黑体" w:hAnsi="黑体" w:eastAsia="黑体"/>
          <w:b w:val="0"/>
          <w:color w:val="auto"/>
          <w:highlight w:val="none"/>
        </w:rPr>
        <w:t>出决算情况说明</w:t>
      </w:r>
      <w:bookmarkEnd w:id="78"/>
      <w:bookmarkEnd w:id="79"/>
      <w:bookmarkEnd w:id="80"/>
      <w:bookmarkEnd w:id="81"/>
    </w:p>
    <w:p>
      <w:pPr>
        <w:ind w:firstLine="800" w:firstLineChars="250"/>
        <w:rPr>
          <w:rFonts w:hint="eastAsia" w:ascii="仿宋" w:hAnsi="仿宋" w:eastAsia="仿宋"/>
          <w:color w:val="auto"/>
          <w:sz w:val="32"/>
          <w:szCs w:val="32"/>
          <w:highlight w:val="none"/>
        </w:rPr>
      </w:pPr>
      <w:r>
        <w:rPr>
          <w:rFonts w:hint="eastAsia" w:ascii="仿宋_GB2312" w:hAnsi="Times New Roman" w:eastAsia="仿宋_GB2312" w:cs="Times New Roman"/>
          <w:color w:val="auto"/>
          <w:sz w:val="32"/>
          <w:szCs w:val="32"/>
          <w:lang w:eastAsia="zh-CN"/>
        </w:rPr>
        <w:t>20</w:t>
      </w:r>
      <w:r>
        <w:rPr>
          <w:rFonts w:hint="eastAsia" w:ascii="仿宋_GB2312" w:hAnsi="Times New Roman" w:eastAsia="仿宋_GB2312" w:cs="Times New Roman"/>
          <w:color w:val="auto"/>
          <w:sz w:val="32"/>
          <w:szCs w:val="32"/>
          <w:lang w:val="en-US" w:eastAsia="zh-CN"/>
        </w:rPr>
        <w:t>21</w:t>
      </w:r>
      <w:r>
        <w:rPr>
          <w:rFonts w:hint="eastAsia" w:ascii="仿宋_GB2312" w:hAnsi="Times New Roman" w:eastAsia="仿宋_GB2312" w:cs="Times New Roman"/>
          <w:color w:val="auto"/>
          <w:sz w:val="32"/>
          <w:szCs w:val="32"/>
          <w:lang w:eastAsia="zh-CN"/>
        </w:rPr>
        <w:t>年本年支出合计</w:t>
      </w:r>
      <w:r>
        <w:rPr>
          <w:rFonts w:hint="eastAsia" w:ascii="仿宋_GB2312" w:hAnsi="Times New Roman" w:eastAsia="仿宋_GB2312" w:cs="Times New Roman"/>
          <w:color w:val="auto"/>
          <w:sz w:val="32"/>
          <w:szCs w:val="32"/>
          <w:lang w:val="en-US" w:eastAsia="zh-CN"/>
        </w:rPr>
        <w:t>1336.96</w:t>
      </w:r>
      <w:r>
        <w:rPr>
          <w:rFonts w:hint="eastAsia" w:ascii="仿宋_GB2312" w:hAnsi="Times New Roman" w:eastAsia="仿宋_GB2312" w:cs="Times New Roman"/>
          <w:color w:val="auto"/>
          <w:sz w:val="32"/>
          <w:szCs w:val="32"/>
          <w:lang w:eastAsia="zh-CN"/>
        </w:rPr>
        <w:t>万元，其中：基本支出</w:t>
      </w:r>
      <w:r>
        <w:rPr>
          <w:rFonts w:hint="eastAsia" w:ascii="仿宋_GB2312" w:hAnsi="Times New Roman" w:eastAsia="仿宋_GB2312" w:cs="Times New Roman"/>
          <w:color w:val="auto"/>
          <w:sz w:val="32"/>
          <w:szCs w:val="32"/>
          <w:lang w:val="en-US" w:eastAsia="zh-CN"/>
        </w:rPr>
        <w:t>522.44</w:t>
      </w:r>
      <w:r>
        <w:rPr>
          <w:rFonts w:hint="eastAsia" w:ascii="仿宋_GB2312" w:hAnsi="Times New Roman" w:eastAsia="仿宋_GB2312" w:cs="Times New Roman"/>
          <w:color w:val="auto"/>
          <w:sz w:val="32"/>
          <w:szCs w:val="32"/>
          <w:lang w:eastAsia="zh-CN"/>
        </w:rPr>
        <w:t>万元，占</w:t>
      </w:r>
      <w:r>
        <w:rPr>
          <w:rFonts w:hint="eastAsia" w:ascii="仿宋_GB2312" w:hAnsi="Times New Roman" w:eastAsia="仿宋_GB2312" w:cs="Times New Roman"/>
          <w:color w:val="auto"/>
          <w:sz w:val="32"/>
          <w:szCs w:val="32"/>
          <w:lang w:val="en-US" w:eastAsia="zh-CN"/>
        </w:rPr>
        <w:t>39.08</w:t>
      </w:r>
      <w:r>
        <w:rPr>
          <w:rFonts w:hint="eastAsia" w:ascii="仿宋_GB2312" w:hAnsi="Times New Roman" w:eastAsia="仿宋_GB2312" w:cs="Times New Roman"/>
          <w:color w:val="auto"/>
          <w:sz w:val="32"/>
          <w:szCs w:val="32"/>
          <w:lang w:eastAsia="zh-CN"/>
        </w:rPr>
        <w:t>%；项目支出</w:t>
      </w:r>
      <w:r>
        <w:rPr>
          <w:rFonts w:hint="eastAsia" w:ascii="仿宋_GB2312" w:hAnsi="Times New Roman" w:eastAsia="仿宋_GB2312" w:cs="Times New Roman"/>
          <w:color w:val="auto"/>
          <w:sz w:val="32"/>
          <w:szCs w:val="32"/>
          <w:lang w:val="en-US" w:eastAsia="zh-CN"/>
        </w:rPr>
        <w:t>814.52</w:t>
      </w:r>
      <w:r>
        <w:rPr>
          <w:rFonts w:hint="eastAsia" w:ascii="仿宋_GB2312" w:hAnsi="Times New Roman" w:eastAsia="仿宋_GB2312" w:cs="Times New Roman"/>
          <w:color w:val="auto"/>
          <w:sz w:val="32"/>
          <w:szCs w:val="32"/>
          <w:lang w:eastAsia="zh-CN"/>
        </w:rPr>
        <w:t>万元，占</w:t>
      </w:r>
      <w:r>
        <w:rPr>
          <w:rFonts w:hint="eastAsia" w:ascii="仿宋_GB2312" w:hAnsi="Times New Roman" w:eastAsia="仿宋_GB2312" w:cs="Times New Roman"/>
          <w:color w:val="auto"/>
          <w:sz w:val="32"/>
          <w:szCs w:val="32"/>
          <w:lang w:val="en-US" w:eastAsia="zh-CN"/>
        </w:rPr>
        <w:t>60.92</w:t>
      </w:r>
      <w:r>
        <w:rPr>
          <w:rFonts w:hint="eastAsia" w:ascii="仿宋_GB2312" w:hAnsi="Times New Roman" w:eastAsia="仿宋_GB2312" w:cs="Times New Roman"/>
          <w:color w:val="auto"/>
          <w:sz w:val="32"/>
          <w:szCs w:val="32"/>
          <w:lang w:eastAsia="zh-CN"/>
        </w:rPr>
        <w:t>%；上缴上级支出</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万元，占</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%；经营支出</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万元，占</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%；对附属单位补助支出</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万元，占</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w:t>
      </w:r>
    </w:p>
    <w:p>
      <w:pPr>
        <w:pStyle w:val="2"/>
        <w:jc w:val="center"/>
        <w:rPr>
          <w:rFonts w:ascii="仿宋" w:hAnsi="仿宋" w:eastAsia="仿宋"/>
          <w:color w:val="auto"/>
          <w:sz w:val="32"/>
          <w:szCs w:val="32"/>
          <w:highlight w:val="none"/>
          <w:shd w:val="pct10" w:color="auto" w:fill="FFFFFF"/>
        </w:rPr>
      </w:pPr>
      <w:r>
        <w:rPr>
          <w:highlight w:val="none"/>
        </w:rPr>
        <w:object>
          <v:shape id="_x0000_i1032" o:spt="75" alt="" type="#_x0000_t75" style="height:189.4pt;width:255.65pt;" o:ole="t" filled="f" o:preferrelative="t" stroked="f" coordsize="21600,21600">
            <v:path/>
            <v:fill on="f" focussize="0,0"/>
            <v:stroke on="f"/>
            <v:imagedata r:id="rId13" o:title=""/>
            <o:lock v:ext="edit" aspectratio="t"/>
            <w10:wrap type="none"/>
            <w10:anchorlock/>
          </v:shape>
          <o:OLEObject Type="Embed" ProgID="Excel.Sheet.8" ShapeID="_x0000_i1032" DrawAspect="Content" ObjectID="_1468075728" r:id="rId12">
            <o:LockedField>false</o:LockedField>
          </o:OLEObject>
        </w:object>
      </w:r>
    </w:p>
    <w:p>
      <w:pPr>
        <w:spacing w:line="600" w:lineRule="exact"/>
        <w:ind w:firstLine="3200" w:firstLineChars="1000"/>
        <w:rPr>
          <w:rFonts w:ascii="仿宋_GB2312" w:eastAsia="仿宋_GB2312"/>
          <w:color w:val="auto"/>
          <w:sz w:val="32"/>
          <w:szCs w:val="32"/>
          <w:highlight w:val="none"/>
        </w:rPr>
      </w:pPr>
      <w:r>
        <w:rPr>
          <w:rFonts w:hint="eastAsia" w:ascii="仿宋" w:hAnsi="仿宋" w:eastAsia="仿宋"/>
          <w:color w:val="auto"/>
          <w:sz w:val="32"/>
          <w:szCs w:val="32"/>
          <w:highlight w:val="none"/>
        </w:rPr>
        <w:t>（图3：支出决算结构图）</w:t>
      </w:r>
    </w:p>
    <w:p>
      <w:pPr>
        <w:spacing w:line="600" w:lineRule="exact"/>
        <w:ind w:firstLine="640" w:firstLineChars="200"/>
        <w:outlineLvl w:val="1"/>
        <w:rPr>
          <w:rStyle w:val="27"/>
          <w:rFonts w:ascii="黑体" w:hAnsi="黑体" w:eastAsia="黑体"/>
          <w:b w:val="0"/>
          <w:color w:val="auto"/>
          <w:highlight w:val="none"/>
        </w:rPr>
      </w:pPr>
      <w:bookmarkStart w:id="82" w:name="_Toc15396606"/>
      <w:bookmarkStart w:id="83" w:name="_Toc15377208"/>
      <w:bookmarkStart w:id="84" w:name="_Toc17563"/>
      <w:bookmarkStart w:id="85" w:name="_Toc10732_WPSOffice_Level2"/>
      <w:r>
        <w:rPr>
          <w:rFonts w:hint="eastAsia" w:ascii="黑体" w:hAnsi="黑体" w:eastAsia="黑体"/>
          <w:color w:val="auto"/>
          <w:sz w:val="32"/>
          <w:szCs w:val="32"/>
          <w:highlight w:val="none"/>
        </w:rPr>
        <w:t>四、财</w:t>
      </w:r>
      <w:r>
        <w:rPr>
          <w:rStyle w:val="27"/>
          <w:rFonts w:hint="eastAsia" w:ascii="黑体" w:hAnsi="黑体" w:eastAsia="黑体"/>
          <w:b w:val="0"/>
          <w:color w:val="auto"/>
          <w:highlight w:val="none"/>
        </w:rPr>
        <w:t>政拨款收入支出决算总体情况说明</w:t>
      </w:r>
      <w:bookmarkEnd w:id="82"/>
      <w:bookmarkEnd w:id="83"/>
      <w:bookmarkEnd w:id="84"/>
      <w:bookmarkEnd w:id="85"/>
    </w:p>
    <w:p>
      <w:pPr>
        <w:ind w:firstLine="800" w:firstLineChars="25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20</w:t>
      </w:r>
      <w:r>
        <w:rPr>
          <w:rFonts w:hint="eastAsia" w:ascii="仿宋_GB2312" w:hAnsi="Times New Roman" w:eastAsia="仿宋_GB2312" w:cs="Times New Roman"/>
          <w:color w:val="auto"/>
          <w:sz w:val="32"/>
          <w:szCs w:val="32"/>
          <w:lang w:val="en-US" w:eastAsia="zh-CN"/>
        </w:rPr>
        <w:t>21</w:t>
      </w:r>
      <w:r>
        <w:rPr>
          <w:rFonts w:hint="eastAsia" w:ascii="仿宋_GB2312" w:hAnsi="Times New Roman" w:eastAsia="仿宋_GB2312" w:cs="Times New Roman"/>
          <w:color w:val="auto"/>
          <w:sz w:val="32"/>
          <w:szCs w:val="32"/>
          <w:lang w:eastAsia="zh-CN"/>
        </w:rPr>
        <w:t>年财政拨款收入总计</w:t>
      </w:r>
      <w:r>
        <w:rPr>
          <w:rFonts w:hint="eastAsia" w:ascii="仿宋_GB2312" w:hAnsi="Times New Roman" w:eastAsia="仿宋_GB2312" w:cs="Times New Roman"/>
          <w:color w:val="auto"/>
          <w:sz w:val="32"/>
          <w:szCs w:val="32"/>
          <w:lang w:val="en-US" w:eastAsia="zh-CN"/>
        </w:rPr>
        <w:t>1328.05万</w:t>
      </w:r>
      <w:r>
        <w:rPr>
          <w:rFonts w:hint="eastAsia" w:ascii="仿宋_GB2312" w:hAnsi="Times New Roman" w:eastAsia="仿宋_GB2312" w:cs="Times New Roman"/>
          <w:color w:val="auto"/>
          <w:sz w:val="32"/>
          <w:szCs w:val="32"/>
          <w:lang w:eastAsia="zh-CN"/>
        </w:rPr>
        <w:t>元、支出总计</w:t>
      </w:r>
      <w:r>
        <w:rPr>
          <w:rFonts w:hint="eastAsia" w:ascii="仿宋_GB2312" w:hAnsi="Times New Roman" w:eastAsia="仿宋_GB2312" w:cs="Times New Roman"/>
          <w:color w:val="auto"/>
          <w:sz w:val="32"/>
          <w:szCs w:val="32"/>
          <w:lang w:val="en-US" w:eastAsia="zh-CN"/>
        </w:rPr>
        <w:t>1336.96万</w:t>
      </w:r>
      <w:r>
        <w:rPr>
          <w:rFonts w:hint="eastAsia" w:ascii="仿宋_GB2312" w:hAnsi="Times New Roman" w:eastAsia="仿宋_GB2312" w:cs="Times New Roman"/>
          <w:color w:val="auto"/>
          <w:sz w:val="32"/>
          <w:szCs w:val="32"/>
          <w:lang w:eastAsia="zh-CN"/>
        </w:rPr>
        <w:t>元。与</w:t>
      </w:r>
      <w:r>
        <w:rPr>
          <w:rFonts w:hint="eastAsia" w:ascii="仿宋_GB2312" w:hAnsi="Times New Roman" w:eastAsia="仿宋_GB2312" w:cs="Times New Roman"/>
          <w:color w:val="auto"/>
          <w:sz w:val="32"/>
          <w:szCs w:val="32"/>
          <w:lang w:val="en-US" w:eastAsia="zh-CN"/>
        </w:rPr>
        <w:t>2020</w:t>
      </w:r>
      <w:r>
        <w:rPr>
          <w:rFonts w:hint="eastAsia" w:ascii="仿宋_GB2312" w:hAnsi="Times New Roman" w:eastAsia="仿宋_GB2312" w:cs="Times New Roman"/>
          <w:color w:val="auto"/>
          <w:sz w:val="32"/>
          <w:szCs w:val="32"/>
          <w:lang w:eastAsia="zh-CN"/>
        </w:rPr>
        <w:t>年相比，财政拨款收入</w:t>
      </w:r>
      <w:r>
        <w:rPr>
          <w:rFonts w:hint="eastAsia" w:ascii="仿宋_GB2312" w:hAnsi="Times New Roman" w:eastAsia="仿宋_GB2312" w:cs="Times New Roman"/>
          <w:color w:val="auto"/>
          <w:sz w:val="32"/>
          <w:szCs w:val="32"/>
          <w:lang w:val="en-US" w:eastAsia="zh-CN"/>
        </w:rPr>
        <w:t>增加354.35万</w:t>
      </w:r>
      <w:r>
        <w:rPr>
          <w:rFonts w:hint="eastAsia" w:ascii="仿宋_GB2312" w:hAnsi="Times New Roman" w:eastAsia="仿宋_GB2312" w:cs="Times New Roman"/>
          <w:color w:val="auto"/>
          <w:sz w:val="32"/>
          <w:szCs w:val="32"/>
          <w:lang w:eastAsia="zh-CN"/>
        </w:rPr>
        <w:t>元，</w:t>
      </w:r>
      <w:r>
        <w:rPr>
          <w:rFonts w:hint="eastAsia" w:ascii="仿宋_GB2312" w:hAnsi="Times New Roman" w:eastAsia="仿宋_GB2312" w:cs="Times New Roman"/>
          <w:color w:val="auto"/>
          <w:sz w:val="32"/>
          <w:szCs w:val="32"/>
          <w:lang w:val="en-US" w:eastAsia="zh-CN"/>
        </w:rPr>
        <w:t>增加36.39</w:t>
      </w:r>
      <w:r>
        <w:rPr>
          <w:rFonts w:hint="eastAsia" w:ascii="仿宋_GB2312" w:hAnsi="Times New Roman" w:eastAsia="仿宋_GB2312" w:cs="Times New Roman"/>
          <w:color w:val="auto"/>
          <w:sz w:val="32"/>
          <w:szCs w:val="32"/>
          <w:lang w:eastAsia="zh-CN"/>
        </w:rPr>
        <w:t>%，主要变动原因是20</w:t>
      </w:r>
      <w:r>
        <w:rPr>
          <w:rFonts w:hint="eastAsia" w:ascii="仿宋_GB2312" w:hAnsi="Times New Roman" w:eastAsia="仿宋_GB2312" w:cs="Times New Roman"/>
          <w:color w:val="auto"/>
          <w:sz w:val="32"/>
          <w:szCs w:val="32"/>
          <w:lang w:val="en-US" w:eastAsia="zh-CN"/>
        </w:rPr>
        <w:t>21</w:t>
      </w:r>
      <w:r>
        <w:rPr>
          <w:rFonts w:hint="eastAsia" w:ascii="仿宋_GB2312" w:hAnsi="Times New Roman" w:eastAsia="仿宋_GB2312" w:cs="Times New Roman"/>
          <w:color w:val="auto"/>
          <w:sz w:val="32"/>
          <w:szCs w:val="32"/>
          <w:lang w:eastAsia="zh-CN"/>
        </w:rPr>
        <w:t>年项目的</w:t>
      </w:r>
      <w:r>
        <w:rPr>
          <w:rFonts w:hint="eastAsia" w:ascii="仿宋_GB2312" w:hAnsi="Times New Roman" w:eastAsia="仿宋_GB2312" w:cs="Times New Roman"/>
          <w:color w:val="auto"/>
          <w:sz w:val="32"/>
          <w:szCs w:val="32"/>
          <w:lang w:val="en-US" w:eastAsia="zh-CN"/>
        </w:rPr>
        <w:t>增加</w:t>
      </w:r>
      <w:r>
        <w:rPr>
          <w:rFonts w:hint="eastAsia" w:ascii="仿宋_GB2312" w:hAnsi="Times New Roman" w:eastAsia="仿宋_GB2312" w:cs="Times New Roman"/>
          <w:color w:val="auto"/>
          <w:sz w:val="32"/>
          <w:szCs w:val="32"/>
          <w:lang w:eastAsia="zh-CN"/>
        </w:rPr>
        <w:t>和调资；支</w:t>
      </w:r>
      <w:r>
        <w:rPr>
          <w:rFonts w:hint="eastAsia" w:ascii="仿宋_GB2312" w:hAnsi="Times New Roman" w:eastAsia="仿宋_GB2312" w:cs="Times New Roman"/>
          <w:color w:val="auto"/>
          <w:sz w:val="32"/>
          <w:szCs w:val="32"/>
          <w:lang w:val="en-US" w:eastAsia="zh-CN"/>
        </w:rPr>
        <w:t>出增加270.90万</w:t>
      </w:r>
      <w:r>
        <w:rPr>
          <w:rFonts w:hint="eastAsia" w:ascii="仿宋_GB2312" w:hAnsi="Times New Roman" w:eastAsia="仿宋_GB2312" w:cs="Times New Roman"/>
          <w:color w:val="auto"/>
          <w:sz w:val="32"/>
          <w:szCs w:val="32"/>
          <w:lang w:eastAsia="zh-CN"/>
        </w:rPr>
        <w:t>元，</w:t>
      </w:r>
      <w:r>
        <w:rPr>
          <w:rFonts w:hint="eastAsia" w:ascii="仿宋_GB2312" w:hAnsi="Times New Roman" w:eastAsia="仿宋_GB2312" w:cs="Times New Roman"/>
          <w:color w:val="auto"/>
          <w:sz w:val="32"/>
          <w:szCs w:val="32"/>
          <w:lang w:val="en-US" w:eastAsia="zh-CN"/>
        </w:rPr>
        <w:t>增加25.41</w:t>
      </w:r>
      <w:r>
        <w:rPr>
          <w:rFonts w:hint="eastAsia" w:ascii="仿宋_GB2312" w:hAnsi="Times New Roman" w:eastAsia="仿宋_GB2312" w:cs="Times New Roman"/>
          <w:color w:val="auto"/>
          <w:sz w:val="32"/>
          <w:szCs w:val="32"/>
          <w:lang w:eastAsia="zh-CN"/>
        </w:rPr>
        <w:t>%，主要变动原因是20</w:t>
      </w:r>
      <w:r>
        <w:rPr>
          <w:rFonts w:hint="eastAsia" w:ascii="仿宋_GB2312" w:hAnsi="Times New Roman" w:eastAsia="仿宋_GB2312" w:cs="Times New Roman"/>
          <w:color w:val="auto"/>
          <w:sz w:val="32"/>
          <w:szCs w:val="32"/>
          <w:lang w:val="en-US" w:eastAsia="zh-CN"/>
        </w:rPr>
        <w:t>21</w:t>
      </w:r>
      <w:r>
        <w:rPr>
          <w:rFonts w:hint="eastAsia" w:ascii="仿宋_GB2312" w:hAnsi="Times New Roman" w:eastAsia="仿宋_GB2312" w:cs="Times New Roman"/>
          <w:color w:val="auto"/>
          <w:sz w:val="32"/>
          <w:szCs w:val="32"/>
          <w:lang w:eastAsia="zh-CN"/>
        </w:rPr>
        <w:t>年项目的</w:t>
      </w:r>
      <w:r>
        <w:rPr>
          <w:rFonts w:hint="eastAsia" w:ascii="仿宋_GB2312" w:hAnsi="Times New Roman" w:eastAsia="仿宋_GB2312" w:cs="Times New Roman"/>
          <w:color w:val="auto"/>
          <w:sz w:val="32"/>
          <w:szCs w:val="32"/>
          <w:lang w:val="en-US" w:eastAsia="zh-CN"/>
        </w:rPr>
        <w:t>调整及人员的</w:t>
      </w:r>
      <w:r>
        <w:rPr>
          <w:rFonts w:hint="eastAsia" w:ascii="仿宋_GB2312" w:hAnsi="Times New Roman" w:eastAsia="仿宋_GB2312" w:cs="Times New Roman"/>
          <w:color w:val="auto"/>
          <w:sz w:val="32"/>
          <w:szCs w:val="32"/>
          <w:lang w:eastAsia="zh-CN"/>
        </w:rPr>
        <w:t>调资。</w:t>
      </w:r>
    </w:p>
    <w:p>
      <w:pPr>
        <w:rPr>
          <w:rFonts w:ascii="仿宋" w:hAnsi="仿宋" w:eastAsia="仿宋"/>
          <w:color w:val="auto"/>
          <w:sz w:val="32"/>
          <w:szCs w:val="32"/>
          <w:highlight w:val="none"/>
        </w:rPr>
      </w:pPr>
    </w:p>
    <w:p>
      <w:pPr>
        <w:pStyle w:val="2"/>
        <w:jc w:val="center"/>
        <w:rPr>
          <w:rFonts w:ascii="仿宋" w:hAnsi="仿宋" w:eastAsia="仿宋"/>
          <w:color w:val="auto"/>
          <w:sz w:val="30"/>
          <w:szCs w:val="30"/>
          <w:highlight w:val="none"/>
        </w:rPr>
      </w:pPr>
      <w:r>
        <w:rPr>
          <w:highlight w:val="none"/>
        </w:rPr>
        <w:object>
          <v:shape id="_x0000_i1037" o:spt="75" type="#_x0000_t75" style="height:213.9pt;width:270.95pt;" o:ole="t" filled="f" o:preferrelative="t" stroked="f" coordsize="21600,21600">
            <v:path/>
            <v:fill on="f" focussize="0,0"/>
            <v:stroke on="f"/>
            <v:imagedata r:id="rId15" o:title=""/>
            <o:lock v:ext="edit" aspectratio="t"/>
            <w10:wrap type="none"/>
            <w10:anchorlock/>
          </v:shape>
          <o:OLEObject Type="Embed" ProgID="Excel.Sheet.8" ShapeID="_x0000_i1037" DrawAspect="Content" ObjectID="_1468075729" r:id="rId14">
            <o:LockedField>false</o:LockedField>
          </o:OLEObject>
        </w:object>
      </w:r>
    </w:p>
    <w:p>
      <w:pPr>
        <w:spacing w:line="600" w:lineRule="exact"/>
        <w:ind w:firstLine="1920" w:firstLineChars="6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w:t>
      </w:r>
    </w:p>
    <w:p>
      <w:pPr>
        <w:spacing w:line="600" w:lineRule="exact"/>
        <w:ind w:firstLine="640"/>
        <w:rPr>
          <w:rFonts w:ascii="仿宋" w:hAnsi="仿宋" w:eastAsia="仿宋"/>
          <w:b/>
          <w:color w:val="auto"/>
          <w:sz w:val="32"/>
          <w:szCs w:val="32"/>
          <w:highlight w:val="none"/>
        </w:rPr>
      </w:pPr>
    </w:p>
    <w:p>
      <w:pPr>
        <w:spacing w:line="600" w:lineRule="exact"/>
        <w:ind w:firstLine="640" w:firstLineChars="200"/>
        <w:outlineLvl w:val="1"/>
        <w:rPr>
          <w:rStyle w:val="27"/>
          <w:rFonts w:ascii="黑体" w:hAnsi="黑体" w:eastAsia="黑体"/>
          <w:b w:val="0"/>
          <w:color w:val="auto"/>
          <w:highlight w:val="none"/>
        </w:rPr>
      </w:pPr>
      <w:bookmarkStart w:id="86" w:name="_Toc15396607"/>
      <w:bookmarkStart w:id="87" w:name="_Toc15377209"/>
      <w:bookmarkStart w:id="88" w:name="_Toc30493"/>
      <w:bookmarkStart w:id="89" w:name="_Toc19972_WPSOffice_Level2"/>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般公共预算财政拨款支出决算情况说明</w:t>
      </w:r>
      <w:bookmarkEnd w:id="86"/>
      <w:bookmarkEnd w:id="87"/>
      <w:bookmarkEnd w:id="88"/>
      <w:bookmarkEnd w:id="89"/>
    </w:p>
    <w:p>
      <w:pPr>
        <w:spacing w:line="600" w:lineRule="exact"/>
        <w:ind w:firstLine="643" w:firstLineChars="200"/>
        <w:outlineLvl w:val="2"/>
        <w:rPr>
          <w:rFonts w:ascii="仿宋" w:hAnsi="仿宋" w:eastAsia="仿宋"/>
          <w:b/>
          <w:color w:val="auto"/>
          <w:sz w:val="32"/>
          <w:szCs w:val="32"/>
          <w:highlight w:val="none"/>
        </w:rPr>
      </w:pPr>
      <w:bookmarkStart w:id="90" w:name="_Toc15377210"/>
      <w:bookmarkStart w:id="91" w:name="_Toc28903"/>
      <w:r>
        <w:rPr>
          <w:rFonts w:hint="eastAsia" w:ascii="仿宋" w:hAnsi="仿宋" w:eastAsia="仿宋"/>
          <w:b/>
          <w:color w:val="auto"/>
          <w:sz w:val="32"/>
          <w:szCs w:val="32"/>
          <w:highlight w:val="none"/>
        </w:rPr>
        <w:t>（一）一般公共预算财政拨款支出决算总体情况</w:t>
      </w:r>
      <w:bookmarkEnd w:id="90"/>
      <w:bookmarkEnd w:id="91"/>
    </w:p>
    <w:p>
      <w:pPr>
        <w:ind w:firstLine="800" w:firstLineChars="25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eastAsia="zh-CN"/>
        </w:rPr>
        <w:t>20</w:t>
      </w:r>
      <w:r>
        <w:rPr>
          <w:rFonts w:hint="eastAsia" w:ascii="仿宋_GB2312" w:hAnsi="Times New Roman" w:eastAsia="仿宋_GB2312" w:cs="Times New Roman"/>
          <w:color w:val="auto"/>
          <w:sz w:val="32"/>
          <w:szCs w:val="32"/>
          <w:lang w:val="en-US" w:eastAsia="zh-CN"/>
        </w:rPr>
        <w:t>21</w:t>
      </w:r>
      <w:r>
        <w:rPr>
          <w:rFonts w:hint="eastAsia" w:ascii="仿宋_GB2312" w:hAnsi="Times New Roman" w:eastAsia="仿宋_GB2312" w:cs="Times New Roman"/>
          <w:color w:val="auto"/>
          <w:sz w:val="32"/>
          <w:szCs w:val="32"/>
          <w:lang w:eastAsia="zh-CN"/>
        </w:rPr>
        <w:t>年一般公共预算财政拨款支出</w:t>
      </w:r>
      <w:r>
        <w:rPr>
          <w:rFonts w:hint="eastAsia" w:ascii="仿宋_GB2312" w:hAnsi="Times New Roman" w:eastAsia="仿宋_GB2312" w:cs="Times New Roman"/>
          <w:color w:val="auto"/>
          <w:sz w:val="32"/>
          <w:szCs w:val="32"/>
          <w:lang w:val="en-US" w:eastAsia="zh-CN"/>
        </w:rPr>
        <w:t>1336.96</w:t>
      </w:r>
      <w:r>
        <w:rPr>
          <w:rFonts w:hint="eastAsia" w:ascii="仿宋_GB2312" w:hAnsi="Times New Roman" w:eastAsia="仿宋_GB2312" w:cs="Times New Roman"/>
          <w:color w:val="auto"/>
          <w:sz w:val="32"/>
          <w:szCs w:val="32"/>
          <w:lang w:eastAsia="zh-CN"/>
        </w:rPr>
        <w:t>万元，占本年支出合计的</w:t>
      </w:r>
      <w:r>
        <w:rPr>
          <w:rFonts w:hint="eastAsia" w:ascii="仿宋_GB2312" w:hAnsi="Times New Roman" w:eastAsia="仿宋_GB2312" w:cs="Times New Roman"/>
          <w:color w:val="auto"/>
          <w:sz w:val="32"/>
          <w:szCs w:val="32"/>
          <w:lang w:val="en-US" w:eastAsia="zh-CN"/>
        </w:rPr>
        <w:t>98.96</w:t>
      </w:r>
      <w:r>
        <w:rPr>
          <w:rFonts w:hint="eastAsia" w:ascii="仿宋_GB2312" w:hAnsi="Times New Roman" w:eastAsia="仿宋_GB2312" w:cs="Times New Roman"/>
          <w:color w:val="auto"/>
          <w:sz w:val="32"/>
          <w:szCs w:val="32"/>
          <w:lang w:eastAsia="zh-CN"/>
        </w:rPr>
        <w:t>%。与20</w:t>
      </w:r>
      <w:r>
        <w:rPr>
          <w:rFonts w:hint="eastAsia" w:ascii="仿宋_GB2312" w:hAnsi="Times New Roman" w:eastAsia="仿宋_GB2312" w:cs="Times New Roman"/>
          <w:color w:val="auto"/>
          <w:sz w:val="32"/>
          <w:szCs w:val="32"/>
          <w:lang w:val="en-US" w:eastAsia="zh-CN"/>
        </w:rPr>
        <w:t>20</w:t>
      </w:r>
      <w:r>
        <w:rPr>
          <w:rFonts w:hint="eastAsia" w:ascii="仿宋_GB2312" w:hAnsi="Times New Roman" w:eastAsia="仿宋_GB2312" w:cs="Times New Roman"/>
          <w:color w:val="auto"/>
          <w:sz w:val="32"/>
          <w:szCs w:val="32"/>
          <w:lang w:eastAsia="zh-CN"/>
        </w:rPr>
        <w:t>年相比，一般公共预算财政拨款支出增加</w:t>
      </w:r>
      <w:r>
        <w:rPr>
          <w:rFonts w:hint="eastAsia" w:ascii="仿宋_GB2312" w:hAnsi="Times New Roman" w:eastAsia="仿宋_GB2312" w:cs="Times New Roman"/>
          <w:color w:val="auto"/>
          <w:sz w:val="32"/>
          <w:szCs w:val="32"/>
          <w:lang w:val="en-US" w:eastAsia="zh-CN"/>
        </w:rPr>
        <w:t>270.90</w:t>
      </w:r>
      <w:r>
        <w:rPr>
          <w:rFonts w:hint="eastAsia" w:ascii="仿宋_GB2312" w:hAnsi="Times New Roman" w:eastAsia="仿宋_GB2312" w:cs="Times New Roman"/>
          <w:color w:val="auto"/>
          <w:sz w:val="32"/>
          <w:szCs w:val="32"/>
          <w:lang w:eastAsia="zh-CN"/>
        </w:rPr>
        <w:t>万元，增长</w:t>
      </w:r>
      <w:r>
        <w:rPr>
          <w:rFonts w:hint="eastAsia" w:ascii="仿宋_GB2312" w:hAnsi="Times New Roman" w:eastAsia="仿宋_GB2312" w:cs="Times New Roman"/>
          <w:color w:val="auto"/>
          <w:sz w:val="32"/>
          <w:szCs w:val="32"/>
          <w:lang w:val="en-US" w:eastAsia="zh-CN"/>
        </w:rPr>
        <w:t>25.41</w:t>
      </w:r>
      <w:r>
        <w:rPr>
          <w:rFonts w:hint="eastAsia" w:ascii="仿宋_GB2312" w:hAnsi="Times New Roman" w:eastAsia="仿宋_GB2312" w:cs="Times New Roman"/>
          <w:color w:val="auto"/>
          <w:sz w:val="32"/>
          <w:szCs w:val="32"/>
          <w:lang w:eastAsia="zh-CN"/>
        </w:rPr>
        <w:t>%。主要变动原因是</w:t>
      </w:r>
      <w:r>
        <w:rPr>
          <w:rFonts w:hint="eastAsia" w:ascii="仿宋_GB2312" w:hAnsi="Times New Roman" w:eastAsia="仿宋_GB2312" w:cs="Times New Roman"/>
          <w:color w:val="auto"/>
          <w:sz w:val="32"/>
          <w:szCs w:val="32"/>
          <w:lang w:val="en-US" w:eastAsia="zh-CN"/>
        </w:rPr>
        <w:t>关</w:t>
      </w:r>
      <w:r>
        <w:rPr>
          <w:rFonts w:hint="eastAsia" w:ascii="仿宋_GB2312" w:hAnsi="Times New Roman" w:eastAsia="仿宋_GB2312" w:cs="Times New Roman"/>
          <w:color w:val="auto"/>
          <w:sz w:val="32"/>
          <w:szCs w:val="32"/>
          <w:lang w:eastAsia="zh-CN"/>
        </w:rPr>
        <w:t>项目</w:t>
      </w:r>
      <w:r>
        <w:rPr>
          <w:rFonts w:hint="eastAsia" w:ascii="仿宋_GB2312" w:hAnsi="Times New Roman" w:eastAsia="仿宋_GB2312" w:cs="Times New Roman"/>
          <w:color w:val="auto"/>
          <w:sz w:val="32"/>
          <w:szCs w:val="32"/>
          <w:lang w:val="en-US" w:eastAsia="zh-CN"/>
        </w:rPr>
        <w:t>经费、防灾应急经费和</w:t>
      </w:r>
      <w:r>
        <w:rPr>
          <w:rFonts w:hint="eastAsia" w:ascii="仿宋_GB2312" w:hAnsi="Times New Roman" w:eastAsia="仿宋_GB2312" w:cs="Times New Roman"/>
          <w:color w:val="auto"/>
          <w:sz w:val="32"/>
          <w:szCs w:val="32"/>
          <w:lang w:eastAsia="zh-CN"/>
        </w:rPr>
        <w:t>人员调资</w:t>
      </w:r>
      <w:r>
        <w:rPr>
          <w:rFonts w:hint="eastAsia" w:ascii="仿宋_GB2312" w:hAnsi="Times New Roman" w:eastAsia="仿宋_GB2312" w:cs="Times New Roman"/>
          <w:color w:val="auto"/>
          <w:sz w:val="32"/>
          <w:szCs w:val="32"/>
          <w:lang w:val="en-US" w:eastAsia="zh-CN"/>
        </w:rPr>
        <w:t>增加</w:t>
      </w:r>
      <w:r>
        <w:rPr>
          <w:rFonts w:hint="eastAsia" w:ascii="仿宋_GB2312" w:hAnsi="Times New Roman" w:eastAsia="仿宋_GB2312" w:cs="Times New Roman"/>
          <w:color w:val="auto"/>
          <w:sz w:val="32"/>
          <w:szCs w:val="32"/>
          <w:lang w:val="en-US" w:eastAsia="zh-CN"/>
        </w:rPr>
        <w:t>。</w:t>
      </w:r>
    </w:p>
    <w:p>
      <w:pPr>
        <w:pStyle w:val="2"/>
        <w:jc w:val="center"/>
        <w:rPr>
          <w:rFonts w:hint="eastAsia" w:ascii="仿宋" w:hAnsi="仿宋" w:eastAsia="仿宋" w:cs="仿宋"/>
          <w:color w:val="000000"/>
          <w:sz w:val="32"/>
          <w:szCs w:val="32"/>
          <w:highlight w:val="none"/>
          <w:lang w:val="en-US" w:eastAsia="zh-CN"/>
        </w:rPr>
      </w:pPr>
      <w:r>
        <w:rPr>
          <w:highlight w:val="none"/>
        </w:rPr>
        <w:object>
          <v:shape id="_x0000_i1040" o:spt="75" type="#_x0000_t75" style="height:213.9pt;width:270.95pt;" o:ole="t" filled="f" o:preferrelative="t" stroked="f" coordsize="21600,21600">
            <v:path/>
            <v:fill on="f" focussize="0,0"/>
            <v:stroke on="f"/>
            <v:imagedata r:id="rId15" o:title=""/>
            <o:lock v:ext="edit" aspectratio="t"/>
            <w10:wrap type="none"/>
            <w10:anchorlock/>
          </v:shape>
          <o:OLEObject Type="Embed" ProgID="Excel.Sheet.8" ShapeID="_x0000_i1040" DrawAspect="Content" ObjectID="_1468075730" r:id="rId16">
            <o:LockedField>false</o:LockedField>
          </o:OLEObject>
        </w:object>
      </w:r>
    </w:p>
    <w:p>
      <w:pPr>
        <w:spacing w:line="600" w:lineRule="exact"/>
        <w:ind w:firstLine="1600" w:firstLineChars="5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pPr>
        <w:spacing w:line="600" w:lineRule="exact"/>
        <w:ind w:firstLine="643" w:firstLineChars="200"/>
        <w:outlineLvl w:val="2"/>
        <w:rPr>
          <w:rFonts w:ascii="仿宋" w:hAnsi="仿宋" w:eastAsia="仿宋"/>
          <w:b/>
          <w:color w:val="auto"/>
          <w:sz w:val="32"/>
          <w:szCs w:val="32"/>
          <w:highlight w:val="none"/>
        </w:rPr>
      </w:pPr>
      <w:bookmarkStart w:id="92" w:name="_Toc15377211"/>
      <w:bookmarkStart w:id="93" w:name="_Toc8652"/>
      <w:r>
        <w:rPr>
          <w:rFonts w:hint="eastAsia" w:ascii="仿宋" w:hAnsi="仿宋" w:eastAsia="仿宋"/>
          <w:b/>
          <w:color w:val="auto"/>
          <w:sz w:val="32"/>
          <w:szCs w:val="32"/>
          <w:highlight w:val="none"/>
        </w:rPr>
        <w:t>（二）一般公共预算财政拨款支出决算结构情况</w:t>
      </w:r>
      <w:bookmarkEnd w:id="92"/>
      <w:bookmarkEnd w:id="93"/>
    </w:p>
    <w:p>
      <w:pPr>
        <w:ind w:firstLine="800" w:firstLineChars="25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20</w:t>
      </w:r>
      <w:r>
        <w:rPr>
          <w:rFonts w:hint="eastAsia" w:ascii="仿宋_GB2312" w:hAnsi="Times New Roman" w:eastAsia="仿宋_GB2312" w:cs="Times New Roman"/>
          <w:color w:val="auto"/>
          <w:sz w:val="32"/>
          <w:szCs w:val="32"/>
          <w:lang w:val="en-US" w:eastAsia="zh-CN"/>
        </w:rPr>
        <w:t>21</w:t>
      </w:r>
      <w:r>
        <w:rPr>
          <w:rFonts w:hint="eastAsia" w:ascii="仿宋_GB2312" w:hAnsi="Times New Roman" w:eastAsia="仿宋_GB2312" w:cs="Times New Roman"/>
          <w:color w:val="auto"/>
          <w:sz w:val="32"/>
          <w:szCs w:val="32"/>
          <w:lang w:eastAsia="zh-CN"/>
        </w:rPr>
        <w:t>年一般公共预算财政拨款支出</w:t>
      </w:r>
      <w:r>
        <w:rPr>
          <w:rFonts w:hint="eastAsia" w:ascii="仿宋_GB2312" w:hAnsi="Times New Roman" w:eastAsia="仿宋_GB2312" w:cs="Times New Roman"/>
          <w:color w:val="auto"/>
          <w:sz w:val="32"/>
          <w:szCs w:val="32"/>
          <w:lang w:val="en-US" w:eastAsia="zh-CN"/>
        </w:rPr>
        <w:t>1336.96</w:t>
      </w:r>
      <w:r>
        <w:rPr>
          <w:rFonts w:hint="eastAsia" w:ascii="仿宋_GB2312" w:hAnsi="Times New Roman" w:eastAsia="仿宋_GB2312" w:cs="Times New Roman"/>
          <w:color w:val="auto"/>
          <w:sz w:val="32"/>
          <w:szCs w:val="32"/>
          <w:lang w:eastAsia="zh-CN"/>
        </w:rPr>
        <w:t>万元，主要用于以下方面:一般公共服务（类）支出</w:t>
      </w:r>
      <w:r>
        <w:rPr>
          <w:rFonts w:hint="eastAsia" w:ascii="仿宋_GB2312" w:hAnsi="Times New Roman" w:eastAsia="仿宋_GB2312" w:cs="Times New Roman"/>
          <w:color w:val="auto"/>
          <w:sz w:val="32"/>
          <w:szCs w:val="32"/>
          <w:lang w:val="en-US" w:eastAsia="zh-CN"/>
        </w:rPr>
        <w:t>400.91</w:t>
      </w:r>
      <w:r>
        <w:rPr>
          <w:rFonts w:hint="eastAsia" w:ascii="仿宋_GB2312" w:hAnsi="Times New Roman" w:eastAsia="仿宋_GB2312" w:cs="Times New Roman"/>
          <w:color w:val="auto"/>
          <w:sz w:val="32"/>
          <w:szCs w:val="32"/>
          <w:lang w:eastAsia="zh-CN"/>
        </w:rPr>
        <w:t>万元，占</w:t>
      </w:r>
      <w:r>
        <w:rPr>
          <w:rFonts w:hint="eastAsia" w:ascii="仿宋_GB2312" w:hAnsi="Times New Roman" w:eastAsia="仿宋_GB2312" w:cs="Times New Roman"/>
          <w:color w:val="auto"/>
          <w:sz w:val="32"/>
          <w:szCs w:val="32"/>
          <w:lang w:val="en-US" w:eastAsia="zh-CN"/>
        </w:rPr>
        <w:t>29.99</w:t>
      </w:r>
      <w:r>
        <w:rPr>
          <w:rFonts w:hint="eastAsia" w:ascii="仿宋_GB2312" w:hAnsi="Times New Roman" w:eastAsia="仿宋_GB2312" w:cs="Times New Roman"/>
          <w:color w:val="auto"/>
          <w:sz w:val="32"/>
          <w:szCs w:val="32"/>
          <w:lang w:eastAsia="zh-CN"/>
        </w:rPr>
        <w:t>%；国防支出（类）</w:t>
      </w:r>
      <w:r>
        <w:rPr>
          <w:rFonts w:hint="eastAsia" w:ascii="仿宋_GB2312" w:hAnsi="Times New Roman" w:eastAsia="仿宋_GB2312" w:cs="Times New Roman"/>
          <w:color w:val="auto"/>
          <w:sz w:val="32"/>
          <w:szCs w:val="32"/>
          <w:lang w:val="en-US" w:eastAsia="zh-CN"/>
        </w:rPr>
        <w:t>8</w:t>
      </w:r>
      <w:r>
        <w:rPr>
          <w:rFonts w:hint="eastAsia" w:ascii="仿宋_GB2312" w:hAnsi="Times New Roman" w:eastAsia="仿宋_GB2312" w:cs="Times New Roman"/>
          <w:color w:val="auto"/>
          <w:sz w:val="32"/>
          <w:szCs w:val="32"/>
          <w:lang w:eastAsia="zh-CN"/>
        </w:rPr>
        <w:t>万元，占</w:t>
      </w:r>
      <w:r>
        <w:rPr>
          <w:rFonts w:hint="eastAsia" w:ascii="仿宋_GB2312" w:hAnsi="Times New Roman" w:eastAsia="仿宋_GB2312" w:cs="Times New Roman"/>
          <w:color w:val="auto"/>
          <w:sz w:val="32"/>
          <w:szCs w:val="32"/>
          <w:lang w:val="en-US" w:eastAsia="zh-CN"/>
        </w:rPr>
        <w:t>0.6</w:t>
      </w:r>
      <w:r>
        <w:rPr>
          <w:rFonts w:hint="eastAsia" w:ascii="仿宋_GB2312" w:hAnsi="Times New Roman" w:eastAsia="仿宋_GB2312" w:cs="Times New Roman"/>
          <w:color w:val="auto"/>
          <w:sz w:val="32"/>
          <w:szCs w:val="32"/>
          <w:lang w:eastAsia="zh-CN"/>
        </w:rPr>
        <w:t>%；文化旅游体育与传媒（类）支出</w:t>
      </w:r>
      <w:r>
        <w:rPr>
          <w:rFonts w:hint="eastAsia" w:ascii="仿宋_GB2312" w:hAnsi="Times New Roman" w:eastAsia="仿宋_GB2312" w:cs="Times New Roman"/>
          <w:color w:val="auto"/>
          <w:sz w:val="32"/>
          <w:szCs w:val="32"/>
          <w:lang w:val="en-US" w:eastAsia="zh-CN"/>
        </w:rPr>
        <w:t>9.48</w:t>
      </w:r>
      <w:r>
        <w:rPr>
          <w:rFonts w:hint="eastAsia" w:ascii="仿宋_GB2312" w:hAnsi="Times New Roman" w:eastAsia="仿宋_GB2312" w:cs="Times New Roman"/>
          <w:color w:val="auto"/>
          <w:sz w:val="32"/>
          <w:szCs w:val="32"/>
          <w:lang w:eastAsia="zh-CN"/>
        </w:rPr>
        <w:t>万元，占</w:t>
      </w:r>
      <w:r>
        <w:rPr>
          <w:rFonts w:hint="eastAsia" w:ascii="仿宋_GB2312" w:hAnsi="Times New Roman" w:eastAsia="仿宋_GB2312" w:cs="Times New Roman"/>
          <w:color w:val="auto"/>
          <w:sz w:val="32"/>
          <w:szCs w:val="32"/>
          <w:lang w:val="en-US" w:eastAsia="zh-CN"/>
        </w:rPr>
        <w:t>0.71</w:t>
      </w:r>
      <w:r>
        <w:rPr>
          <w:rFonts w:hint="eastAsia" w:ascii="仿宋_GB2312" w:hAnsi="Times New Roman" w:eastAsia="仿宋_GB2312" w:cs="Times New Roman"/>
          <w:color w:val="auto"/>
          <w:sz w:val="32"/>
          <w:szCs w:val="32"/>
          <w:lang w:eastAsia="zh-CN"/>
        </w:rPr>
        <w:t>%；社会保障和就业（类）支出</w:t>
      </w:r>
      <w:r>
        <w:rPr>
          <w:rFonts w:hint="eastAsia" w:ascii="仿宋_GB2312" w:hAnsi="Times New Roman" w:eastAsia="仿宋_GB2312" w:cs="Times New Roman"/>
          <w:color w:val="auto"/>
          <w:sz w:val="32"/>
          <w:szCs w:val="32"/>
          <w:lang w:val="en-US" w:eastAsia="zh-CN"/>
        </w:rPr>
        <w:t>69.27</w:t>
      </w:r>
      <w:r>
        <w:rPr>
          <w:rFonts w:hint="eastAsia" w:ascii="仿宋_GB2312" w:hAnsi="Times New Roman" w:eastAsia="仿宋_GB2312" w:cs="Times New Roman"/>
          <w:color w:val="auto"/>
          <w:sz w:val="32"/>
          <w:szCs w:val="32"/>
          <w:lang w:eastAsia="zh-CN"/>
        </w:rPr>
        <w:t>万元，占</w:t>
      </w:r>
      <w:r>
        <w:rPr>
          <w:rFonts w:hint="eastAsia" w:ascii="仿宋_GB2312" w:hAnsi="Times New Roman" w:eastAsia="仿宋_GB2312" w:cs="Times New Roman"/>
          <w:color w:val="auto"/>
          <w:sz w:val="32"/>
          <w:szCs w:val="32"/>
          <w:lang w:val="en-US" w:eastAsia="zh-CN"/>
        </w:rPr>
        <w:t>5.18</w:t>
      </w:r>
      <w:r>
        <w:rPr>
          <w:rFonts w:hint="eastAsia" w:ascii="仿宋_GB2312" w:hAnsi="Times New Roman" w:eastAsia="仿宋_GB2312" w:cs="Times New Roman"/>
          <w:color w:val="auto"/>
          <w:sz w:val="32"/>
          <w:szCs w:val="32"/>
          <w:lang w:eastAsia="zh-CN"/>
        </w:rPr>
        <w:t>%；卫生健康支出</w:t>
      </w:r>
      <w:r>
        <w:rPr>
          <w:rFonts w:hint="eastAsia" w:ascii="仿宋_GB2312" w:hAnsi="Times New Roman" w:eastAsia="仿宋_GB2312" w:cs="Times New Roman"/>
          <w:color w:val="auto"/>
          <w:sz w:val="32"/>
          <w:szCs w:val="32"/>
          <w:lang w:val="en-US" w:eastAsia="zh-CN"/>
        </w:rPr>
        <w:t>17.17</w:t>
      </w:r>
      <w:r>
        <w:rPr>
          <w:rFonts w:hint="eastAsia" w:ascii="仿宋_GB2312" w:hAnsi="Times New Roman" w:eastAsia="仿宋_GB2312" w:cs="Times New Roman"/>
          <w:color w:val="auto"/>
          <w:sz w:val="32"/>
          <w:szCs w:val="32"/>
          <w:lang w:eastAsia="zh-CN"/>
        </w:rPr>
        <w:t>万元，占</w:t>
      </w:r>
      <w:r>
        <w:rPr>
          <w:rFonts w:hint="eastAsia" w:ascii="仿宋_GB2312" w:hAnsi="Times New Roman" w:eastAsia="仿宋_GB2312" w:cs="Times New Roman"/>
          <w:color w:val="auto"/>
          <w:sz w:val="32"/>
          <w:szCs w:val="32"/>
          <w:lang w:val="en-US" w:eastAsia="zh-CN"/>
        </w:rPr>
        <w:t>1.28</w:t>
      </w:r>
      <w:r>
        <w:rPr>
          <w:rFonts w:hint="eastAsia" w:ascii="仿宋_GB2312" w:hAnsi="Times New Roman" w:eastAsia="仿宋_GB2312" w:cs="Times New Roman"/>
          <w:color w:val="auto"/>
          <w:sz w:val="32"/>
          <w:szCs w:val="32"/>
          <w:lang w:eastAsia="zh-CN"/>
        </w:rPr>
        <w:t>%；城乡社区支出</w:t>
      </w:r>
      <w:r>
        <w:rPr>
          <w:rFonts w:hint="eastAsia" w:ascii="仿宋_GB2312" w:hAnsi="Times New Roman" w:eastAsia="仿宋_GB2312" w:cs="Times New Roman"/>
          <w:color w:val="auto"/>
          <w:sz w:val="32"/>
          <w:szCs w:val="32"/>
          <w:lang w:val="en-US" w:eastAsia="zh-CN"/>
        </w:rPr>
        <w:t>109.93</w:t>
      </w:r>
      <w:r>
        <w:rPr>
          <w:rFonts w:hint="eastAsia" w:ascii="仿宋_GB2312" w:hAnsi="Times New Roman" w:eastAsia="仿宋_GB2312" w:cs="Times New Roman"/>
          <w:color w:val="auto"/>
          <w:sz w:val="32"/>
          <w:szCs w:val="32"/>
          <w:lang w:eastAsia="zh-CN"/>
        </w:rPr>
        <w:t>万元，占</w:t>
      </w:r>
      <w:r>
        <w:rPr>
          <w:rFonts w:hint="eastAsia" w:ascii="仿宋_GB2312" w:hAnsi="Times New Roman" w:eastAsia="仿宋_GB2312" w:cs="Times New Roman"/>
          <w:color w:val="auto"/>
          <w:sz w:val="32"/>
          <w:szCs w:val="32"/>
          <w:lang w:val="en-US" w:eastAsia="zh-CN"/>
        </w:rPr>
        <w:t>8.22</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农林水支出（类）</w:t>
      </w:r>
      <w:r>
        <w:rPr>
          <w:rFonts w:hint="eastAsia" w:ascii="仿宋_GB2312" w:hAnsi="Times New Roman" w:eastAsia="仿宋_GB2312" w:cs="Times New Roman"/>
          <w:color w:val="auto"/>
          <w:sz w:val="32"/>
          <w:szCs w:val="32"/>
          <w:lang w:eastAsia="zh-CN"/>
        </w:rPr>
        <w:t>支出</w:t>
      </w:r>
      <w:r>
        <w:rPr>
          <w:rFonts w:hint="eastAsia" w:ascii="仿宋_GB2312" w:hAnsi="Times New Roman" w:eastAsia="仿宋_GB2312" w:cs="Times New Roman"/>
          <w:color w:val="auto"/>
          <w:sz w:val="32"/>
          <w:szCs w:val="32"/>
          <w:lang w:val="en-US" w:eastAsia="zh-CN"/>
        </w:rPr>
        <w:t>622.49</w:t>
      </w:r>
      <w:r>
        <w:rPr>
          <w:rFonts w:hint="eastAsia" w:ascii="仿宋_GB2312" w:hAnsi="Times New Roman" w:eastAsia="仿宋_GB2312" w:cs="Times New Roman"/>
          <w:color w:val="auto"/>
          <w:sz w:val="32"/>
          <w:szCs w:val="32"/>
          <w:lang w:eastAsia="zh-CN"/>
        </w:rPr>
        <w:t>万元，占</w:t>
      </w:r>
      <w:r>
        <w:rPr>
          <w:rFonts w:hint="eastAsia" w:ascii="仿宋_GB2312" w:hAnsi="Times New Roman" w:eastAsia="仿宋_GB2312" w:cs="Times New Roman"/>
          <w:color w:val="auto"/>
          <w:sz w:val="32"/>
          <w:szCs w:val="32"/>
          <w:lang w:val="en-US" w:eastAsia="zh-CN"/>
        </w:rPr>
        <w:t>46.56</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eastAsia="zh-CN"/>
        </w:rPr>
        <w:t>住房保障支出</w:t>
      </w:r>
      <w:r>
        <w:rPr>
          <w:rFonts w:hint="eastAsia" w:ascii="仿宋_GB2312" w:hAnsi="Times New Roman" w:eastAsia="仿宋_GB2312" w:cs="Times New Roman"/>
          <w:color w:val="auto"/>
          <w:sz w:val="32"/>
          <w:szCs w:val="32"/>
          <w:lang w:val="en-US" w:eastAsia="zh-CN"/>
        </w:rPr>
        <w:t>39.72</w:t>
      </w:r>
      <w:r>
        <w:rPr>
          <w:rFonts w:hint="eastAsia" w:ascii="仿宋_GB2312" w:hAnsi="Times New Roman" w:eastAsia="仿宋_GB2312" w:cs="Times New Roman"/>
          <w:color w:val="auto"/>
          <w:sz w:val="32"/>
          <w:szCs w:val="32"/>
          <w:lang w:eastAsia="zh-CN"/>
        </w:rPr>
        <w:t>万元，占</w:t>
      </w:r>
      <w:r>
        <w:rPr>
          <w:rFonts w:hint="eastAsia" w:ascii="仿宋_GB2312" w:hAnsi="Times New Roman" w:eastAsia="仿宋_GB2312" w:cs="Times New Roman"/>
          <w:color w:val="auto"/>
          <w:sz w:val="32"/>
          <w:szCs w:val="32"/>
          <w:lang w:val="en-US" w:eastAsia="zh-CN"/>
        </w:rPr>
        <w:t>2.97</w:t>
      </w:r>
      <w:r>
        <w:rPr>
          <w:rFonts w:hint="eastAsia" w:ascii="仿宋_GB2312" w:hAnsi="Times New Roman" w:eastAsia="仿宋_GB2312" w:cs="Times New Roman"/>
          <w:color w:val="auto"/>
          <w:sz w:val="32"/>
          <w:szCs w:val="32"/>
          <w:lang w:eastAsia="zh-CN"/>
        </w:rPr>
        <w:t>%；灾害防治及应急管理支出</w:t>
      </w:r>
      <w:r>
        <w:rPr>
          <w:rFonts w:hint="eastAsia" w:ascii="仿宋_GB2312" w:hAnsi="Times New Roman" w:eastAsia="仿宋_GB2312" w:cs="Times New Roman"/>
          <w:color w:val="auto"/>
          <w:sz w:val="32"/>
          <w:szCs w:val="32"/>
          <w:lang w:val="en-US" w:eastAsia="zh-CN"/>
        </w:rPr>
        <w:t>59.99万元，占4.49%</w:t>
      </w:r>
      <w:r>
        <w:rPr>
          <w:rFonts w:hint="eastAsia" w:ascii="仿宋_GB2312" w:hAnsi="Times New Roman" w:eastAsia="仿宋_GB2312" w:cs="Times New Roman"/>
          <w:color w:val="auto"/>
          <w:sz w:val="32"/>
          <w:szCs w:val="32"/>
          <w:lang w:eastAsia="zh-CN"/>
        </w:rPr>
        <w:t>。</w:t>
      </w:r>
    </w:p>
    <w:p>
      <w:pPr>
        <w:pStyle w:val="2"/>
        <w:rPr>
          <w:rFonts w:hint="eastAsia"/>
          <w:highlight w:val="none"/>
        </w:rPr>
      </w:pPr>
    </w:p>
    <w:p>
      <w:pPr>
        <w:spacing w:line="600" w:lineRule="exact"/>
        <w:ind w:firstLine="640"/>
        <w:rPr>
          <w:rFonts w:hint="eastAsia" w:ascii="仿宋" w:hAnsi="仿宋" w:eastAsia="仿宋"/>
          <w:b/>
          <w:color w:val="auto"/>
          <w:sz w:val="32"/>
          <w:szCs w:val="32"/>
          <w:highlight w:val="none"/>
        </w:rPr>
      </w:pPr>
      <w:r>
        <w:rPr>
          <w:highlight w:val="none"/>
        </w:rPr>
        <w:drawing>
          <wp:anchor distT="0" distB="0" distL="114300" distR="114300" simplePos="0" relativeHeight="251663360" behindDoc="0" locked="0" layoutInCell="1" allowOverlap="1">
            <wp:simplePos x="0" y="0"/>
            <wp:positionH relativeFrom="column">
              <wp:posOffset>793115</wp:posOffset>
            </wp:positionH>
            <wp:positionV relativeFrom="paragraph">
              <wp:posOffset>-310515</wp:posOffset>
            </wp:positionV>
            <wp:extent cx="5006340" cy="2828925"/>
            <wp:effectExtent l="4445" t="4445" r="18415" b="508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spacing w:line="600" w:lineRule="exact"/>
        <w:ind w:firstLine="640"/>
        <w:rPr>
          <w:rFonts w:hint="eastAsia" w:ascii="仿宋" w:hAnsi="仿宋" w:eastAsia="仿宋"/>
          <w:b/>
          <w:color w:val="auto"/>
          <w:sz w:val="32"/>
          <w:szCs w:val="32"/>
          <w:highlight w:val="none"/>
        </w:rPr>
      </w:pPr>
    </w:p>
    <w:p>
      <w:pPr>
        <w:spacing w:line="600" w:lineRule="exact"/>
        <w:ind w:firstLine="640"/>
        <w:rPr>
          <w:rFonts w:hint="eastAsia" w:ascii="仿宋" w:hAnsi="仿宋" w:eastAsia="仿宋"/>
          <w:b/>
          <w:color w:val="auto"/>
          <w:sz w:val="32"/>
          <w:szCs w:val="32"/>
          <w:highlight w:val="none"/>
        </w:rPr>
      </w:pPr>
    </w:p>
    <w:p>
      <w:pPr>
        <w:spacing w:line="600" w:lineRule="exact"/>
        <w:ind w:firstLine="640"/>
        <w:rPr>
          <w:rFonts w:hint="eastAsia" w:ascii="仿宋" w:hAnsi="仿宋" w:eastAsia="仿宋"/>
          <w:b/>
          <w:color w:val="auto"/>
          <w:sz w:val="32"/>
          <w:szCs w:val="32"/>
          <w:highlight w:val="none"/>
        </w:rPr>
      </w:pPr>
    </w:p>
    <w:p>
      <w:pPr>
        <w:spacing w:line="600" w:lineRule="exact"/>
        <w:ind w:firstLine="640"/>
        <w:rPr>
          <w:rFonts w:hint="eastAsia" w:ascii="仿宋" w:hAnsi="仿宋" w:eastAsia="仿宋"/>
          <w:b/>
          <w:color w:val="auto"/>
          <w:sz w:val="32"/>
          <w:szCs w:val="32"/>
          <w:highlight w:val="none"/>
        </w:rPr>
      </w:pPr>
    </w:p>
    <w:p>
      <w:pPr>
        <w:pStyle w:val="2"/>
        <w:rPr>
          <w:rFonts w:hint="eastAsia"/>
          <w:highlight w:val="none"/>
        </w:rPr>
      </w:pPr>
    </w:p>
    <w:p>
      <w:pPr>
        <w:spacing w:line="600" w:lineRule="exact"/>
        <w:ind w:firstLine="640"/>
        <w:rPr>
          <w:rFonts w:ascii="仿宋" w:hAnsi="仿宋" w:eastAsia="仿宋"/>
          <w:color w:val="auto"/>
          <w:sz w:val="32"/>
          <w:szCs w:val="32"/>
          <w:highlight w:val="none"/>
        </w:rPr>
      </w:pPr>
    </w:p>
    <w:p>
      <w:pPr>
        <w:ind w:firstLine="2080" w:firstLineChars="65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（图6：一般公共预算财政拨款支出决算结构）</w:t>
      </w:r>
    </w:p>
    <w:p>
      <w:pPr>
        <w:spacing w:line="600" w:lineRule="exact"/>
        <w:ind w:firstLine="643" w:firstLineChars="200"/>
        <w:outlineLvl w:val="2"/>
        <w:rPr>
          <w:rFonts w:ascii="仿宋" w:hAnsi="仿宋" w:eastAsia="仿宋"/>
          <w:b/>
          <w:bCs/>
          <w:color w:val="auto"/>
          <w:sz w:val="32"/>
          <w:szCs w:val="32"/>
          <w:highlight w:val="none"/>
        </w:rPr>
      </w:pPr>
      <w:bookmarkStart w:id="94" w:name="_Toc32194"/>
      <w:bookmarkStart w:id="95" w:name="_Toc15377212"/>
      <w:r>
        <w:rPr>
          <w:rFonts w:hint="eastAsia" w:ascii="仿宋" w:hAnsi="仿宋" w:eastAsia="仿宋"/>
          <w:b/>
          <w:bCs/>
          <w:color w:val="auto"/>
          <w:sz w:val="32"/>
          <w:szCs w:val="32"/>
          <w:highlight w:val="none"/>
        </w:rPr>
        <w:t>（三）一般公共预算财政拨款支出决算具体情况</w:t>
      </w:r>
      <w:bookmarkEnd w:id="94"/>
      <w:bookmarkEnd w:id="95"/>
    </w:p>
    <w:p>
      <w:pPr>
        <w:ind w:firstLine="800" w:firstLineChars="250"/>
        <w:rPr>
          <w:rFonts w:hint="default" w:ascii="仿宋_GB2312" w:hAnsi="Times New Roman" w:eastAsia="仿宋_GB2312" w:cs="Times New Roman"/>
          <w:color w:val="auto"/>
          <w:sz w:val="32"/>
          <w:szCs w:val="32"/>
          <w:lang w:val="en-US" w:eastAsia="zh-CN"/>
        </w:rPr>
      </w:pPr>
      <w:bookmarkStart w:id="96" w:name="_Toc15377444"/>
      <w:bookmarkStart w:id="97" w:name="_Toc15378460"/>
      <w:bookmarkStart w:id="98" w:name="_Toc15377213"/>
      <w:r>
        <w:rPr>
          <w:rFonts w:hint="eastAsia" w:ascii="仿宋" w:hAnsi="仿宋" w:eastAsia="仿宋" w:cs="Times New Roman"/>
          <w:color w:val="auto"/>
          <w:sz w:val="32"/>
          <w:szCs w:val="32"/>
          <w:highlight w:val="none"/>
        </w:rPr>
        <w:t>2</w:t>
      </w:r>
      <w:r>
        <w:rPr>
          <w:rFonts w:hint="eastAsia" w:ascii="仿宋_GB2312" w:hAnsi="Times New Roman" w:eastAsia="仿宋_GB2312" w:cs="Times New Roman"/>
          <w:color w:val="auto"/>
          <w:sz w:val="32"/>
          <w:szCs w:val="32"/>
          <w:lang w:eastAsia="zh-CN"/>
        </w:rPr>
        <w:t>0</w:t>
      </w:r>
      <w:r>
        <w:rPr>
          <w:rFonts w:hint="eastAsia" w:ascii="仿宋_GB2312" w:hAnsi="Times New Roman" w:eastAsia="仿宋_GB2312" w:cs="Times New Roman"/>
          <w:color w:val="auto"/>
          <w:sz w:val="32"/>
          <w:szCs w:val="32"/>
          <w:lang w:val="en-US" w:eastAsia="zh-CN"/>
        </w:rPr>
        <w:t>21</w:t>
      </w:r>
      <w:r>
        <w:rPr>
          <w:rFonts w:hint="eastAsia" w:ascii="仿宋_GB2312" w:hAnsi="Times New Roman" w:eastAsia="仿宋_GB2312" w:cs="Times New Roman"/>
          <w:color w:val="auto"/>
          <w:sz w:val="32"/>
          <w:szCs w:val="32"/>
          <w:lang w:eastAsia="zh-CN"/>
        </w:rPr>
        <w:t>年一般公共预算支出决算数为</w:t>
      </w:r>
      <w:r>
        <w:rPr>
          <w:rFonts w:hint="eastAsia" w:ascii="仿宋_GB2312" w:hAnsi="Times New Roman" w:eastAsia="仿宋_GB2312" w:cs="Times New Roman"/>
          <w:color w:val="auto"/>
          <w:sz w:val="32"/>
          <w:szCs w:val="32"/>
          <w:lang w:val="en-US" w:eastAsia="zh-CN"/>
        </w:rPr>
        <w:t>1336.96</w:t>
      </w:r>
      <w:r>
        <w:rPr>
          <w:rFonts w:hint="eastAsia" w:ascii="仿宋_GB2312" w:hAnsi="Times New Roman" w:eastAsia="仿宋_GB2312" w:cs="Times New Roman"/>
          <w:color w:val="auto"/>
          <w:sz w:val="32"/>
          <w:szCs w:val="32"/>
          <w:lang w:eastAsia="zh-CN"/>
        </w:rPr>
        <w:t>，完成预算</w:t>
      </w:r>
      <w:r>
        <w:rPr>
          <w:rFonts w:hint="eastAsia" w:ascii="仿宋_GB2312" w:hAnsi="Times New Roman" w:eastAsia="仿宋_GB2312" w:cs="Times New Roman"/>
          <w:color w:val="auto"/>
          <w:sz w:val="32"/>
          <w:szCs w:val="32"/>
          <w:lang w:val="en-US" w:eastAsia="zh-CN"/>
        </w:rPr>
        <w:t>193.58</w:t>
      </w:r>
      <w:r>
        <w:rPr>
          <w:rFonts w:hint="eastAsia" w:ascii="仿宋_GB2312" w:hAnsi="Times New Roman" w:eastAsia="仿宋_GB2312" w:cs="Times New Roman"/>
          <w:color w:val="auto"/>
          <w:sz w:val="32"/>
          <w:szCs w:val="32"/>
          <w:lang w:eastAsia="zh-CN"/>
        </w:rPr>
        <w:t>%。其中：</w:t>
      </w:r>
      <w:bookmarkEnd w:id="96"/>
      <w:bookmarkEnd w:id="97"/>
      <w:bookmarkEnd w:id="98"/>
    </w:p>
    <w:p>
      <w:pPr>
        <w:ind w:firstLine="800" w:firstLineChars="25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一般公共服务</w:t>
      </w:r>
      <w:r>
        <w:rPr>
          <w:rFonts w:hint="eastAsia" w:ascii="仿宋_GB2312" w:hAnsi="Times New Roman" w:eastAsia="仿宋_GB2312" w:cs="Times New Roman"/>
          <w:color w:val="auto"/>
          <w:sz w:val="32"/>
          <w:szCs w:val="32"/>
          <w:lang w:val="en-US" w:eastAsia="zh-CN"/>
        </w:rPr>
        <w:t>支出</w:t>
      </w:r>
      <w:r>
        <w:rPr>
          <w:rFonts w:hint="eastAsia" w:ascii="仿宋_GB2312" w:hAnsi="Times New Roman" w:eastAsia="仿宋_GB2312" w:cs="Times New Roman"/>
          <w:color w:val="auto"/>
          <w:sz w:val="32"/>
          <w:szCs w:val="32"/>
          <w:lang w:eastAsia="zh-CN"/>
        </w:rPr>
        <w:t>（类）政府办公厅（室）及相关机构事务（款）行政运行（项）:支出决算为</w:t>
      </w:r>
      <w:r>
        <w:rPr>
          <w:rFonts w:hint="eastAsia" w:ascii="仿宋_GB2312" w:hAnsi="Times New Roman" w:eastAsia="仿宋_GB2312" w:cs="Times New Roman"/>
          <w:color w:val="auto"/>
          <w:sz w:val="32"/>
          <w:szCs w:val="32"/>
          <w:lang w:val="en-US" w:eastAsia="zh-CN"/>
        </w:rPr>
        <w:t>198.05</w:t>
      </w:r>
      <w:r>
        <w:rPr>
          <w:rFonts w:hint="eastAsia" w:ascii="仿宋_GB2312" w:hAnsi="Times New Roman" w:eastAsia="仿宋_GB2312" w:cs="Times New Roman"/>
          <w:color w:val="auto"/>
          <w:sz w:val="32"/>
          <w:szCs w:val="32"/>
          <w:lang w:eastAsia="zh-CN"/>
        </w:rPr>
        <w:t>万元，完成预算</w:t>
      </w:r>
      <w:r>
        <w:rPr>
          <w:rFonts w:hint="eastAsia" w:ascii="仿宋_GB2312" w:hAnsi="Times New Roman" w:eastAsia="仿宋_GB2312" w:cs="Times New Roman"/>
          <w:color w:val="auto"/>
          <w:sz w:val="32"/>
          <w:szCs w:val="32"/>
          <w:lang w:val="en-US" w:eastAsia="zh-CN"/>
        </w:rPr>
        <w:t>82.19</w:t>
      </w:r>
      <w:r>
        <w:rPr>
          <w:rFonts w:hint="eastAsia" w:ascii="仿宋_GB2312" w:hAnsi="Times New Roman" w:eastAsia="仿宋_GB2312" w:cs="Times New Roman"/>
          <w:color w:val="auto"/>
          <w:sz w:val="32"/>
          <w:szCs w:val="32"/>
          <w:lang w:eastAsia="zh-CN"/>
        </w:rPr>
        <w:t>%，决算数小于预算数的主要原因是后期支付进度滞缓，导致年底预算被收回。</w:t>
      </w:r>
    </w:p>
    <w:p>
      <w:pPr>
        <w:ind w:firstLine="800" w:firstLineChars="25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eastAsia="zh-CN"/>
        </w:rPr>
        <w:t>一般公共服务</w:t>
      </w:r>
      <w:r>
        <w:rPr>
          <w:rFonts w:hint="eastAsia" w:ascii="仿宋_GB2312" w:hAnsi="Times New Roman" w:eastAsia="仿宋_GB2312" w:cs="Times New Roman"/>
          <w:color w:val="auto"/>
          <w:sz w:val="32"/>
          <w:szCs w:val="32"/>
          <w:lang w:val="en-US" w:eastAsia="zh-CN"/>
        </w:rPr>
        <w:t>支出</w:t>
      </w:r>
      <w:r>
        <w:rPr>
          <w:rFonts w:hint="eastAsia" w:ascii="仿宋_GB2312" w:hAnsi="Times New Roman" w:eastAsia="仿宋_GB2312" w:cs="Times New Roman"/>
          <w:color w:val="auto"/>
          <w:sz w:val="32"/>
          <w:szCs w:val="32"/>
          <w:lang w:eastAsia="zh-CN"/>
        </w:rPr>
        <w:t>（类）政府办公厅（室）及相关机构事务（款）事业运行（项）:支出决算为</w:t>
      </w:r>
      <w:r>
        <w:rPr>
          <w:rFonts w:hint="eastAsia" w:ascii="仿宋_GB2312" w:hAnsi="Times New Roman" w:eastAsia="仿宋_GB2312" w:cs="Times New Roman"/>
          <w:color w:val="auto"/>
          <w:sz w:val="32"/>
          <w:szCs w:val="32"/>
          <w:lang w:val="en-US" w:eastAsia="zh-CN"/>
        </w:rPr>
        <w:t>183.05</w:t>
      </w:r>
      <w:r>
        <w:rPr>
          <w:rFonts w:hint="eastAsia" w:ascii="仿宋_GB2312" w:hAnsi="Times New Roman" w:eastAsia="仿宋_GB2312" w:cs="Times New Roman"/>
          <w:color w:val="auto"/>
          <w:sz w:val="32"/>
          <w:szCs w:val="32"/>
          <w:lang w:eastAsia="zh-CN"/>
        </w:rPr>
        <w:t>万元，完成预算</w:t>
      </w:r>
      <w:r>
        <w:rPr>
          <w:rFonts w:hint="eastAsia" w:ascii="仿宋_GB2312" w:hAnsi="Times New Roman" w:eastAsia="仿宋_GB2312" w:cs="Times New Roman"/>
          <w:color w:val="auto"/>
          <w:sz w:val="32"/>
          <w:szCs w:val="32"/>
          <w:lang w:val="en-US" w:eastAsia="zh-CN"/>
        </w:rPr>
        <w:t>100</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w:t>
      </w:r>
    </w:p>
    <w:p>
      <w:pPr>
        <w:ind w:firstLine="800" w:firstLineChars="25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一般公共服务</w:t>
      </w:r>
      <w:r>
        <w:rPr>
          <w:rFonts w:hint="eastAsia" w:ascii="仿宋_GB2312" w:hAnsi="Times New Roman" w:eastAsia="仿宋_GB2312" w:cs="Times New Roman"/>
          <w:color w:val="auto"/>
          <w:sz w:val="32"/>
          <w:szCs w:val="32"/>
          <w:lang w:val="en-US" w:eastAsia="zh-CN"/>
        </w:rPr>
        <w:t>支出</w:t>
      </w:r>
      <w:r>
        <w:rPr>
          <w:rFonts w:hint="eastAsia" w:ascii="仿宋_GB2312" w:hAnsi="Times New Roman" w:eastAsia="仿宋_GB2312" w:cs="Times New Roman"/>
          <w:color w:val="auto"/>
          <w:sz w:val="32"/>
          <w:szCs w:val="32"/>
          <w:lang w:eastAsia="zh-CN"/>
        </w:rPr>
        <w:t>（类）</w:t>
      </w:r>
      <w:r>
        <w:rPr>
          <w:rFonts w:hint="eastAsia" w:ascii="仿宋_GB2312" w:hAnsi="Times New Roman" w:eastAsia="仿宋_GB2312" w:cs="Times New Roman"/>
          <w:color w:val="auto"/>
          <w:sz w:val="32"/>
          <w:szCs w:val="32"/>
          <w:lang w:val="en-US" w:eastAsia="zh-CN"/>
        </w:rPr>
        <w:t>民族</w:t>
      </w:r>
      <w:r>
        <w:rPr>
          <w:rFonts w:hint="eastAsia" w:ascii="仿宋_GB2312" w:hAnsi="Times New Roman" w:eastAsia="仿宋_GB2312" w:cs="Times New Roman"/>
          <w:color w:val="auto"/>
          <w:sz w:val="32"/>
          <w:szCs w:val="32"/>
          <w:lang w:eastAsia="zh-CN"/>
        </w:rPr>
        <w:t>事务（款）</w:t>
      </w:r>
      <w:r>
        <w:rPr>
          <w:rFonts w:hint="eastAsia" w:ascii="仿宋_GB2312" w:hAnsi="Times New Roman" w:eastAsia="仿宋_GB2312" w:cs="Times New Roman"/>
          <w:color w:val="auto"/>
          <w:sz w:val="32"/>
          <w:szCs w:val="32"/>
          <w:lang w:val="en-US" w:eastAsia="zh-CN"/>
        </w:rPr>
        <w:t>民族工作专项</w:t>
      </w:r>
      <w:r>
        <w:rPr>
          <w:rFonts w:hint="eastAsia" w:ascii="仿宋_GB2312" w:hAnsi="Times New Roman" w:eastAsia="仿宋_GB2312" w:cs="Times New Roman"/>
          <w:color w:val="auto"/>
          <w:sz w:val="32"/>
          <w:szCs w:val="32"/>
          <w:lang w:eastAsia="zh-CN"/>
        </w:rPr>
        <w:t>（项）:支出决算为</w:t>
      </w:r>
      <w:r>
        <w:rPr>
          <w:rFonts w:hint="eastAsia" w:ascii="仿宋_GB2312" w:hAnsi="Times New Roman" w:eastAsia="仿宋_GB2312" w:cs="Times New Roman"/>
          <w:color w:val="auto"/>
          <w:sz w:val="32"/>
          <w:szCs w:val="32"/>
          <w:lang w:val="en-US" w:eastAsia="zh-CN"/>
        </w:rPr>
        <w:t>0.46</w:t>
      </w:r>
      <w:r>
        <w:rPr>
          <w:rFonts w:hint="eastAsia" w:ascii="仿宋_GB2312" w:hAnsi="Times New Roman" w:eastAsia="仿宋_GB2312" w:cs="Times New Roman"/>
          <w:color w:val="auto"/>
          <w:sz w:val="32"/>
          <w:szCs w:val="32"/>
          <w:lang w:eastAsia="zh-CN"/>
        </w:rPr>
        <w:t>万元，完成预算</w:t>
      </w:r>
      <w:r>
        <w:rPr>
          <w:rFonts w:hint="eastAsia" w:ascii="仿宋_GB2312" w:hAnsi="Times New Roman" w:eastAsia="仿宋_GB2312" w:cs="Times New Roman"/>
          <w:color w:val="auto"/>
          <w:sz w:val="32"/>
          <w:szCs w:val="32"/>
          <w:lang w:val="en-US" w:eastAsia="zh-CN"/>
        </w:rPr>
        <w:t>100</w:t>
      </w:r>
      <w:r>
        <w:rPr>
          <w:rFonts w:hint="eastAsia" w:ascii="仿宋_GB2312" w:hAnsi="Times New Roman" w:eastAsia="仿宋_GB2312" w:cs="Times New Roman"/>
          <w:color w:val="auto"/>
          <w:sz w:val="32"/>
          <w:szCs w:val="32"/>
          <w:lang w:eastAsia="zh-CN"/>
        </w:rPr>
        <w:t>%。</w:t>
      </w:r>
    </w:p>
    <w:p>
      <w:pPr>
        <w:ind w:firstLine="800" w:firstLineChars="25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国防支出（类）国防动员（款）</w:t>
      </w:r>
      <w:r>
        <w:rPr>
          <w:rFonts w:hint="eastAsia" w:ascii="仿宋_GB2312" w:hAnsi="Times New Roman" w:eastAsia="仿宋_GB2312" w:cs="Times New Roman"/>
          <w:color w:val="auto"/>
          <w:sz w:val="32"/>
          <w:szCs w:val="32"/>
          <w:lang w:val="en-US" w:eastAsia="zh-CN"/>
        </w:rPr>
        <w:t>其他国防支出</w:t>
      </w:r>
      <w:r>
        <w:rPr>
          <w:rFonts w:hint="eastAsia" w:ascii="仿宋_GB2312" w:hAnsi="Times New Roman" w:eastAsia="仿宋_GB2312" w:cs="Times New Roman"/>
          <w:color w:val="auto"/>
          <w:sz w:val="32"/>
          <w:szCs w:val="32"/>
          <w:lang w:eastAsia="zh-CN"/>
        </w:rPr>
        <w:t>（项）:支出决算为</w:t>
      </w:r>
      <w:r>
        <w:rPr>
          <w:rFonts w:hint="eastAsia" w:ascii="仿宋_GB2312" w:hAnsi="Times New Roman" w:eastAsia="仿宋_GB2312" w:cs="Times New Roman"/>
          <w:color w:val="auto"/>
          <w:sz w:val="32"/>
          <w:szCs w:val="32"/>
          <w:lang w:val="en-US" w:eastAsia="zh-CN"/>
        </w:rPr>
        <w:t>8</w:t>
      </w:r>
      <w:r>
        <w:rPr>
          <w:rFonts w:hint="eastAsia" w:ascii="仿宋_GB2312" w:hAnsi="Times New Roman" w:eastAsia="仿宋_GB2312" w:cs="Times New Roman"/>
          <w:color w:val="auto"/>
          <w:sz w:val="32"/>
          <w:szCs w:val="32"/>
          <w:lang w:eastAsia="zh-CN"/>
        </w:rPr>
        <w:t>万元，完成预算</w:t>
      </w:r>
      <w:r>
        <w:rPr>
          <w:rFonts w:hint="eastAsia" w:ascii="仿宋_GB2312" w:hAnsi="Times New Roman" w:eastAsia="仿宋_GB2312" w:cs="Times New Roman"/>
          <w:color w:val="auto"/>
          <w:sz w:val="32"/>
          <w:szCs w:val="32"/>
          <w:lang w:val="en-US" w:eastAsia="zh-CN"/>
        </w:rPr>
        <w:t>100</w:t>
      </w:r>
      <w:r>
        <w:rPr>
          <w:rFonts w:hint="eastAsia" w:ascii="仿宋_GB2312" w:hAnsi="Times New Roman" w:eastAsia="仿宋_GB2312" w:cs="Times New Roman"/>
          <w:color w:val="auto"/>
          <w:sz w:val="32"/>
          <w:szCs w:val="32"/>
          <w:lang w:eastAsia="zh-CN"/>
        </w:rPr>
        <w:t>%。</w:t>
      </w:r>
    </w:p>
    <w:p>
      <w:pPr>
        <w:ind w:firstLine="800" w:firstLineChars="25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eastAsia="zh-CN"/>
        </w:rPr>
        <w:t>文化</w:t>
      </w:r>
      <w:r>
        <w:rPr>
          <w:rFonts w:hint="eastAsia" w:ascii="仿宋_GB2312" w:hAnsi="Times New Roman" w:eastAsia="仿宋_GB2312" w:cs="Times New Roman"/>
          <w:color w:val="auto"/>
          <w:sz w:val="32"/>
          <w:szCs w:val="32"/>
          <w:lang w:val="en-US" w:eastAsia="zh-CN"/>
        </w:rPr>
        <w:t>旅游体育</w:t>
      </w:r>
      <w:r>
        <w:rPr>
          <w:rFonts w:hint="eastAsia" w:ascii="仿宋_GB2312" w:hAnsi="Times New Roman" w:eastAsia="仿宋_GB2312" w:cs="Times New Roman"/>
          <w:color w:val="auto"/>
          <w:sz w:val="32"/>
          <w:szCs w:val="32"/>
          <w:lang w:eastAsia="zh-CN"/>
        </w:rPr>
        <w:t>与传媒支出（类）文化</w:t>
      </w:r>
      <w:r>
        <w:rPr>
          <w:rFonts w:hint="eastAsia" w:ascii="仿宋_GB2312" w:hAnsi="Times New Roman" w:eastAsia="仿宋_GB2312" w:cs="Times New Roman"/>
          <w:color w:val="auto"/>
          <w:sz w:val="32"/>
          <w:szCs w:val="32"/>
          <w:lang w:val="en-US" w:eastAsia="zh-CN"/>
        </w:rPr>
        <w:t>和旅游</w:t>
      </w:r>
      <w:r>
        <w:rPr>
          <w:rFonts w:hint="eastAsia" w:ascii="仿宋_GB2312" w:hAnsi="Times New Roman" w:eastAsia="仿宋_GB2312" w:cs="Times New Roman"/>
          <w:color w:val="auto"/>
          <w:sz w:val="32"/>
          <w:szCs w:val="32"/>
          <w:lang w:eastAsia="zh-CN"/>
        </w:rPr>
        <w:t>（款）</w:t>
      </w:r>
      <w:r>
        <w:rPr>
          <w:rFonts w:hint="eastAsia" w:ascii="仿宋_GB2312" w:hAnsi="Times New Roman" w:eastAsia="仿宋_GB2312" w:cs="Times New Roman"/>
          <w:color w:val="auto"/>
          <w:sz w:val="32"/>
          <w:szCs w:val="32"/>
          <w:lang w:val="en-US" w:eastAsia="zh-CN"/>
        </w:rPr>
        <w:t>其他文化和旅游支出</w:t>
      </w:r>
      <w:r>
        <w:rPr>
          <w:rFonts w:hint="eastAsia" w:ascii="仿宋_GB2312" w:hAnsi="Times New Roman" w:eastAsia="仿宋_GB2312" w:cs="Times New Roman"/>
          <w:color w:val="auto"/>
          <w:sz w:val="32"/>
          <w:szCs w:val="32"/>
          <w:lang w:eastAsia="zh-CN"/>
        </w:rPr>
        <w:t>（项）:支出决算为</w:t>
      </w:r>
      <w:r>
        <w:rPr>
          <w:rFonts w:hint="eastAsia" w:ascii="仿宋_GB2312" w:hAnsi="Times New Roman" w:eastAsia="仿宋_GB2312" w:cs="Times New Roman"/>
          <w:color w:val="auto"/>
          <w:sz w:val="32"/>
          <w:szCs w:val="32"/>
          <w:lang w:val="en-US" w:eastAsia="zh-CN"/>
        </w:rPr>
        <w:t>9.48</w:t>
      </w:r>
      <w:r>
        <w:rPr>
          <w:rFonts w:hint="eastAsia" w:ascii="仿宋_GB2312" w:hAnsi="Times New Roman" w:eastAsia="仿宋_GB2312" w:cs="Times New Roman"/>
          <w:color w:val="auto"/>
          <w:sz w:val="32"/>
          <w:szCs w:val="32"/>
          <w:lang w:eastAsia="zh-CN"/>
        </w:rPr>
        <w:t>万元，完成预算</w:t>
      </w:r>
      <w:r>
        <w:rPr>
          <w:rFonts w:hint="eastAsia" w:ascii="仿宋_GB2312" w:hAnsi="Times New Roman" w:eastAsia="仿宋_GB2312" w:cs="Times New Roman"/>
          <w:color w:val="auto"/>
          <w:sz w:val="32"/>
          <w:szCs w:val="32"/>
          <w:lang w:val="en-US" w:eastAsia="zh-CN"/>
        </w:rPr>
        <w:t>100</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w:t>
      </w:r>
    </w:p>
    <w:p>
      <w:pPr>
        <w:ind w:firstLine="800" w:firstLineChars="25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7.</w:t>
      </w:r>
      <w:r>
        <w:rPr>
          <w:rFonts w:hint="eastAsia" w:ascii="仿宋_GB2312" w:hAnsi="Times New Roman" w:eastAsia="仿宋_GB2312" w:cs="Times New Roman"/>
          <w:color w:val="auto"/>
          <w:sz w:val="32"/>
          <w:szCs w:val="32"/>
          <w:lang w:eastAsia="zh-CN"/>
        </w:rPr>
        <w:t>社会保障和就业</w:t>
      </w:r>
      <w:r>
        <w:rPr>
          <w:rFonts w:hint="eastAsia" w:ascii="仿宋_GB2312" w:hAnsi="Times New Roman" w:eastAsia="仿宋_GB2312" w:cs="Times New Roman"/>
          <w:color w:val="auto"/>
          <w:sz w:val="32"/>
          <w:szCs w:val="32"/>
          <w:lang w:val="en-US" w:eastAsia="zh-CN"/>
        </w:rPr>
        <w:t>支出</w:t>
      </w:r>
      <w:r>
        <w:rPr>
          <w:rFonts w:hint="eastAsia" w:ascii="仿宋_GB2312" w:hAnsi="Times New Roman" w:eastAsia="仿宋_GB2312" w:cs="Times New Roman"/>
          <w:color w:val="auto"/>
          <w:sz w:val="32"/>
          <w:szCs w:val="32"/>
          <w:lang w:eastAsia="zh-CN"/>
        </w:rPr>
        <w:t>（类）行政事业单位</w:t>
      </w:r>
      <w:r>
        <w:rPr>
          <w:rFonts w:hint="eastAsia" w:ascii="仿宋_GB2312" w:hAnsi="Times New Roman" w:eastAsia="仿宋_GB2312" w:cs="Times New Roman"/>
          <w:color w:val="auto"/>
          <w:sz w:val="32"/>
          <w:szCs w:val="32"/>
          <w:lang w:val="en-US" w:eastAsia="zh-CN"/>
        </w:rPr>
        <w:t>养老支出</w:t>
      </w:r>
      <w:r>
        <w:rPr>
          <w:rFonts w:hint="eastAsia" w:ascii="仿宋_GB2312" w:hAnsi="Times New Roman" w:eastAsia="仿宋_GB2312" w:cs="Times New Roman"/>
          <w:color w:val="auto"/>
          <w:sz w:val="32"/>
          <w:szCs w:val="32"/>
          <w:lang w:eastAsia="zh-CN"/>
        </w:rPr>
        <w:t>（款）机关事业单位基本养老保险缴费支出（项）:支出决算为</w:t>
      </w:r>
      <w:r>
        <w:rPr>
          <w:rFonts w:hint="eastAsia" w:ascii="仿宋_GB2312" w:hAnsi="Times New Roman" w:eastAsia="仿宋_GB2312" w:cs="Times New Roman"/>
          <w:color w:val="auto"/>
          <w:sz w:val="32"/>
          <w:szCs w:val="32"/>
          <w:lang w:val="en-US" w:eastAsia="zh-CN"/>
        </w:rPr>
        <w:t>31.03</w:t>
      </w:r>
      <w:r>
        <w:rPr>
          <w:rFonts w:hint="eastAsia" w:ascii="仿宋_GB2312" w:hAnsi="Times New Roman" w:eastAsia="仿宋_GB2312" w:cs="Times New Roman"/>
          <w:color w:val="auto"/>
          <w:sz w:val="32"/>
          <w:szCs w:val="32"/>
          <w:lang w:eastAsia="zh-CN"/>
        </w:rPr>
        <w:t>万元，完成预算</w:t>
      </w:r>
      <w:r>
        <w:rPr>
          <w:rFonts w:hint="eastAsia" w:ascii="仿宋_GB2312" w:hAnsi="Times New Roman" w:eastAsia="仿宋_GB2312" w:cs="Times New Roman"/>
          <w:color w:val="auto"/>
          <w:sz w:val="32"/>
          <w:szCs w:val="32"/>
          <w:lang w:val="en-US" w:eastAsia="zh-CN"/>
        </w:rPr>
        <w:t>99.78</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eastAsia="zh-CN"/>
        </w:rPr>
        <w:t>决算数小于预算数的主要原因是</w:t>
      </w:r>
      <w:r>
        <w:rPr>
          <w:rFonts w:hint="eastAsia" w:ascii="仿宋_GB2312" w:hAnsi="Times New Roman" w:eastAsia="仿宋_GB2312" w:cs="Times New Roman"/>
          <w:color w:val="auto"/>
          <w:sz w:val="32"/>
          <w:szCs w:val="32"/>
          <w:lang w:val="en-US" w:eastAsia="zh-CN"/>
        </w:rPr>
        <w:t>养老保险的指标调整。</w:t>
      </w:r>
    </w:p>
    <w:p>
      <w:pPr>
        <w:ind w:firstLine="800" w:firstLineChars="25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val="en-US" w:eastAsia="zh-CN"/>
        </w:rPr>
        <w:t>8.</w:t>
      </w:r>
      <w:r>
        <w:rPr>
          <w:rFonts w:hint="eastAsia" w:ascii="仿宋_GB2312" w:hAnsi="Times New Roman" w:eastAsia="仿宋_GB2312" w:cs="Times New Roman"/>
          <w:color w:val="auto"/>
          <w:sz w:val="32"/>
          <w:szCs w:val="32"/>
          <w:lang w:eastAsia="zh-CN"/>
        </w:rPr>
        <w:t>社会保障和就业</w:t>
      </w:r>
      <w:r>
        <w:rPr>
          <w:rFonts w:hint="eastAsia" w:ascii="仿宋_GB2312" w:hAnsi="Times New Roman" w:eastAsia="仿宋_GB2312" w:cs="Times New Roman"/>
          <w:color w:val="auto"/>
          <w:sz w:val="32"/>
          <w:szCs w:val="32"/>
          <w:lang w:val="en-US" w:eastAsia="zh-CN"/>
        </w:rPr>
        <w:t>支出</w:t>
      </w:r>
      <w:r>
        <w:rPr>
          <w:rFonts w:hint="eastAsia" w:ascii="仿宋_GB2312" w:hAnsi="Times New Roman" w:eastAsia="仿宋_GB2312" w:cs="Times New Roman"/>
          <w:color w:val="auto"/>
          <w:sz w:val="32"/>
          <w:szCs w:val="32"/>
          <w:lang w:eastAsia="zh-CN"/>
        </w:rPr>
        <w:t>（类）行政事业单位</w:t>
      </w:r>
      <w:r>
        <w:rPr>
          <w:rFonts w:hint="eastAsia" w:ascii="仿宋_GB2312" w:hAnsi="Times New Roman" w:eastAsia="仿宋_GB2312" w:cs="Times New Roman"/>
          <w:color w:val="auto"/>
          <w:sz w:val="32"/>
          <w:szCs w:val="32"/>
          <w:lang w:val="en-US" w:eastAsia="zh-CN"/>
        </w:rPr>
        <w:t>养老支出</w:t>
      </w:r>
      <w:r>
        <w:rPr>
          <w:rFonts w:hint="eastAsia" w:ascii="仿宋_GB2312" w:hAnsi="Times New Roman" w:eastAsia="仿宋_GB2312" w:cs="Times New Roman"/>
          <w:color w:val="auto"/>
          <w:sz w:val="32"/>
          <w:szCs w:val="32"/>
          <w:lang w:eastAsia="zh-CN"/>
        </w:rPr>
        <w:t>（款）机关事业单位职业年金缴费支出（项）:支出决算为</w:t>
      </w:r>
      <w:r>
        <w:rPr>
          <w:rFonts w:hint="eastAsia" w:ascii="仿宋_GB2312" w:hAnsi="Times New Roman" w:eastAsia="仿宋_GB2312" w:cs="Times New Roman"/>
          <w:color w:val="auto"/>
          <w:sz w:val="32"/>
          <w:szCs w:val="32"/>
          <w:lang w:val="en-US" w:eastAsia="zh-CN"/>
        </w:rPr>
        <w:t>21.20</w:t>
      </w:r>
      <w:r>
        <w:rPr>
          <w:rFonts w:hint="eastAsia" w:ascii="仿宋_GB2312" w:hAnsi="Times New Roman" w:eastAsia="仿宋_GB2312" w:cs="Times New Roman"/>
          <w:color w:val="auto"/>
          <w:sz w:val="32"/>
          <w:szCs w:val="32"/>
          <w:lang w:eastAsia="zh-CN"/>
        </w:rPr>
        <w:t>万元，完成预算</w:t>
      </w:r>
      <w:r>
        <w:rPr>
          <w:rFonts w:hint="eastAsia" w:ascii="仿宋_GB2312" w:hAnsi="Times New Roman" w:eastAsia="仿宋_GB2312" w:cs="Times New Roman"/>
          <w:color w:val="auto"/>
          <w:sz w:val="32"/>
          <w:szCs w:val="32"/>
          <w:lang w:val="en-US" w:eastAsia="zh-CN"/>
        </w:rPr>
        <w:t>153</w:t>
      </w:r>
      <w:r>
        <w:rPr>
          <w:rFonts w:hint="eastAsia" w:ascii="仿宋_GB2312" w:hAnsi="Times New Roman" w:eastAsia="仿宋_GB2312" w:cs="Times New Roman"/>
          <w:color w:val="auto"/>
          <w:sz w:val="32"/>
          <w:szCs w:val="32"/>
          <w:lang w:eastAsia="zh-CN"/>
        </w:rPr>
        <w:t>%，主要原因是退休人员职业年金做实。</w:t>
      </w:r>
    </w:p>
    <w:p>
      <w:pPr>
        <w:ind w:firstLine="800" w:firstLineChars="25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val="en-US" w:eastAsia="zh-CN"/>
        </w:rPr>
        <w:t>9.</w:t>
      </w:r>
      <w:r>
        <w:rPr>
          <w:rFonts w:hint="eastAsia" w:ascii="仿宋_GB2312" w:hAnsi="Times New Roman" w:eastAsia="仿宋_GB2312" w:cs="Times New Roman"/>
          <w:color w:val="auto"/>
          <w:sz w:val="32"/>
          <w:szCs w:val="32"/>
          <w:lang w:eastAsia="zh-CN"/>
        </w:rPr>
        <w:t>社会保障和就业</w:t>
      </w:r>
      <w:r>
        <w:rPr>
          <w:rFonts w:hint="eastAsia" w:ascii="仿宋_GB2312" w:hAnsi="Times New Roman" w:eastAsia="仿宋_GB2312" w:cs="Times New Roman"/>
          <w:color w:val="auto"/>
          <w:sz w:val="32"/>
          <w:szCs w:val="32"/>
          <w:lang w:val="en-US" w:eastAsia="zh-CN"/>
        </w:rPr>
        <w:t>支出</w:t>
      </w:r>
      <w:r>
        <w:rPr>
          <w:rFonts w:hint="eastAsia" w:ascii="仿宋_GB2312" w:hAnsi="Times New Roman" w:eastAsia="仿宋_GB2312" w:cs="Times New Roman"/>
          <w:color w:val="auto"/>
          <w:sz w:val="32"/>
          <w:szCs w:val="32"/>
          <w:lang w:eastAsia="zh-CN"/>
        </w:rPr>
        <w:t>（类）行政事业单位</w:t>
      </w:r>
      <w:r>
        <w:rPr>
          <w:rFonts w:hint="eastAsia" w:ascii="仿宋_GB2312" w:hAnsi="Times New Roman" w:eastAsia="仿宋_GB2312" w:cs="Times New Roman"/>
          <w:color w:val="auto"/>
          <w:sz w:val="32"/>
          <w:szCs w:val="32"/>
          <w:lang w:val="en-US" w:eastAsia="zh-CN"/>
        </w:rPr>
        <w:t>养老支出</w:t>
      </w:r>
      <w:r>
        <w:rPr>
          <w:rFonts w:hint="eastAsia" w:ascii="仿宋_GB2312" w:hAnsi="Times New Roman" w:eastAsia="仿宋_GB2312" w:cs="Times New Roman"/>
          <w:color w:val="auto"/>
          <w:sz w:val="32"/>
          <w:szCs w:val="32"/>
          <w:lang w:eastAsia="zh-CN"/>
        </w:rPr>
        <w:t>（款）其他行政事业单位</w:t>
      </w:r>
      <w:r>
        <w:rPr>
          <w:rFonts w:hint="eastAsia" w:ascii="仿宋_GB2312" w:hAnsi="Times New Roman" w:eastAsia="仿宋_GB2312" w:cs="Times New Roman"/>
          <w:color w:val="auto"/>
          <w:sz w:val="32"/>
          <w:szCs w:val="32"/>
          <w:lang w:val="en-US" w:eastAsia="zh-CN"/>
        </w:rPr>
        <w:t>养老</w:t>
      </w:r>
      <w:r>
        <w:rPr>
          <w:rFonts w:hint="eastAsia" w:ascii="仿宋_GB2312" w:hAnsi="Times New Roman" w:eastAsia="仿宋_GB2312" w:cs="Times New Roman"/>
          <w:color w:val="auto"/>
          <w:sz w:val="32"/>
          <w:szCs w:val="32"/>
          <w:lang w:eastAsia="zh-CN"/>
        </w:rPr>
        <w:t>支出（项）:支出决算为</w:t>
      </w:r>
      <w:r>
        <w:rPr>
          <w:rFonts w:hint="eastAsia" w:ascii="仿宋_GB2312" w:hAnsi="Times New Roman" w:eastAsia="仿宋_GB2312" w:cs="Times New Roman"/>
          <w:color w:val="auto"/>
          <w:sz w:val="32"/>
          <w:szCs w:val="32"/>
          <w:lang w:val="en-US" w:eastAsia="zh-CN"/>
        </w:rPr>
        <w:t>6</w:t>
      </w:r>
      <w:r>
        <w:rPr>
          <w:rFonts w:hint="eastAsia" w:ascii="仿宋_GB2312" w:hAnsi="Times New Roman" w:eastAsia="仿宋_GB2312" w:cs="Times New Roman"/>
          <w:color w:val="auto"/>
          <w:sz w:val="32"/>
          <w:szCs w:val="32"/>
          <w:lang w:eastAsia="zh-CN"/>
        </w:rPr>
        <w:t>万元，完成预算</w:t>
      </w:r>
      <w:r>
        <w:rPr>
          <w:rFonts w:hint="eastAsia" w:ascii="仿宋_GB2312" w:hAnsi="Times New Roman" w:eastAsia="仿宋_GB2312" w:cs="Times New Roman"/>
          <w:color w:val="auto"/>
          <w:sz w:val="32"/>
          <w:szCs w:val="32"/>
          <w:lang w:val="en-US" w:eastAsia="zh-CN"/>
        </w:rPr>
        <w:t>100</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w:t>
      </w:r>
    </w:p>
    <w:p>
      <w:pPr>
        <w:ind w:firstLine="800" w:firstLineChars="25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val="en-US" w:eastAsia="zh-CN"/>
        </w:rPr>
        <w:t>10. 10.</w:t>
      </w:r>
      <w:r>
        <w:rPr>
          <w:rFonts w:hint="eastAsia" w:ascii="仿宋_GB2312" w:hAnsi="Times New Roman" w:eastAsia="仿宋_GB2312" w:cs="Times New Roman"/>
          <w:color w:val="auto"/>
          <w:sz w:val="32"/>
          <w:szCs w:val="32"/>
          <w:lang w:eastAsia="zh-CN"/>
        </w:rPr>
        <w:t>社会保障和就业</w:t>
      </w:r>
      <w:r>
        <w:rPr>
          <w:rFonts w:hint="eastAsia" w:ascii="仿宋_GB2312" w:hAnsi="Times New Roman" w:eastAsia="仿宋_GB2312" w:cs="Times New Roman"/>
          <w:color w:val="auto"/>
          <w:sz w:val="32"/>
          <w:szCs w:val="32"/>
          <w:lang w:val="en-US" w:eastAsia="zh-CN"/>
        </w:rPr>
        <w:t>支出</w:t>
      </w:r>
      <w:r>
        <w:rPr>
          <w:rFonts w:hint="eastAsia" w:ascii="仿宋_GB2312" w:hAnsi="Times New Roman" w:eastAsia="仿宋_GB2312" w:cs="Times New Roman"/>
          <w:color w:val="auto"/>
          <w:sz w:val="32"/>
          <w:szCs w:val="32"/>
          <w:lang w:eastAsia="zh-CN"/>
        </w:rPr>
        <w:t>（类）抚恤（款）死亡抚恤（项）:支出决算为</w:t>
      </w:r>
      <w:r>
        <w:rPr>
          <w:rFonts w:hint="eastAsia" w:ascii="仿宋_GB2312" w:hAnsi="Times New Roman" w:eastAsia="仿宋_GB2312" w:cs="Times New Roman"/>
          <w:color w:val="auto"/>
          <w:sz w:val="32"/>
          <w:szCs w:val="32"/>
          <w:lang w:val="en-US" w:eastAsia="zh-CN"/>
        </w:rPr>
        <w:t>1.94</w:t>
      </w:r>
      <w:r>
        <w:rPr>
          <w:rFonts w:hint="eastAsia" w:ascii="仿宋_GB2312" w:hAnsi="Times New Roman" w:eastAsia="仿宋_GB2312" w:cs="Times New Roman"/>
          <w:color w:val="auto"/>
          <w:sz w:val="32"/>
          <w:szCs w:val="32"/>
          <w:lang w:eastAsia="zh-CN"/>
        </w:rPr>
        <w:t>万元，完成预算</w:t>
      </w:r>
      <w:r>
        <w:rPr>
          <w:rFonts w:hint="eastAsia" w:ascii="仿宋_GB2312" w:hAnsi="Times New Roman" w:eastAsia="仿宋_GB2312" w:cs="Times New Roman"/>
          <w:color w:val="auto"/>
          <w:sz w:val="32"/>
          <w:szCs w:val="32"/>
          <w:lang w:val="en-US" w:eastAsia="zh-CN"/>
        </w:rPr>
        <w:t>100</w:t>
      </w:r>
      <w:r>
        <w:rPr>
          <w:rFonts w:hint="eastAsia" w:ascii="仿宋_GB2312" w:hAnsi="Times New Roman" w:eastAsia="仿宋_GB2312" w:cs="Times New Roman"/>
          <w:color w:val="auto"/>
          <w:sz w:val="32"/>
          <w:szCs w:val="32"/>
          <w:lang w:eastAsia="zh-CN"/>
        </w:rPr>
        <w:t>%。</w:t>
      </w:r>
    </w:p>
    <w:p>
      <w:pPr>
        <w:ind w:firstLine="800" w:firstLineChars="25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val="en-US" w:eastAsia="zh-CN"/>
        </w:rPr>
        <w:t>11.</w:t>
      </w:r>
      <w:r>
        <w:rPr>
          <w:rFonts w:hint="eastAsia" w:ascii="仿宋_GB2312" w:hAnsi="Times New Roman" w:eastAsia="仿宋_GB2312" w:cs="Times New Roman"/>
          <w:color w:val="auto"/>
          <w:sz w:val="32"/>
          <w:szCs w:val="32"/>
          <w:lang w:eastAsia="zh-CN"/>
        </w:rPr>
        <w:t>社会保障和就业（类）残疾人事业（款）其他残疾人事业支出（项）：支出决算为</w:t>
      </w:r>
      <w:r>
        <w:rPr>
          <w:rFonts w:hint="eastAsia" w:ascii="仿宋_GB2312" w:hAnsi="Times New Roman" w:eastAsia="仿宋_GB2312" w:cs="Times New Roman"/>
          <w:color w:val="auto"/>
          <w:sz w:val="32"/>
          <w:szCs w:val="32"/>
          <w:lang w:val="en-US" w:eastAsia="zh-CN"/>
        </w:rPr>
        <w:t>3.09万元，</w:t>
      </w:r>
      <w:r>
        <w:rPr>
          <w:rFonts w:hint="eastAsia" w:ascii="仿宋_GB2312" w:hAnsi="Times New Roman" w:eastAsia="仿宋_GB2312" w:cs="Times New Roman"/>
          <w:color w:val="auto"/>
          <w:sz w:val="32"/>
          <w:szCs w:val="32"/>
          <w:lang w:eastAsia="zh-CN"/>
        </w:rPr>
        <w:t>完成预算</w:t>
      </w:r>
      <w:r>
        <w:rPr>
          <w:rFonts w:hint="eastAsia" w:ascii="仿宋_GB2312" w:hAnsi="Times New Roman" w:eastAsia="仿宋_GB2312" w:cs="Times New Roman"/>
          <w:color w:val="auto"/>
          <w:sz w:val="32"/>
          <w:szCs w:val="32"/>
          <w:lang w:val="en-US" w:eastAsia="zh-CN"/>
        </w:rPr>
        <w:t>100</w:t>
      </w:r>
      <w:r>
        <w:rPr>
          <w:rFonts w:hint="eastAsia" w:ascii="仿宋_GB2312" w:hAnsi="Times New Roman" w:eastAsia="仿宋_GB2312" w:cs="Times New Roman"/>
          <w:color w:val="auto"/>
          <w:sz w:val="32"/>
          <w:szCs w:val="32"/>
          <w:lang w:eastAsia="zh-CN"/>
        </w:rPr>
        <w:t>%。</w:t>
      </w:r>
    </w:p>
    <w:p>
      <w:pPr>
        <w:ind w:firstLine="800" w:firstLineChars="25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val="en-US" w:eastAsia="zh-CN"/>
        </w:rPr>
        <w:t>11.</w:t>
      </w:r>
      <w:r>
        <w:rPr>
          <w:rFonts w:hint="eastAsia" w:ascii="仿宋_GB2312" w:hAnsi="Times New Roman" w:eastAsia="仿宋_GB2312" w:cs="Times New Roman"/>
          <w:color w:val="auto"/>
          <w:sz w:val="32"/>
          <w:szCs w:val="32"/>
          <w:lang w:eastAsia="zh-CN"/>
        </w:rPr>
        <w:t>社会保障和就业（类）其他社会保障和就业支出（款）其他社会保障和就业支出（项）:支出决算为</w:t>
      </w:r>
      <w:r>
        <w:rPr>
          <w:rFonts w:hint="eastAsia" w:ascii="仿宋_GB2312" w:hAnsi="Times New Roman" w:eastAsia="仿宋_GB2312" w:cs="Times New Roman"/>
          <w:color w:val="auto"/>
          <w:sz w:val="32"/>
          <w:szCs w:val="32"/>
          <w:lang w:val="en-US" w:eastAsia="zh-CN"/>
        </w:rPr>
        <w:t>6.01</w:t>
      </w:r>
      <w:r>
        <w:rPr>
          <w:rFonts w:hint="eastAsia" w:ascii="仿宋_GB2312" w:hAnsi="Times New Roman" w:eastAsia="仿宋_GB2312" w:cs="Times New Roman"/>
          <w:color w:val="auto"/>
          <w:sz w:val="32"/>
          <w:szCs w:val="32"/>
          <w:lang w:eastAsia="zh-CN"/>
        </w:rPr>
        <w:t>万元，完成预算</w:t>
      </w:r>
      <w:r>
        <w:rPr>
          <w:rFonts w:hint="eastAsia" w:ascii="仿宋_GB2312" w:hAnsi="Times New Roman" w:eastAsia="仿宋_GB2312" w:cs="Times New Roman"/>
          <w:color w:val="auto"/>
          <w:sz w:val="32"/>
          <w:szCs w:val="32"/>
          <w:lang w:val="en-US" w:eastAsia="zh-CN"/>
        </w:rPr>
        <w:t>86.85</w:t>
      </w:r>
      <w:r>
        <w:rPr>
          <w:rFonts w:hint="eastAsia" w:ascii="仿宋_GB2312" w:hAnsi="Times New Roman" w:eastAsia="仿宋_GB2312" w:cs="Times New Roman"/>
          <w:color w:val="auto"/>
          <w:sz w:val="32"/>
          <w:szCs w:val="32"/>
          <w:lang w:eastAsia="zh-CN"/>
        </w:rPr>
        <w:t>%，主要原因是人员减少。</w:t>
      </w:r>
    </w:p>
    <w:p>
      <w:pPr>
        <w:ind w:firstLine="800" w:firstLineChars="25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val="en-US" w:eastAsia="zh-CN"/>
        </w:rPr>
        <w:t>12.</w:t>
      </w:r>
      <w:r>
        <w:rPr>
          <w:rFonts w:hint="eastAsia" w:ascii="仿宋_GB2312" w:hAnsi="Times New Roman" w:eastAsia="仿宋_GB2312" w:cs="Times New Roman"/>
          <w:color w:val="auto"/>
          <w:sz w:val="32"/>
          <w:szCs w:val="32"/>
          <w:lang w:eastAsia="zh-CN"/>
        </w:rPr>
        <w:t>卫生</w:t>
      </w:r>
      <w:r>
        <w:rPr>
          <w:rFonts w:hint="eastAsia" w:ascii="仿宋_GB2312" w:hAnsi="Times New Roman" w:eastAsia="仿宋_GB2312" w:cs="Times New Roman"/>
          <w:color w:val="auto"/>
          <w:sz w:val="32"/>
          <w:szCs w:val="32"/>
          <w:lang w:val="en-US" w:eastAsia="zh-CN"/>
        </w:rPr>
        <w:t>健康支出</w:t>
      </w:r>
      <w:r>
        <w:rPr>
          <w:rFonts w:hint="eastAsia" w:ascii="仿宋_GB2312" w:hAnsi="Times New Roman" w:eastAsia="仿宋_GB2312" w:cs="Times New Roman"/>
          <w:color w:val="auto"/>
          <w:sz w:val="32"/>
          <w:szCs w:val="32"/>
          <w:lang w:eastAsia="zh-CN"/>
        </w:rPr>
        <w:t>（类）</w:t>
      </w:r>
      <w:r>
        <w:rPr>
          <w:rFonts w:hint="eastAsia" w:ascii="仿宋_GB2312" w:hAnsi="Times New Roman" w:eastAsia="仿宋_GB2312" w:cs="Times New Roman"/>
          <w:color w:val="auto"/>
          <w:sz w:val="32"/>
          <w:szCs w:val="32"/>
          <w:lang w:val="en-US" w:eastAsia="zh-CN"/>
        </w:rPr>
        <w:t>公共卫生</w:t>
      </w:r>
      <w:r>
        <w:rPr>
          <w:rFonts w:hint="eastAsia" w:ascii="仿宋_GB2312" w:hAnsi="Times New Roman" w:eastAsia="仿宋_GB2312" w:cs="Times New Roman"/>
          <w:color w:val="auto"/>
          <w:sz w:val="32"/>
          <w:szCs w:val="32"/>
          <w:lang w:eastAsia="zh-CN"/>
        </w:rPr>
        <w:t>（款）</w:t>
      </w:r>
      <w:r>
        <w:rPr>
          <w:rFonts w:hint="eastAsia" w:ascii="仿宋_GB2312" w:hAnsi="Times New Roman" w:eastAsia="仿宋_GB2312" w:cs="Times New Roman"/>
          <w:color w:val="auto"/>
          <w:sz w:val="32"/>
          <w:szCs w:val="32"/>
          <w:lang w:val="en-US" w:eastAsia="zh-CN"/>
        </w:rPr>
        <w:t>重大公共卫生服务</w:t>
      </w:r>
      <w:r>
        <w:rPr>
          <w:rFonts w:hint="eastAsia" w:ascii="仿宋_GB2312" w:hAnsi="Times New Roman" w:eastAsia="仿宋_GB2312" w:cs="Times New Roman"/>
          <w:color w:val="auto"/>
          <w:sz w:val="32"/>
          <w:szCs w:val="32"/>
          <w:lang w:eastAsia="zh-CN"/>
        </w:rPr>
        <w:t>（项）:支出决算为</w:t>
      </w:r>
      <w:r>
        <w:rPr>
          <w:rFonts w:hint="eastAsia" w:ascii="仿宋_GB2312" w:hAnsi="Times New Roman" w:eastAsia="仿宋_GB2312" w:cs="Times New Roman"/>
          <w:color w:val="auto"/>
          <w:sz w:val="32"/>
          <w:szCs w:val="32"/>
          <w:lang w:val="en-US" w:eastAsia="zh-CN"/>
        </w:rPr>
        <w:t>4.18</w:t>
      </w:r>
      <w:r>
        <w:rPr>
          <w:rFonts w:hint="eastAsia" w:ascii="仿宋_GB2312" w:hAnsi="Times New Roman" w:eastAsia="仿宋_GB2312" w:cs="Times New Roman"/>
          <w:color w:val="auto"/>
          <w:sz w:val="32"/>
          <w:szCs w:val="32"/>
          <w:lang w:eastAsia="zh-CN"/>
        </w:rPr>
        <w:t>万元，完成预算</w:t>
      </w:r>
      <w:r>
        <w:rPr>
          <w:rFonts w:hint="eastAsia" w:ascii="仿宋_GB2312" w:hAnsi="Times New Roman" w:eastAsia="仿宋_GB2312" w:cs="Times New Roman"/>
          <w:color w:val="auto"/>
          <w:sz w:val="32"/>
          <w:szCs w:val="32"/>
          <w:lang w:val="en-US" w:eastAsia="zh-CN"/>
        </w:rPr>
        <w:t>100</w:t>
      </w:r>
      <w:r>
        <w:rPr>
          <w:rFonts w:hint="eastAsia" w:ascii="仿宋_GB2312" w:hAnsi="Times New Roman" w:eastAsia="仿宋_GB2312" w:cs="Times New Roman"/>
          <w:color w:val="auto"/>
          <w:sz w:val="32"/>
          <w:szCs w:val="32"/>
          <w:lang w:eastAsia="zh-CN"/>
        </w:rPr>
        <w:t>%。</w:t>
      </w:r>
    </w:p>
    <w:p>
      <w:pPr>
        <w:ind w:firstLine="800" w:firstLineChars="25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val="en-US" w:eastAsia="zh-CN"/>
        </w:rPr>
        <w:t>13.</w:t>
      </w:r>
      <w:r>
        <w:rPr>
          <w:rFonts w:hint="eastAsia" w:ascii="仿宋_GB2312" w:hAnsi="Times New Roman" w:eastAsia="仿宋_GB2312" w:cs="Times New Roman"/>
          <w:color w:val="auto"/>
          <w:sz w:val="32"/>
          <w:szCs w:val="32"/>
          <w:lang w:eastAsia="zh-CN"/>
        </w:rPr>
        <w:t>卫生</w:t>
      </w:r>
      <w:r>
        <w:rPr>
          <w:rFonts w:hint="eastAsia" w:ascii="仿宋_GB2312" w:hAnsi="Times New Roman" w:eastAsia="仿宋_GB2312" w:cs="Times New Roman"/>
          <w:color w:val="auto"/>
          <w:sz w:val="32"/>
          <w:szCs w:val="32"/>
          <w:lang w:val="en-US" w:eastAsia="zh-CN"/>
        </w:rPr>
        <w:t>健康支出</w:t>
      </w:r>
      <w:r>
        <w:rPr>
          <w:rFonts w:hint="eastAsia" w:ascii="仿宋_GB2312" w:hAnsi="Times New Roman" w:eastAsia="仿宋_GB2312" w:cs="Times New Roman"/>
          <w:color w:val="auto"/>
          <w:sz w:val="32"/>
          <w:szCs w:val="32"/>
          <w:lang w:eastAsia="zh-CN"/>
        </w:rPr>
        <w:t>（类）行政事业单位医疗（款）</w:t>
      </w:r>
      <w:r>
        <w:rPr>
          <w:rFonts w:hint="eastAsia" w:ascii="仿宋_GB2312" w:hAnsi="Times New Roman" w:eastAsia="仿宋_GB2312" w:cs="Times New Roman"/>
          <w:color w:val="auto"/>
          <w:sz w:val="32"/>
          <w:szCs w:val="32"/>
          <w:lang w:val="en-US" w:eastAsia="zh-CN"/>
        </w:rPr>
        <w:t>行政</w:t>
      </w:r>
      <w:r>
        <w:rPr>
          <w:rFonts w:hint="eastAsia" w:ascii="仿宋_GB2312" w:hAnsi="Times New Roman" w:eastAsia="仿宋_GB2312" w:cs="Times New Roman"/>
          <w:color w:val="auto"/>
          <w:sz w:val="32"/>
          <w:szCs w:val="32"/>
          <w:lang w:eastAsia="zh-CN"/>
        </w:rPr>
        <w:t>单位医疗（项）:支出决算为</w:t>
      </w:r>
      <w:r>
        <w:rPr>
          <w:rFonts w:hint="eastAsia" w:ascii="仿宋_GB2312" w:hAnsi="Times New Roman" w:eastAsia="仿宋_GB2312" w:cs="Times New Roman"/>
          <w:color w:val="auto"/>
          <w:sz w:val="32"/>
          <w:szCs w:val="32"/>
          <w:lang w:val="en-US" w:eastAsia="zh-CN"/>
        </w:rPr>
        <w:t>4.79</w:t>
      </w:r>
      <w:r>
        <w:rPr>
          <w:rFonts w:hint="eastAsia" w:ascii="仿宋_GB2312" w:hAnsi="Times New Roman" w:eastAsia="仿宋_GB2312" w:cs="Times New Roman"/>
          <w:color w:val="auto"/>
          <w:sz w:val="32"/>
          <w:szCs w:val="32"/>
          <w:lang w:eastAsia="zh-CN"/>
        </w:rPr>
        <w:t>万元，完成预算</w:t>
      </w:r>
      <w:r>
        <w:rPr>
          <w:rFonts w:hint="eastAsia" w:ascii="仿宋_GB2312" w:hAnsi="Times New Roman" w:eastAsia="仿宋_GB2312" w:cs="Times New Roman"/>
          <w:color w:val="auto"/>
          <w:sz w:val="32"/>
          <w:szCs w:val="32"/>
          <w:lang w:val="en-US" w:eastAsia="zh-CN"/>
        </w:rPr>
        <w:t>107</w:t>
      </w:r>
      <w:r>
        <w:rPr>
          <w:rFonts w:hint="eastAsia" w:ascii="仿宋_GB2312" w:hAnsi="Times New Roman" w:eastAsia="仿宋_GB2312" w:cs="Times New Roman"/>
          <w:color w:val="auto"/>
          <w:sz w:val="32"/>
          <w:szCs w:val="32"/>
          <w:lang w:eastAsia="zh-CN"/>
        </w:rPr>
        <w:t>%，决算数大于预算数的主要原因是人员变动。</w:t>
      </w:r>
    </w:p>
    <w:p>
      <w:pPr>
        <w:ind w:firstLine="800" w:firstLineChars="25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val="en-US" w:eastAsia="zh-CN"/>
        </w:rPr>
        <w:t>14.</w:t>
      </w:r>
      <w:r>
        <w:rPr>
          <w:rFonts w:hint="eastAsia" w:ascii="仿宋_GB2312" w:hAnsi="Times New Roman" w:eastAsia="仿宋_GB2312" w:cs="Times New Roman"/>
          <w:color w:val="auto"/>
          <w:sz w:val="32"/>
          <w:szCs w:val="32"/>
          <w:lang w:eastAsia="zh-CN"/>
        </w:rPr>
        <w:t>卫生</w:t>
      </w:r>
      <w:r>
        <w:rPr>
          <w:rFonts w:hint="eastAsia" w:ascii="仿宋_GB2312" w:hAnsi="Times New Roman" w:eastAsia="仿宋_GB2312" w:cs="Times New Roman"/>
          <w:color w:val="auto"/>
          <w:sz w:val="32"/>
          <w:szCs w:val="32"/>
          <w:lang w:val="en-US" w:eastAsia="zh-CN"/>
        </w:rPr>
        <w:t>健康支出</w:t>
      </w:r>
      <w:r>
        <w:rPr>
          <w:rFonts w:hint="eastAsia" w:ascii="仿宋_GB2312" w:hAnsi="Times New Roman" w:eastAsia="仿宋_GB2312" w:cs="Times New Roman"/>
          <w:color w:val="auto"/>
          <w:sz w:val="32"/>
          <w:szCs w:val="32"/>
          <w:lang w:eastAsia="zh-CN"/>
        </w:rPr>
        <w:t>（类）行政事业单位医疗（款）事业单位医疗（项）:支出决算为</w:t>
      </w:r>
      <w:r>
        <w:rPr>
          <w:rFonts w:hint="eastAsia" w:ascii="仿宋_GB2312" w:hAnsi="Times New Roman" w:eastAsia="仿宋_GB2312" w:cs="Times New Roman"/>
          <w:color w:val="auto"/>
          <w:sz w:val="32"/>
          <w:szCs w:val="32"/>
          <w:lang w:val="en-US" w:eastAsia="zh-CN"/>
        </w:rPr>
        <w:t>8.20</w:t>
      </w:r>
      <w:r>
        <w:rPr>
          <w:rFonts w:hint="eastAsia" w:ascii="仿宋_GB2312" w:hAnsi="Times New Roman" w:eastAsia="仿宋_GB2312" w:cs="Times New Roman"/>
          <w:color w:val="auto"/>
          <w:sz w:val="32"/>
          <w:szCs w:val="32"/>
          <w:lang w:eastAsia="zh-CN"/>
        </w:rPr>
        <w:t>万元，完成预算</w:t>
      </w:r>
      <w:r>
        <w:rPr>
          <w:rFonts w:hint="eastAsia" w:ascii="仿宋_GB2312" w:hAnsi="Times New Roman" w:eastAsia="仿宋_GB2312" w:cs="Times New Roman"/>
          <w:color w:val="auto"/>
          <w:sz w:val="32"/>
          <w:szCs w:val="32"/>
          <w:lang w:val="en-US" w:eastAsia="zh-CN"/>
        </w:rPr>
        <w:t>106</w:t>
      </w:r>
      <w:r>
        <w:rPr>
          <w:rFonts w:hint="eastAsia" w:ascii="仿宋_GB2312" w:hAnsi="Times New Roman" w:eastAsia="仿宋_GB2312" w:cs="Times New Roman"/>
          <w:color w:val="auto"/>
          <w:sz w:val="32"/>
          <w:szCs w:val="32"/>
          <w:lang w:eastAsia="zh-CN"/>
        </w:rPr>
        <w:t>%，决算数大于预算数的主要原因是人员增加。</w:t>
      </w:r>
    </w:p>
    <w:p>
      <w:pPr>
        <w:ind w:firstLine="800" w:firstLineChars="25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val="en-US" w:eastAsia="zh-CN"/>
        </w:rPr>
        <w:t>15.</w:t>
      </w:r>
      <w:r>
        <w:rPr>
          <w:rFonts w:hint="eastAsia" w:ascii="仿宋_GB2312" w:hAnsi="Times New Roman" w:eastAsia="仿宋_GB2312" w:cs="Times New Roman"/>
          <w:color w:val="auto"/>
          <w:sz w:val="32"/>
          <w:szCs w:val="32"/>
          <w:lang w:eastAsia="zh-CN"/>
        </w:rPr>
        <w:t>城乡社区支出（类）城乡社区公共设施（款）  其他城乡社区公共设施支出（项）:支出决算为</w:t>
      </w:r>
      <w:r>
        <w:rPr>
          <w:rFonts w:hint="eastAsia" w:ascii="仿宋_GB2312" w:hAnsi="Times New Roman" w:eastAsia="仿宋_GB2312" w:cs="Times New Roman"/>
          <w:color w:val="auto"/>
          <w:sz w:val="32"/>
          <w:szCs w:val="32"/>
          <w:lang w:val="en-US" w:eastAsia="zh-CN"/>
        </w:rPr>
        <w:t>73.77</w:t>
      </w:r>
      <w:r>
        <w:rPr>
          <w:rFonts w:hint="eastAsia" w:ascii="仿宋_GB2312" w:hAnsi="Times New Roman" w:eastAsia="仿宋_GB2312" w:cs="Times New Roman"/>
          <w:color w:val="auto"/>
          <w:sz w:val="32"/>
          <w:szCs w:val="32"/>
          <w:lang w:eastAsia="zh-CN"/>
        </w:rPr>
        <w:t>万元，完成预算</w:t>
      </w:r>
      <w:r>
        <w:rPr>
          <w:rFonts w:hint="eastAsia" w:ascii="仿宋_GB2312" w:hAnsi="Times New Roman" w:eastAsia="仿宋_GB2312" w:cs="Times New Roman"/>
          <w:color w:val="auto"/>
          <w:sz w:val="32"/>
          <w:szCs w:val="32"/>
          <w:lang w:val="en-US" w:eastAsia="zh-CN"/>
        </w:rPr>
        <w:t>100</w:t>
      </w:r>
      <w:r>
        <w:rPr>
          <w:rFonts w:hint="eastAsia" w:ascii="仿宋_GB2312" w:hAnsi="Times New Roman" w:eastAsia="仿宋_GB2312" w:cs="Times New Roman"/>
          <w:color w:val="auto"/>
          <w:sz w:val="32"/>
          <w:szCs w:val="32"/>
          <w:lang w:eastAsia="zh-CN"/>
        </w:rPr>
        <w:t>%。</w:t>
      </w:r>
    </w:p>
    <w:p>
      <w:pPr>
        <w:ind w:firstLine="800" w:firstLineChars="25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val="en-US" w:eastAsia="zh-CN"/>
        </w:rPr>
        <w:t>15.</w:t>
      </w:r>
      <w:r>
        <w:rPr>
          <w:rFonts w:hint="eastAsia" w:ascii="仿宋_GB2312" w:hAnsi="Times New Roman" w:eastAsia="仿宋_GB2312" w:cs="Times New Roman"/>
          <w:color w:val="auto"/>
          <w:sz w:val="32"/>
          <w:szCs w:val="32"/>
          <w:lang w:eastAsia="zh-CN"/>
        </w:rPr>
        <w:t>城乡社区支出（类）城乡社区</w:t>
      </w:r>
      <w:r>
        <w:rPr>
          <w:rFonts w:hint="eastAsia" w:ascii="仿宋_GB2312" w:hAnsi="Times New Roman" w:eastAsia="仿宋_GB2312" w:cs="Times New Roman"/>
          <w:color w:val="auto"/>
          <w:sz w:val="32"/>
          <w:szCs w:val="32"/>
          <w:lang w:val="en-US" w:eastAsia="zh-CN"/>
        </w:rPr>
        <w:t>环境卫生</w:t>
      </w:r>
      <w:r>
        <w:rPr>
          <w:rFonts w:hint="eastAsia" w:ascii="仿宋_GB2312" w:hAnsi="Times New Roman" w:eastAsia="仿宋_GB2312" w:cs="Times New Roman"/>
          <w:color w:val="auto"/>
          <w:sz w:val="32"/>
          <w:szCs w:val="32"/>
          <w:lang w:eastAsia="zh-CN"/>
        </w:rPr>
        <w:t>（款）城乡社区</w:t>
      </w:r>
      <w:r>
        <w:rPr>
          <w:rFonts w:hint="eastAsia" w:ascii="仿宋_GB2312" w:hAnsi="Times New Roman" w:eastAsia="仿宋_GB2312" w:cs="Times New Roman"/>
          <w:color w:val="auto"/>
          <w:sz w:val="32"/>
          <w:szCs w:val="32"/>
          <w:lang w:val="en-US" w:eastAsia="zh-CN"/>
        </w:rPr>
        <w:t>环境卫生</w:t>
      </w:r>
      <w:r>
        <w:rPr>
          <w:rFonts w:hint="eastAsia" w:ascii="仿宋_GB2312" w:hAnsi="Times New Roman" w:eastAsia="仿宋_GB2312" w:cs="Times New Roman"/>
          <w:color w:val="auto"/>
          <w:sz w:val="32"/>
          <w:szCs w:val="32"/>
          <w:lang w:eastAsia="zh-CN"/>
        </w:rPr>
        <w:t>（项）:支出决算为</w:t>
      </w:r>
      <w:r>
        <w:rPr>
          <w:rFonts w:hint="eastAsia" w:ascii="仿宋_GB2312" w:hAnsi="Times New Roman" w:eastAsia="仿宋_GB2312" w:cs="Times New Roman"/>
          <w:color w:val="auto"/>
          <w:sz w:val="32"/>
          <w:szCs w:val="32"/>
          <w:lang w:val="en-US" w:eastAsia="zh-CN"/>
        </w:rPr>
        <w:t>20</w:t>
      </w:r>
      <w:r>
        <w:rPr>
          <w:rFonts w:hint="eastAsia" w:ascii="仿宋_GB2312" w:hAnsi="Times New Roman" w:eastAsia="仿宋_GB2312" w:cs="Times New Roman"/>
          <w:color w:val="auto"/>
          <w:sz w:val="32"/>
          <w:szCs w:val="32"/>
          <w:lang w:eastAsia="zh-CN"/>
        </w:rPr>
        <w:t>万元，完成预算</w:t>
      </w:r>
      <w:r>
        <w:rPr>
          <w:rFonts w:hint="eastAsia" w:ascii="仿宋_GB2312" w:hAnsi="Times New Roman" w:eastAsia="仿宋_GB2312" w:cs="Times New Roman"/>
          <w:color w:val="auto"/>
          <w:sz w:val="32"/>
          <w:szCs w:val="32"/>
          <w:lang w:val="en-US" w:eastAsia="zh-CN"/>
        </w:rPr>
        <w:t>100</w:t>
      </w:r>
      <w:r>
        <w:rPr>
          <w:rFonts w:hint="eastAsia" w:ascii="仿宋_GB2312" w:hAnsi="Times New Roman" w:eastAsia="仿宋_GB2312" w:cs="Times New Roman"/>
          <w:color w:val="auto"/>
          <w:sz w:val="32"/>
          <w:szCs w:val="32"/>
          <w:lang w:eastAsia="zh-CN"/>
        </w:rPr>
        <w:t>%。</w:t>
      </w:r>
    </w:p>
    <w:p>
      <w:pPr>
        <w:ind w:firstLine="800" w:firstLineChars="25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val="en-US" w:eastAsia="zh-CN"/>
        </w:rPr>
        <w:t>17.</w:t>
      </w:r>
      <w:r>
        <w:rPr>
          <w:rFonts w:hint="eastAsia" w:ascii="仿宋_GB2312" w:hAnsi="Times New Roman" w:eastAsia="仿宋_GB2312" w:cs="Times New Roman"/>
          <w:color w:val="auto"/>
          <w:sz w:val="32"/>
          <w:szCs w:val="32"/>
          <w:lang w:eastAsia="zh-CN"/>
        </w:rPr>
        <w:t>城乡社区支出（类）</w:t>
      </w:r>
      <w:r>
        <w:rPr>
          <w:rFonts w:hint="eastAsia" w:ascii="仿宋_GB2312" w:hAnsi="Times New Roman" w:eastAsia="仿宋_GB2312" w:cs="Times New Roman"/>
          <w:color w:val="auto"/>
          <w:sz w:val="32"/>
          <w:szCs w:val="32"/>
          <w:lang w:val="en-US" w:eastAsia="zh-CN"/>
        </w:rPr>
        <w:t>其他城乡社区支出</w:t>
      </w:r>
      <w:r>
        <w:rPr>
          <w:rFonts w:hint="eastAsia" w:ascii="仿宋_GB2312" w:hAnsi="Times New Roman" w:eastAsia="仿宋_GB2312" w:cs="Times New Roman"/>
          <w:color w:val="auto"/>
          <w:sz w:val="32"/>
          <w:szCs w:val="32"/>
          <w:lang w:eastAsia="zh-CN"/>
        </w:rPr>
        <w:t>（款）</w:t>
      </w:r>
      <w:r>
        <w:rPr>
          <w:rFonts w:hint="eastAsia" w:ascii="仿宋_GB2312" w:hAnsi="Times New Roman" w:eastAsia="仿宋_GB2312" w:cs="Times New Roman"/>
          <w:color w:val="auto"/>
          <w:sz w:val="32"/>
          <w:szCs w:val="32"/>
          <w:lang w:val="en-US" w:eastAsia="zh-CN"/>
        </w:rPr>
        <w:t>其他城乡社区支出</w:t>
      </w:r>
      <w:r>
        <w:rPr>
          <w:rFonts w:hint="eastAsia" w:ascii="仿宋_GB2312" w:hAnsi="Times New Roman" w:eastAsia="仿宋_GB2312" w:cs="Times New Roman"/>
          <w:color w:val="auto"/>
          <w:sz w:val="32"/>
          <w:szCs w:val="32"/>
          <w:lang w:eastAsia="zh-CN"/>
        </w:rPr>
        <w:t>（项）:支出决算为</w:t>
      </w:r>
      <w:r>
        <w:rPr>
          <w:rFonts w:hint="eastAsia" w:ascii="仿宋_GB2312" w:hAnsi="Times New Roman" w:eastAsia="仿宋_GB2312" w:cs="Times New Roman"/>
          <w:color w:val="auto"/>
          <w:sz w:val="32"/>
          <w:szCs w:val="32"/>
          <w:lang w:val="en-US" w:eastAsia="zh-CN"/>
        </w:rPr>
        <w:t>16.16</w:t>
      </w:r>
      <w:r>
        <w:rPr>
          <w:rFonts w:hint="eastAsia" w:ascii="仿宋_GB2312" w:hAnsi="Times New Roman" w:eastAsia="仿宋_GB2312" w:cs="Times New Roman"/>
          <w:color w:val="auto"/>
          <w:sz w:val="32"/>
          <w:szCs w:val="32"/>
          <w:lang w:eastAsia="zh-CN"/>
        </w:rPr>
        <w:t>万元，完成预算</w:t>
      </w:r>
      <w:r>
        <w:rPr>
          <w:rFonts w:hint="eastAsia" w:ascii="仿宋_GB2312" w:hAnsi="Times New Roman" w:eastAsia="仿宋_GB2312" w:cs="Times New Roman"/>
          <w:color w:val="auto"/>
          <w:sz w:val="32"/>
          <w:szCs w:val="32"/>
          <w:lang w:val="en-US" w:eastAsia="zh-CN"/>
        </w:rPr>
        <w:t>100</w:t>
      </w:r>
      <w:r>
        <w:rPr>
          <w:rFonts w:hint="eastAsia" w:ascii="仿宋_GB2312" w:hAnsi="Times New Roman" w:eastAsia="仿宋_GB2312" w:cs="Times New Roman"/>
          <w:color w:val="auto"/>
          <w:sz w:val="32"/>
          <w:szCs w:val="32"/>
          <w:lang w:eastAsia="zh-CN"/>
        </w:rPr>
        <w:t>%。</w:t>
      </w:r>
    </w:p>
    <w:p>
      <w:pPr>
        <w:ind w:firstLine="800" w:firstLineChars="25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val="en-US" w:eastAsia="zh-CN"/>
        </w:rPr>
        <w:t>18.</w:t>
      </w:r>
      <w:r>
        <w:rPr>
          <w:rFonts w:hint="eastAsia" w:ascii="仿宋_GB2312" w:hAnsi="Times New Roman" w:eastAsia="仿宋_GB2312" w:cs="Times New Roman"/>
          <w:color w:val="auto"/>
          <w:sz w:val="32"/>
          <w:szCs w:val="32"/>
          <w:lang w:eastAsia="zh-CN"/>
        </w:rPr>
        <w:t>农林水支出（类）扶贫（款）其他扶贫支出（项）:支出决算为</w:t>
      </w:r>
      <w:r>
        <w:rPr>
          <w:rFonts w:hint="eastAsia" w:ascii="仿宋_GB2312" w:hAnsi="Times New Roman" w:eastAsia="仿宋_GB2312" w:cs="Times New Roman"/>
          <w:color w:val="auto"/>
          <w:sz w:val="32"/>
          <w:szCs w:val="32"/>
          <w:lang w:val="en-US" w:eastAsia="zh-CN"/>
        </w:rPr>
        <w:t>335.63</w:t>
      </w:r>
      <w:r>
        <w:rPr>
          <w:rFonts w:hint="eastAsia" w:ascii="仿宋_GB2312" w:hAnsi="Times New Roman" w:eastAsia="仿宋_GB2312" w:cs="Times New Roman"/>
          <w:color w:val="auto"/>
          <w:sz w:val="32"/>
          <w:szCs w:val="32"/>
          <w:lang w:eastAsia="zh-CN"/>
        </w:rPr>
        <w:t>万元，完成预算</w:t>
      </w:r>
      <w:r>
        <w:rPr>
          <w:rFonts w:hint="eastAsia" w:ascii="仿宋_GB2312" w:hAnsi="Times New Roman" w:eastAsia="仿宋_GB2312" w:cs="Times New Roman"/>
          <w:color w:val="auto"/>
          <w:sz w:val="32"/>
          <w:szCs w:val="32"/>
          <w:lang w:val="en-US" w:eastAsia="zh-CN"/>
        </w:rPr>
        <w:t>100</w:t>
      </w:r>
      <w:r>
        <w:rPr>
          <w:rFonts w:hint="eastAsia" w:ascii="仿宋_GB2312" w:hAnsi="Times New Roman" w:eastAsia="仿宋_GB2312" w:cs="Times New Roman"/>
          <w:color w:val="auto"/>
          <w:sz w:val="32"/>
          <w:szCs w:val="32"/>
          <w:lang w:eastAsia="zh-CN"/>
        </w:rPr>
        <w:t>%。</w:t>
      </w:r>
    </w:p>
    <w:p>
      <w:pPr>
        <w:ind w:firstLine="800" w:firstLineChars="25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val="en-US" w:eastAsia="zh-CN"/>
        </w:rPr>
        <w:t>19.</w:t>
      </w:r>
      <w:r>
        <w:rPr>
          <w:rFonts w:hint="eastAsia" w:ascii="仿宋_GB2312" w:hAnsi="Times New Roman" w:eastAsia="仿宋_GB2312" w:cs="Times New Roman"/>
          <w:color w:val="auto"/>
          <w:sz w:val="32"/>
          <w:szCs w:val="32"/>
          <w:lang w:eastAsia="zh-CN"/>
        </w:rPr>
        <w:t>农林水支出（类）农村综合改革（款）  对村级公益事业建设的补助（项）:支出决算为</w:t>
      </w:r>
      <w:r>
        <w:rPr>
          <w:rFonts w:hint="eastAsia" w:ascii="仿宋_GB2312" w:hAnsi="Times New Roman" w:eastAsia="仿宋_GB2312" w:cs="Times New Roman"/>
          <w:color w:val="auto"/>
          <w:sz w:val="32"/>
          <w:szCs w:val="32"/>
          <w:lang w:val="en-US" w:eastAsia="zh-CN"/>
        </w:rPr>
        <w:t>6.98</w:t>
      </w:r>
      <w:r>
        <w:rPr>
          <w:rFonts w:hint="eastAsia" w:ascii="仿宋_GB2312" w:hAnsi="Times New Roman" w:eastAsia="仿宋_GB2312" w:cs="Times New Roman"/>
          <w:color w:val="auto"/>
          <w:sz w:val="32"/>
          <w:szCs w:val="32"/>
          <w:lang w:eastAsia="zh-CN"/>
        </w:rPr>
        <w:t>万元，完成预算</w:t>
      </w:r>
      <w:r>
        <w:rPr>
          <w:rFonts w:hint="eastAsia" w:ascii="仿宋_GB2312" w:hAnsi="Times New Roman" w:eastAsia="仿宋_GB2312" w:cs="Times New Roman"/>
          <w:color w:val="auto"/>
          <w:sz w:val="32"/>
          <w:szCs w:val="32"/>
          <w:lang w:val="en-US" w:eastAsia="zh-CN"/>
        </w:rPr>
        <w:t>100</w:t>
      </w:r>
      <w:r>
        <w:rPr>
          <w:rFonts w:hint="eastAsia" w:ascii="仿宋_GB2312" w:hAnsi="Times New Roman" w:eastAsia="仿宋_GB2312" w:cs="Times New Roman"/>
          <w:color w:val="auto"/>
          <w:sz w:val="32"/>
          <w:szCs w:val="32"/>
          <w:lang w:eastAsia="zh-CN"/>
        </w:rPr>
        <w:t>%。</w:t>
      </w:r>
    </w:p>
    <w:p>
      <w:pPr>
        <w:ind w:firstLine="800" w:firstLineChars="25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val="en-US" w:eastAsia="zh-CN"/>
        </w:rPr>
        <w:t>20.</w:t>
      </w:r>
      <w:r>
        <w:rPr>
          <w:rFonts w:hint="eastAsia" w:ascii="仿宋_GB2312" w:hAnsi="Times New Roman" w:eastAsia="仿宋_GB2312" w:cs="Times New Roman"/>
          <w:color w:val="auto"/>
          <w:sz w:val="32"/>
          <w:szCs w:val="32"/>
          <w:lang w:eastAsia="zh-CN"/>
        </w:rPr>
        <w:t>农林水支出（类）农村综合改革（款）对村民委员会和村党支部的补助（项）:支出决算为</w:t>
      </w:r>
      <w:r>
        <w:rPr>
          <w:rFonts w:hint="eastAsia" w:ascii="仿宋_GB2312" w:hAnsi="Times New Roman" w:eastAsia="仿宋_GB2312" w:cs="Times New Roman"/>
          <w:color w:val="auto"/>
          <w:sz w:val="32"/>
          <w:szCs w:val="32"/>
          <w:lang w:val="en-US" w:eastAsia="zh-CN"/>
        </w:rPr>
        <w:t>279.88</w:t>
      </w:r>
      <w:r>
        <w:rPr>
          <w:rFonts w:hint="eastAsia" w:ascii="仿宋_GB2312" w:hAnsi="Times New Roman" w:eastAsia="仿宋_GB2312" w:cs="Times New Roman"/>
          <w:color w:val="auto"/>
          <w:sz w:val="32"/>
          <w:szCs w:val="32"/>
          <w:lang w:eastAsia="zh-CN"/>
        </w:rPr>
        <w:t>万元，完成预算</w:t>
      </w:r>
      <w:r>
        <w:rPr>
          <w:rFonts w:hint="eastAsia" w:ascii="仿宋_GB2312" w:hAnsi="Times New Roman" w:eastAsia="仿宋_GB2312" w:cs="Times New Roman"/>
          <w:color w:val="auto"/>
          <w:sz w:val="32"/>
          <w:szCs w:val="32"/>
          <w:lang w:val="en-US" w:eastAsia="zh-CN"/>
        </w:rPr>
        <w:t>178</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eastAsia="zh-CN"/>
        </w:rPr>
        <w:t>，主要原因是村组改革，村组干部补助增加。</w:t>
      </w:r>
    </w:p>
    <w:p>
      <w:pPr>
        <w:ind w:firstLine="800" w:firstLineChars="25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val="en-US" w:eastAsia="zh-CN"/>
        </w:rPr>
        <w:t>22.</w:t>
      </w:r>
      <w:r>
        <w:rPr>
          <w:rFonts w:hint="eastAsia" w:ascii="仿宋_GB2312" w:hAnsi="Times New Roman" w:eastAsia="仿宋_GB2312" w:cs="Times New Roman"/>
          <w:color w:val="auto"/>
          <w:sz w:val="32"/>
          <w:szCs w:val="32"/>
          <w:lang w:eastAsia="zh-CN"/>
        </w:rPr>
        <w:t>住房保障支出（类）住房改革支出（款）住房公积金（项）:支出决算为</w:t>
      </w:r>
      <w:r>
        <w:rPr>
          <w:rFonts w:hint="eastAsia" w:ascii="仿宋_GB2312" w:hAnsi="Times New Roman" w:eastAsia="仿宋_GB2312" w:cs="Times New Roman"/>
          <w:color w:val="auto"/>
          <w:sz w:val="32"/>
          <w:szCs w:val="32"/>
          <w:lang w:val="en-US" w:eastAsia="zh-CN"/>
        </w:rPr>
        <w:t>39.72</w:t>
      </w:r>
      <w:r>
        <w:rPr>
          <w:rFonts w:hint="eastAsia" w:ascii="仿宋_GB2312" w:hAnsi="Times New Roman" w:eastAsia="仿宋_GB2312" w:cs="Times New Roman"/>
          <w:color w:val="auto"/>
          <w:sz w:val="32"/>
          <w:szCs w:val="32"/>
          <w:lang w:eastAsia="zh-CN"/>
        </w:rPr>
        <w:t>万元，</w:t>
      </w:r>
      <w:r>
        <w:rPr>
          <w:rFonts w:hint="eastAsia" w:ascii="仿宋_GB2312" w:hAnsi="Times New Roman" w:eastAsia="仿宋_GB2312" w:cs="Times New Roman"/>
          <w:color w:val="auto"/>
          <w:sz w:val="32"/>
          <w:szCs w:val="32"/>
          <w:lang w:eastAsia="zh-CN"/>
        </w:rPr>
        <w:t>完成预算</w:t>
      </w:r>
      <w:r>
        <w:rPr>
          <w:rFonts w:hint="eastAsia" w:ascii="仿宋_GB2312" w:hAnsi="Times New Roman" w:eastAsia="仿宋_GB2312" w:cs="Times New Roman"/>
          <w:color w:val="auto"/>
          <w:sz w:val="32"/>
          <w:szCs w:val="32"/>
          <w:lang w:val="en-US" w:eastAsia="zh-CN"/>
        </w:rPr>
        <w:t>100.5</w:t>
      </w:r>
      <w:r>
        <w:rPr>
          <w:rFonts w:hint="eastAsia" w:ascii="仿宋_GB2312" w:hAnsi="Times New Roman" w:eastAsia="仿宋_GB2312" w:cs="Times New Roman"/>
          <w:color w:val="auto"/>
          <w:sz w:val="32"/>
          <w:szCs w:val="32"/>
          <w:lang w:eastAsia="zh-CN"/>
        </w:rPr>
        <w:t>%，决算数大于预算数的主要原因是人员变动。</w:t>
      </w:r>
    </w:p>
    <w:p>
      <w:pPr>
        <w:ind w:firstLine="800" w:firstLineChars="25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val="en-US" w:eastAsia="zh-CN"/>
        </w:rPr>
        <w:t>23.灾害防治及应急管理支出</w:t>
      </w:r>
      <w:r>
        <w:rPr>
          <w:rFonts w:hint="eastAsia" w:ascii="仿宋_GB2312" w:hAnsi="Times New Roman" w:eastAsia="仿宋_GB2312" w:cs="Times New Roman"/>
          <w:color w:val="auto"/>
          <w:sz w:val="32"/>
          <w:szCs w:val="32"/>
          <w:lang w:eastAsia="zh-CN"/>
        </w:rPr>
        <w:t>（类）</w:t>
      </w:r>
      <w:r>
        <w:rPr>
          <w:rFonts w:hint="eastAsia" w:ascii="仿宋_GB2312" w:hAnsi="Times New Roman" w:eastAsia="仿宋_GB2312" w:cs="Times New Roman"/>
          <w:color w:val="auto"/>
          <w:sz w:val="32"/>
          <w:szCs w:val="32"/>
          <w:lang w:val="en-US" w:eastAsia="zh-CN"/>
        </w:rPr>
        <w:t>自然灾害防治</w:t>
      </w:r>
      <w:r>
        <w:rPr>
          <w:rFonts w:hint="eastAsia" w:ascii="仿宋_GB2312" w:hAnsi="Times New Roman" w:eastAsia="仿宋_GB2312" w:cs="Times New Roman"/>
          <w:color w:val="auto"/>
          <w:sz w:val="32"/>
          <w:szCs w:val="32"/>
          <w:lang w:eastAsia="zh-CN"/>
        </w:rPr>
        <w:t>（款）</w:t>
      </w:r>
      <w:r>
        <w:rPr>
          <w:rFonts w:hint="eastAsia" w:ascii="仿宋_GB2312" w:hAnsi="Times New Roman" w:eastAsia="仿宋_GB2312" w:cs="Times New Roman"/>
          <w:color w:val="auto"/>
          <w:sz w:val="32"/>
          <w:szCs w:val="32"/>
          <w:lang w:val="en-US" w:eastAsia="zh-CN"/>
        </w:rPr>
        <w:t>其他自然灾害防治支出</w:t>
      </w:r>
      <w:r>
        <w:rPr>
          <w:rFonts w:hint="eastAsia" w:ascii="仿宋_GB2312" w:hAnsi="Times New Roman" w:eastAsia="仿宋_GB2312" w:cs="Times New Roman"/>
          <w:color w:val="auto"/>
          <w:sz w:val="32"/>
          <w:szCs w:val="32"/>
          <w:lang w:eastAsia="zh-CN"/>
        </w:rPr>
        <w:t>（项）:支出决算为</w:t>
      </w:r>
      <w:r>
        <w:rPr>
          <w:rFonts w:hint="eastAsia" w:ascii="仿宋_GB2312" w:hAnsi="Times New Roman" w:eastAsia="仿宋_GB2312" w:cs="Times New Roman"/>
          <w:color w:val="auto"/>
          <w:sz w:val="32"/>
          <w:szCs w:val="32"/>
          <w:lang w:val="en-US" w:eastAsia="zh-CN"/>
        </w:rPr>
        <w:t>59.99</w:t>
      </w:r>
      <w:r>
        <w:rPr>
          <w:rFonts w:hint="eastAsia" w:ascii="仿宋_GB2312" w:hAnsi="Times New Roman" w:eastAsia="仿宋_GB2312" w:cs="Times New Roman"/>
          <w:color w:val="auto"/>
          <w:sz w:val="32"/>
          <w:szCs w:val="32"/>
          <w:lang w:eastAsia="zh-CN"/>
        </w:rPr>
        <w:t>万元，完成预算</w:t>
      </w:r>
      <w:r>
        <w:rPr>
          <w:rFonts w:hint="eastAsia" w:ascii="仿宋_GB2312" w:hAnsi="Times New Roman" w:eastAsia="仿宋_GB2312" w:cs="Times New Roman"/>
          <w:color w:val="auto"/>
          <w:sz w:val="32"/>
          <w:szCs w:val="32"/>
          <w:lang w:val="en-US" w:eastAsia="zh-CN"/>
        </w:rPr>
        <w:t>100</w:t>
      </w:r>
      <w:r>
        <w:rPr>
          <w:rFonts w:hint="eastAsia" w:ascii="仿宋_GB2312" w:hAnsi="Times New Roman" w:eastAsia="仿宋_GB2312" w:cs="Times New Roman"/>
          <w:color w:val="auto"/>
          <w:sz w:val="32"/>
          <w:szCs w:val="32"/>
          <w:lang w:eastAsia="zh-CN"/>
        </w:rPr>
        <w:t>%。</w:t>
      </w:r>
    </w:p>
    <w:p>
      <w:pPr>
        <w:ind w:firstLine="800" w:firstLineChars="250"/>
        <w:rPr>
          <w:rFonts w:hint="eastAsia" w:ascii="仿宋_GB2312" w:hAnsi="Times New Roman" w:eastAsia="仿宋_GB2312" w:cs="Times New Roman"/>
          <w:color w:val="auto"/>
          <w:sz w:val="32"/>
          <w:szCs w:val="32"/>
          <w:lang w:eastAsia="zh-CN"/>
        </w:rPr>
      </w:pPr>
      <w:bookmarkStart w:id="99" w:name="_Toc15396608"/>
      <w:bookmarkStart w:id="100" w:name="_Toc15377214"/>
      <w:bookmarkStart w:id="101" w:name="_Toc417"/>
      <w:bookmarkStart w:id="102" w:name="_Toc11603_WPSOffice_Level2"/>
      <w:r>
        <w:rPr>
          <w:rFonts w:hint="eastAsia" w:ascii="仿宋_GB2312" w:hAnsi="Times New Roman" w:eastAsia="仿宋_GB2312" w:cs="Times New Roman"/>
          <w:color w:val="auto"/>
          <w:sz w:val="32"/>
          <w:szCs w:val="32"/>
          <w:lang w:eastAsia="zh-CN"/>
        </w:rPr>
        <w:t>六、一般公共预算财政拨款基本支出决算情况说明</w:t>
      </w:r>
      <w:bookmarkEnd w:id="99"/>
      <w:bookmarkEnd w:id="100"/>
      <w:bookmarkEnd w:id="101"/>
      <w:bookmarkEnd w:id="102"/>
      <w:r>
        <w:rPr>
          <w:rFonts w:hint="eastAsia" w:ascii="仿宋_GB2312" w:hAnsi="Times New Roman" w:eastAsia="仿宋_GB2312" w:cs="Times New Roman"/>
          <w:color w:val="auto"/>
          <w:sz w:val="32"/>
          <w:szCs w:val="32"/>
          <w:lang w:eastAsia="zh-CN"/>
        </w:rPr>
        <w:tab/>
      </w:r>
    </w:p>
    <w:p>
      <w:pPr>
        <w:ind w:firstLine="800" w:firstLineChars="25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20</w:t>
      </w:r>
      <w:r>
        <w:rPr>
          <w:rFonts w:hint="eastAsia" w:ascii="仿宋_GB2312" w:hAnsi="Times New Roman" w:eastAsia="仿宋_GB2312" w:cs="Times New Roman"/>
          <w:color w:val="auto"/>
          <w:sz w:val="32"/>
          <w:szCs w:val="32"/>
          <w:lang w:val="en-US" w:eastAsia="zh-CN"/>
        </w:rPr>
        <w:t>21</w:t>
      </w:r>
      <w:r>
        <w:rPr>
          <w:rFonts w:hint="eastAsia" w:ascii="仿宋_GB2312" w:hAnsi="Times New Roman" w:eastAsia="仿宋_GB2312" w:cs="Times New Roman"/>
          <w:color w:val="auto"/>
          <w:sz w:val="32"/>
          <w:szCs w:val="32"/>
          <w:lang w:eastAsia="zh-CN"/>
        </w:rPr>
        <w:t>年一般公共预算财政拨款基本支出</w:t>
      </w:r>
      <w:r>
        <w:rPr>
          <w:rFonts w:hint="eastAsia" w:ascii="仿宋_GB2312" w:hAnsi="Times New Roman" w:eastAsia="仿宋_GB2312" w:cs="Times New Roman"/>
          <w:color w:val="auto"/>
          <w:sz w:val="32"/>
          <w:szCs w:val="32"/>
          <w:lang w:val="en-US" w:eastAsia="zh-CN"/>
        </w:rPr>
        <w:t>522.44</w:t>
      </w:r>
      <w:r>
        <w:rPr>
          <w:rFonts w:hint="eastAsia" w:ascii="仿宋_GB2312" w:hAnsi="Times New Roman" w:eastAsia="仿宋_GB2312" w:cs="Times New Roman"/>
          <w:color w:val="auto"/>
          <w:sz w:val="32"/>
          <w:szCs w:val="32"/>
          <w:lang w:eastAsia="zh-CN"/>
        </w:rPr>
        <w:t>万元，其中：</w:t>
      </w:r>
    </w:p>
    <w:p>
      <w:pPr>
        <w:ind w:firstLine="800" w:firstLineChars="250"/>
        <w:rPr>
          <w:rFonts w:ascii="仿宋" w:hAnsi="仿宋" w:eastAsia="仿宋"/>
          <w:b/>
          <w:color w:val="auto"/>
          <w:sz w:val="32"/>
          <w:szCs w:val="32"/>
          <w:highlight w:val="none"/>
        </w:rPr>
      </w:pPr>
      <w:r>
        <w:rPr>
          <w:rFonts w:hint="eastAsia" w:ascii="仿宋_GB2312" w:hAnsi="Times New Roman" w:eastAsia="仿宋_GB2312" w:cs="Times New Roman"/>
          <w:color w:val="auto"/>
          <w:sz w:val="32"/>
          <w:szCs w:val="32"/>
          <w:lang w:eastAsia="zh-CN"/>
        </w:rPr>
        <w:t>人员经费</w:t>
      </w:r>
      <w:r>
        <w:rPr>
          <w:rFonts w:hint="eastAsia" w:ascii="仿宋_GB2312" w:hAnsi="Times New Roman" w:eastAsia="仿宋_GB2312" w:cs="Times New Roman"/>
          <w:color w:val="auto"/>
          <w:sz w:val="32"/>
          <w:szCs w:val="32"/>
          <w:lang w:val="en-US" w:eastAsia="zh-CN"/>
        </w:rPr>
        <w:t>470.42</w:t>
      </w:r>
      <w:r>
        <w:rPr>
          <w:rFonts w:hint="eastAsia" w:ascii="仿宋_GB2312" w:hAnsi="Times New Roman" w:eastAsia="仿宋_GB2312" w:cs="Times New Roman"/>
          <w:color w:val="auto"/>
          <w:sz w:val="32"/>
          <w:szCs w:val="32"/>
          <w:lang w:eastAsia="zh-CN"/>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hAnsi="Times New Roman" w:eastAsia="仿宋_GB2312" w:cs="Times New Roman"/>
          <w:color w:val="auto"/>
          <w:sz w:val="32"/>
          <w:szCs w:val="32"/>
          <w:lang w:eastAsia="zh-CN"/>
        </w:rPr>
        <w:br w:type="textWrapping"/>
      </w:r>
      <w:r>
        <w:rPr>
          <w:rFonts w:hint="eastAsia" w:ascii="仿宋_GB2312" w:hAnsi="Times New Roman" w:eastAsia="仿宋_GB2312" w:cs="Times New Roman"/>
          <w:color w:val="auto"/>
          <w:sz w:val="32"/>
          <w:szCs w:val="32"/>
          <w:lang w:eastAsia="zh-CN"/>
        </w:rPr>
        <w:t>　　公用经费</w:t>
      </w:r>
      <w:r>
        <w:rPr>
          <w:rFonts w:hint="eastAsia" w:ascii="仿宋_GB2312" w:hAnsi="Times New Roman" w:eastAsia="仿宋_GB2312" w:cs="Times New Roman"/>
          <w:color w:val="auto"/>
          <w:sz w:val="32"/>
          <w:szCs w:val="32"/>
          <w:lang w:val="en-US" w:eastAsia="zh-CN"/>
        </w:rPr>
        <w:t>52.02</w:t>
      </w:r>
      <w:r>
        <w:rPr>
          <w:rFonts w:hint="eastAsia" w:ascii="仿宋_GB2312" w:hAnsi="Times New Roman" w:eastAsia="仿宋_GB2312" w:cs="Times New Roman"/>
          <w:color w:val="auto"/>
          <w:sz w:val="32"/>
          <w:szCs w:val="32"/>
          <w:lang w:eastAsia="zh-CN"/>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firstLineChars="200"/>
        <w:outlineLvl w:val="1"/>
        <w:rPr>
          <w:rStyle w:val="27"/>
          <w:rFonts w:ascii="黑体" w:hAnsi="黑体" w:eastAsia="黑体"/>
          <w:b w:val="0"/>
          <w:color w:val="auto"/>
          <w:highlight w:val="none"/>
        </w:rPr>
      </w:pPr>
      <w:bookmarkStart w:id="103" w:name="_Toc15377215"/>
      <w:bookmarkStart w:id="104" w:name="_Toc15396609"/>
      <w:bookmarkStart w:id="105" w:name="_Toc17329"/>
      <w:bookmarkStart w:id="106" w:name="_Toc26638_WPSOffice_Level2"/>
      <w:r>
        <w:rPr>
          <w:rFonts w:hint="eastAsia" w:ascii="黑体" w:eastAsia="黑体"/>
          <w:color w:val="auto"/>
          <w:sz w:val="32"/>
          <w:szCs w:val="32"/>
          <w:highlight w:val="none"/>
        </w:rPr>
        <w:t>七、</w:t>
      </w:r>
      <w:r>
        <w:rPr>
          <w:rStyle w:val="27"/>
          <w:rFonts w:hint="eastAsia" w:ascii="黑体" w:hAnsi="黑体" w:eastAsia="黑体"/>
          <w:color w:val="auto"/>
          <w:highlight w:val="none"/>
        </w:rPr>
        <w:t>“</w:t>
      </w:r>
      <w:r>
        <w:rPr>
          <w:rStyle w:val="27"/>
          <w:rFonts w:hint="eastAsia" w:ascii="黑体" w:hAnsi="黑体" w:eastAsia="黑体"/>
          <w:b w:val="0"/>
          <w:color w:val="auto"/>
          <w:highlight w:val="none"/>
        </w:rPr>
        <w:t>三公”经费财政拨款支出决算情况说明</w:t>
      </w:r>
      <w:bookmarkEnd w:id="103"/>
      <w:bookmarkEnd w:id="104"/>
      <w:bookmarkEnd w:id="105"/>
      <w:bookmarkEnd w:id="106"/>
    </w:p>
    <w:p>
      <w:pPr>
        <w:ind w:firstLine="800" w:firstLineChars="250"/>
        <w:rPr>
          <w:rFonts w:hint="eastAsia" w:ascii="楷体_GB2312" w:hAnsi="楷体_GB2312" w:eastAsia="楷体_GB2312" w:cs="楷体_GB2312"/>
          <w:b w:val="0"/>
          <w:bCs/>
          <w:color w:val="auto"/>
          <w:sz w:val="32"/>
          <w:szCs w:val="32"/>
          <w:highlight w:val="none"/>
        </w:rPr>
      </w:pPr>
      <w:bookmarkStart w:id="107" w:name="_Toc15377216"/>
      <w:bookmarkStart w:id="108" w:name="_Toc5542"/>
      <w:r>
        <w:rPr>
          <w:rFonts w:hint="eastAsia" w:ascii="楷体_GB2312" w:hAnsi="楷体_GB2312" w:eastAsia="楷体_GB2312" w:cs="楷体_GB2312"/>
          <w:b w:val="0"/>
          <w:bCs/>
          <w:color w:val="auto"/>
          <w:sz w:val="32"/>
          <w:szCs w:val="32"/>
          <w:highlight w:val="none"/>
          <w:lang w:val="en-US" w:eastAsia="zh-CN"/>
        </w:rPr>
        <w:t>(</w:t>
      </w:r>
      <w:r>
        <w:rPr>
          <w:rFonts w:hint="eastAsia" w:ascii="楷体_GB2312" w:hAnsi="楷体_GB2312" w:eastAsia="楷体_GB2312" w:cs="楷体_GB2312"/>
          <w:b w:val="0"/>
          <w:bCs/>
          <w:color w:val="auto"/>
          <w:sz w:val="32"/>
          <w:szCs w:val="32"/>
          <w:highlight w:val="none"/>
        </w:rPr>
        <w:t>一）“三公”经费财政拨款</w:t>
      </w:r>
      <w:r>
        <w:rPr>
          <w:rFonts w:hint="eastAsia" w:ascii="楷体_GB2312" w:hAnsi="楷体_GB2312" w:eastAsia="楷体_GB2312" w:cs="楷体_GB2312"/>
          <w:b w:val="0"/>
          <w:bCs/>
          <w:color w:val="auto"/>
          <w:sz w:val="32"/>
          <w:szCs w:val="32"/>
          <w:lang w:eastAsia="zh-CN"/>
        </w:rPr>
        <w:t>支出</w:t>
      </w:r>
      <w:r>
        <w:rPr>
          <w:rFonts w:hint="eastAsia" w:ascii="楷体_GB2312" w:hAnsi="楷体_GB2312" w:eastAsia="楷体_GB2312" w:cs="楷体_GB2312"/>
          <w:b w:val="0"/>
          <w:bCs/>
          <w:color w:val="auto"/>
          <w:sz w:val="32"/>
          <w:szCs w:val="32"/>
          <w:highlight w:val="none"/>
        </w:rPr>
        <w:t>决算总体情况说明</w:t>
      </w:r>
      <w:bookmarkEnd w:id="107"/>
      <w:bookmarkEnd w:id="108"/>
    </w:p>
    <w:p>
      <w:pPr>
        <w:ind w:firstLine="800" w:firstLineChars="25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2</w:t>
      </w:r>
      <w:r>
        <w:rPr>
          <w:rFonts w:hint="eastAsia" w:ascii="仿宋_GB2312" w:hAnsi="Times New Roman" w:eastAsia="仿宋_GB2312" w:cs="Times New Roman"/>
          <w:color w:val="auto"/>
          <w:sz w:val="32"/>
          <w:szCs w:val="32"/>
          <w:lang w:eastAsia="zh-CN"/>
        </w:rPr>
        <w:t>0</w:t>
      </w:r>
      <w:r>
        <w:rPr>
          <w:rFonts w:hint="eastAsia" w:ascii="仿宋_GB2312" w:hAnsi="Times New Roman" w:eastAsia="仿宋_GB2312" w:cs="Times New Roman"/>
          <w:color w:val="auto"/>
          <w:sz w:val="32"/>
          <w:szCs w:val="32"/>
          <w:lang w:val="en-US" w:eastAsia="zh-CN"/>
        </w:rPr>
        <w:t>21</w:t>
      </w:r>
      <w:r>
        <w:rPr>
          <w:rFonts w:hint="eastAsia" w:ascii="仿宋_GB2312" w:hAnsi="Times New Roman" w:eastAsia="仿宋_GB2312" w:cs="Times New Roman"/>
          <w:color w:val="auto"/>
          <w:sz w:val="32"/>
          <w:szCs w:val="32"/>
          <w:lang w:eastAsia="zh-CN"/>
        </w:rPr>
        <w:t>年“三公”经费财政拨款支出决算为</w:t>
      </w:r>
      <w:r>
        <w:rPr>
          <w:rFonts w:hint="eastAsia" w:ascii="仿宋_GB2312" w:hAnsi="Times New Roman" w:eastAsia="仿宋_GB2312" w:cs="Times New Roman"/>
          <w:color w:val="auto"/>
          <w:sz w:val="32"/>
          <w:szCs w:val="32"/>
          <w:lang w:val="en-US" w:eastAsia="zh-CN"/>
        </w:rPr>
        <w:t>2.56</w:t>
      </w:r>
      <w:r>
        <w:rPr>
          <w:rFonts w:hint="eastAsia" w:ascii="仿宋_GB2312" w:hAnsi="Times New Roman" w:eastAsia="仿宋_GB2312" w:cs="Times New Roman"/>
          <w:color w:val="auto"/>
          <w:sz w:val="32"/>
          <w:szCs w:val="32"/>
          <w:lang w:eastAsia="zh-CN"/>
        </w:rPr>
        <w:t>万元，完成预算</w:t>
      </w:r>
      <w:r>
        <w:rPr>
          <w:rFonts w:hint="eastAsia" w:ascii="仿宋_GB2312" w:hAnsi="Times New Roman" w:eastAsia="仿宋_GB2312" w:cs="Times New Roman"/>
          <w:color w:val="auto"/>
          <w:sz w:val="32"/>
          <w:szCs w:val="32"/>
          <w:lang w:val="en-US" w:eastAsia="zh-CN"/>
        </w:rPr>
        <w:t>46.54</w:t>
      </w:r>
      <w:r>
        <w:rPr>
          <w:rFonts w:hint="eastAsia" w:ascii="仿宋_GB2312" w:hAnsi="Times New Roman" w:eastAsia="仿宋_GB2312" w:cs="Times New Roman"/>
          <w:color w:val="auto"/>
          <w:sz w:val="32"/>
          <w:szCs w:val="32"/>
          <w:lang w:eastAsia="zh-CN"/>
        </w:rPr>
        <w:t>%，决算数小于预算数的主要原因是严</w:t>
      </w:r>
      <w:r>
        <w:rPr>
          <w:rFonts w:hint="eastAsia" w:ascii="仿宋_GB2312" w:hAnsi="Times New Roman" w:eastAsia="仿宋_GB2312" w:cs="Times New Roman"/>
          <w:color w:val="auto"/>
          <w:sz w:val="32"/>
          <w:szCs w:val="32"/>
          <w:lang w:eastAsia="zh-CN"/>
        </w:rPr>
        <w:t>格执行八项规定，厉行节约</w:t>
      </w:r>
      <w:r>
        <w:rPr>
          <w:rFonts w:hint="eastAsia" w:ascii="仿宋_GB2312" w:hAnsi="Times New Roman" w:eastAsia="仿宋_GB2312" w:cs="Times New Roman"/>
          <w:color w:val="auto"/>
          <w:sz w:val="32"/>
          <w:szCs w:val="32"/>
          <w:lang w:eastAsia="zh-CN"/>
        </w:rPr>
        <w:t>。</w:t>
      </w:r>
    </w:p>
    <w:p>
      <w:pPr>
        <w:ind w:firstLine="800" w:firstLineChars="250"/>
        <w:rPr>
          <w:rFonts w:hint="eastAsia" w:ascii="楷体_GB2312" w:hAnsi="楷体_GB2312" w:eastAsia="楷体_GB2312" w:cs="楷体_GB2312"/>
          <w:b w:val="0"/>
          <w:bCs/>
          <w:color w:val="auto"/>
          <w:sz w:val="32"/>
          <w:szCs w:val="32"/>
          <w:highlight w:val="none"/>
          <w:lang w:val="en-US" w:eastAsia="zh-CN"/>
        </w:rPr>
      </w:pPr>
      <w:bookmarkStart w:id="109" w:name="_Toc15377217"/>
      <w:bookmarkStart w:id="110" w:name="_Toc5065"/>
      <w:r>
        <w:rPr>
          <w:rFonts w:hint="eastAsia" w:ascii="楷体_GB2312" w:hAnsi="楷体_GB2312" w:eastAsia="楷体_GB2312" w:cs="楷体_GB2312"/>
          <w:b w:val="0"/>
          <w:bCs/>
          <w:color w:val="auto"/>
          <w:sz w:val="32"/>
          <w:szCs w:val="32"/>
          <w:highlight w:val="none"/>
          <w:lang w:val="en-US" w:eastAsia="zh-CN"/>
        </w:rPr>
        <w:t>（二）“三公”经费财政拨款支出决算具体情况说明</w:t>
      </w:r>
      <w:bookmarkEnd w:id="109"/>
      <w:bookmarkEnd w:id="110"/>
    </w:p>
    <w:p>
      <w:pPr>
        <w:ind w:firstLine="800" w:firstLineChars="25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20</w:t>
      </w:r>
      <w:r>
        <w:rPr>
          <w:rFonts w:hint="eastAsia" w:ascii="仿宋_GB2312" w:hAnsi="Times New Roman" w:eastAsia="仿宋_GB2312" w:cs="Times New Roman"/>
          <w:color w:val="auto"/>
          <w:sz w:val="32"/>
          <w:szCs w:val="32"/>
          <w:lang w:val="en-US" w:eastAsia="zh-CN"/>
        </w:rPr>
        <w:t>21</w:t>
      </w:r>
      <w:r>
        <w:rPr>
          <w:rFonts w:hint="eastAsia" w:ascii="仿宋_GB2312" w:hAnsi="Times New Roman" w:eastAsia="仿宋_GB2312" w:cs="Times New Roman"/>
          <w:color w:val="auto"/>
          <w:sz w:val="32"/>
          <w:szCs w:val="32"/>
          <w:lang w:eastAsia="zh-CN"/>
        </w:rPr>
        <w:t>年“三公”经费财政拨款支出决算中，因公出国（境）费支出决算</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万元，占</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%；公务用车购置及运行维护费支出决算</w:t>
      </w:r>
      <w:r>
        <w:rPr>
          <w:rFonts w:hint="eastAsia" w:ascii="仿宋_GB2312" w:hAnsi="Times New Roman" w:eastAsia="仿宋_GB2312" w:cs="Times New Roman"/>
          <w:color w:val="auto"/>
          <w:sz w:val="32"/>
          <w:szCs w:val="32"/>
          <w:lang w:val="en-US" w:eastAsia="zh-CN"/>
        </w:rPr>
        <w:t>2.15</w:t>
      </w:r>
      <w:r>
        <w:rPr>
          <w:rFonts w:hint="eastAsia" w:ascii="仿宋_GB2312" w:hAnsi="Times New Roman" w:eastAsia="仿宋_GB2312" w:cs="Times New Roman"/>
          <w:color w:val="auto"/>
          <w:sz w:val="32"/>
          <w:szCs w:val="32"/>
          <w:lang w:eastAsia="zh-CN"/>
        </w:rPr>
        <w:t>万元，占</w:t>
      </w:r>
      <w:r>
        <w:rPr>
          <w:rFonts w:hint="eastAsia" w:ascii="仿宋_GB2312" w:hAnsi="Times New Roman" w:eastAsia="仿宋_GB2312" w:cs="Times New Roman"/>
          <w:color w:val="auto"/>
          <w:sz w:val="32"/>
          <w:szCs w:val="32"/>
          <w:lang w:val="en-US" w:eastAsia="zh-CN"/>
        </w:rPr>
        <w:t>83.98</w:t>
      </w:r>
      <w:r>
        <w:rPr>
          <w:rFonts w:hint="eastAsia" w:ascii="仿宋_GB2312" w:hAnsi="Times New Roman" w:eastAsia="仿宋_GB2312" w:cs="Times New Roman"/>
          <w:color w:val="auto"/>
          <w:sz w:val="32"/>
          <w:szCs w:val="32"/>
          <w:lang w:eastAsia="zh-CN"/>
        </w:rPr>
        <w:t>%；公务接待费支出决算</w:t>
      </w:r>
      <w:r>
        <w:rPr>
          <w:rFonts w:hint="eastAsia" w:ascii="仿宋_GB2312" w:hAnsi="Times New Roman" w:eastAsia="仿宋_GB2312" w:cs="Times New Roman"/>
          <w:color w:val="auto"/>
          <w:sz w:val="32"/>
          <w:szCs w:val="32"/>
          <w:lang w:val="en-US" w:eastAsia="zh-CN"/>
        </w:rPr>
        <w:t>0.41</w:t>
      </w:r>
      <w:r>
        <w:rPr>
          <w:rFonts w:hint="eastAsia" w:ascii="仿宋_GB2312" w:hAnsi="Times New Roman" w:eastAsia="仿宋_GB2312" w:cs="Times New Roman"/>
          <w:color w:val="auto"/>
          <w:sz w:val="32"/>
          <w:szCs w:val="32"/>
          <w:lang w:eastAsia="zh-CN"/>
        </w:rPr>
        <w:t>万元，占</w:t>
      </w:r>
      <w:r>
        <w:rPr>
          <w:rFonts w:hint="eastAsia" w:ascii="仿宋_GB2312" w:hAnsi="Times New Roman" w:eastAsia="仿宋_GB2312" w:cs="Times New Roman"/>
          <w:color w:val="auto"/>
          <w:sz w:val="32"/>
          <w:szCs w:val="32"/>
          <w:lang w:val="en-US" w:eastAsia="zh-CN"/>
        </w:rPr>
        <w:t>16</w:t>
      </w:r>
      <w:r>
        <w:rPr>
          <w:rFonts w:hint="eastAsia" w:ascii="仿宋_GB2312" w:hAnsi="Times New Roman" w:eastAsia="仿宋_GB2312" w:cs="Times New Roman"/>
          <w:color w:val="auto"/>
          <w:sz w:val="32"/>
          <w:szCs w:val="32"/>
          <w:lang w:eastAsia="zh-CN"/>
        </w:rPr>
        <w:t>%。具体情况如下：</w:t>
      </w:r>
    </w:p>
    <w:p>
      <w:pPr>
        <w:pStyle w:val="2"/>
        <w:jc w:val="center"/>
        <w:rPr>
          <w:rFonts w:hint="eastAsia" w:ascii="仿宋" w:hAnsi="仿宋" w:eastAsia="仿宋"/>
          <w:color w:val="auto"/>
          <w:sz w:val="32"/>
          <w:szCs w:val="32"/>
          <w:highlight w:val="none"/>
        </w:rPr>
      </w:pPr>
      <w:r>
        <w:rPr>
          <w:highlight w:val="none"/>
        </w:rP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line="600" w:lineRule="exact"/>
        <w:ind w:firstLine="2249" w:firstLineChars="703"/>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pPr>
        <w:ind w:firstLine="800" w:firstLineChars="250"/>
        <w:rPr>
          <w:rFonts w:hint="eastAsia" w:ascii="仿宋_GB2312" w:hAnsi="Times New Roman" w:eastAsia="仿宋_GB2312" w:cs="Times New Roman"/>
          <w:color w:val="auto"/>
          <w:sz w:val="32"/>
          <w:szCs w:val="32"/>
          <w:lang w:eastAsia="zh-CN"/>
        </w:rPr>
      </w:pPr>
    </w:p>
    <w:p>
      <w:pPr>
        <w:ind w:firstLine="800" w:firstLineChars="25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1.因公出国（境）经费支出</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万元，完成预算</w:t>
      </w:r>
      <w:r>
        <w:rPr>
          <w:rFonts w:hint="eastAsia" w:ascii="仿宋_GB2312" w:hAnsi="Times New Roman" w:eastAsia="仿宋_GB2312" w:cs="Times New Roman"/>
          <w:color w:val="auto"/>
          <w:sz w:val="32"/>
          <w:szCs w:val="32"/>
          <w:lang w:val="en-US" w:eastAsia="zh-CN"/>
        </w:rPr>
        <w:t>100</w:t>
      </w:r>
      <w:r>
        <w:rPr>
          <w:rFonts w:hint="eastAsia" w:ascii="仿宋_GB2312" w:hAnsi="Times New Roman" w:eastAsia="仿宋_GB2312" w:cs="Times New Roman"/>
          <w:color w:val="auto"/>
          <w:sz w:val="32"/>
          <w:szCs w:val="32"/>
          <w:lang w:eastAsia="zh-CN"/>
        </w:rPr>
        <w:t>%。全年安排因公出国（境）团组</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次，出国（境）</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人。因公出国（境）支出决算比20</w:t>
      </w:r>
      <w:r>
        <w:rPr>
          <w:rFonts w:hint="eastAsia" w:ascii="仿宋_GB2312" w:hAnsi="Times New Roman" w:eastAsia="仿宋_GB2312" w:cs="Times New Roman"/>
          <w:color w:val="auto"/>
          <w:sz w:val="32"/>
          <w:szCs w:val="32"/>
          <w:lang w:val="en-US" w:eastAsia="zh-CN"/>
        </w:rPr>
        <w:t>20</w:t>
      </w:r>
      <w:r>
        <w:rPr>
          <w:rFonts w:hint="eastAsia" w:ascii="仿宋_GB2312" w:hAnsi="Times New Roman" w:eastAsia="仿宋_GB2312" w:cs="Times New Roman"/>
          <w:color w:val="auto"/>
          <w:sz w:val="32"/>
          <w:szCs w:val="32"/>
          <w:lang w:eastAsia="zh-CN"/>
        </w:rPr>
        <w:t>年增加/减少</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万元，增长/下降</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w:t>
      </w:r>
    </w:p>
    <w:p>
      <w:pPr>
        <w:ind w:firstLine="800" w:firstLineChars="25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val="en-US" w:eastAsia="zh-CN"/>
        </w:rPr>
        <w:t>2.公务</w:t>
      </w:r>
      <w:r>
        <w:rPr>
          <w:rFonts w:hint="eastAsia" w:ascii="仿宋_GB2312" w:hAnsi="Times New Roman" w:eastAsia="仿宋_GB2312" w:cs="Times New Roman"/>
          <w:color w:val="auto"/>
          <w:sz w:val="32"/>
          <w:szCs w:val="32"/>
          <w:lang w:eastAsia="zh-CN"/>
        </w:rPr>
        <w:t>用车购置及运行维护费支出</w:t>
      </w:r>
      <w:r>
        <w:rPr>
          <w:rFonts w:hint="eastAsia" w:ascii="仿宋_GB2312" w:hAnsi="Times New Roman" w:eastAsia="仿宋_GB2312" w:cs="Times New Roman"/>
          <w:color w:val="auto"/>
          <w:sz w:val="32"/>
          <w:szCs w:val="32"/>
          <w:lang w:val="en-US" w:eastAsia="zh-CN"/>
        </w:rPr>
        <w:t>2.15</w:t>
      </w:r>
      <w:r>
        <w:rPr>
          <w:rFonts w:hint="eastAsia" w:ascii="仿宋_GB2312" w:hAnsi="Times New Roman" w:eastAsia="仿宋_GB2312" w:cs="Times New Roman"/>
          <w:color w:val="auto"/>
          <w:sz w:val="32"/>
          <w:szCs w:val="32"/>
          <w:lang w:eastAsia="zh-CN"/>
        </w:rPr>
        <w:t>万元,完成预算</w:t>
      </w:r>
      <w:r>
        <w:rPr>
          <w:rFonts w:hint="eastAsia" w:ascii="仿宋_GB2312" w:hAnsi="Times New Roman" w:eastAsia="仿宋_GB2312" w:cs="Times New Roman"/>
          <w:color w:val="auto"/>
          <w:sz w:val="32"/>
          <w:szCs w:val="32"/>
          <w:lang w:val="en-US" w:eastAsia="zh-CN"/>
        </w:rPr>
        <w:t>47.78</w:t>
      </w:r>
      <w:r>
        <w:rPr>
          <w:rFonts w:hint="eastAsia" w:ascii="仿宋_GB2312" w:hAnsi="Times New Roman" w:eastAsia="仿宋_GB2312" w:cs="Times New Roman"/>
          <w:color w:val="auto"/>
          <w:sz w:val="32"/>
          <w:szCs w:val="32"/>
          <w:lang w:eastAsia="zh-CN"/>
        </w:rPr>
        <w:t>%。公务用车购置及运行维护费支出决算比20</w:t>
      </w:r>
      <w:r>
        <w:rPr>
          <w:rFonts w:hint="eastAsia" w:ascii="仿宋_GB2312" w:hAnsi="Times New Roman" w:eastAsia="仿宋_GB2312" w:cs="Times New Roman"/>
          <w:color w:val="auto"/>
          <w:sz w:val="32"/>
          <w:szCs w:val="32"/>
          <w:lang w:val="en-US" w:eastAsia="zh-CN"/>
        </w:rPr>
        <w:t>20</w:t>
      </w:r>
      <w:r>
        <w:rPr>
          <w:rFonts w:hint="eastAsia" w:ascii="仿宋_GB2312" w:hAnsi="Times New Roman" w:eastAsia="仿宋_GB2312" w:cs="Times New Roman"/>
          <w:color w:val="auto"/>
          <w:sz w:val="32"/>
          <w:szCs w:val="32"/>
          <w:lang w:eastAsia="zh-CN"/>
        </w:rPr>
        <w:t>年增</w:t>
      </w:r>
      <w:r>
        <w:rPr>
          <w:rFonts w:hint="eastAsia" w:ascii="仿宋_GB2312" w:hAnsi="Times New Roman" w:eastAsia="仿宋_GB2312" w:cs="Times New Roman"/>
          <w:color w:val="auto"/>
          <w:sz w:val="32"/>
          <w:szCs w:val="32"/>
          <w:lang w:val="en-US" w:eastAsia="zh-CN"/>
        </w:rPr>
        <w:t>0.19</w:t>
      </w:r>
      <w:r>
        <w:rPr>
          <w:rFonts w:hint="eastAsia" w:ascii="仿宋_GB2312" w:hAnsi="Times New Roman" w:eastAsia="仿宋_GB2312" w:cs="Times New Roman"/>
          <w:color w:val="auto"/>
          <w:sz w:val="32"/>
          <w:szCs w:val="32"/>
          <w:lang w:eastAsia="zh-CN"/>
        </w:rPr>
        <w:t>万元，增长</w:t>
      </w:r>
      <w:r>
        <w:rPr>
          <w:rFonts w:hint="eastAsia" w:ascii="仿宋_GB2312" w:hAnsi="Times New Roman" w:eastAsia="仿宋_GB2312" w:cs="Times New Roman"/>
          <w:color w:val="auto"/>
          <w:sz w:val="32"/>
          <w:szCs w:val="32"/>
          <w:lang w:val="en-US" w:eastAsia="zh-CN"/>
        </w:rPr>
        <w:t>9.54</w:t>
      </w:r>
      <w:r>
        <w:rPr>
          <w:rFonts w:hint="eastAsia" w:ascii="仿宋_GB2312" w:hAnsi="Times New Roman" w:eastAsia="仿宋_GB2312" w:cs="Times New Roman"/>
          <w:color w:val="auto"/>
          <w:sz w:val="32"/>
          <w:szCs w:val="32"/>
          <w:lang w:eastAsia="zh-CN"/>
        </w:rPr>
        <w:t>%。主要原因是</w:t>
      </w:r>
      <w:r>
        <w:rPr>
          <w:rFonts w:hint="eastAsia" w:ascii="仿宋_GB2312" w:hAnsi="Times New Roman" w:eastAsia="仿宋_GB2312" w:cs="Times New Roman"/>
          <w:color w:val="auto"/>
          <w:sz w:val="32"/>
          <w:szCs w:val="32"/>
          <w:lang w:val="en-US" w:eastAsia="zh-CN"/>
        </w:rPr>
        <w:t>2021年向机关事务中心借调公务车CN659，我单位承担其所有开支，</w:t>
      </w:r>
      <w:r>
        <w:rPr>
          <w:rFonts w:hint="eastAsia" w:ascii="仿宋_GB2312" w:hAnsi="Times New Roman" w:eastAsia="仿宋_GB2312" w:cs="Times New Roman"/>
          <w:color w:val="auto"/>
          <w:sz w:val="32"/>
          <w:szCs w:val="32"/>
          <w:lang w:val="en-US" w:eastAsia="zh-CN"/>
        </w:rPr>
        <w:t>振兴乡村建设</w:t>
      </w:r>
      <w:r>
        <w:rPr>
          <w:rFonts w:hint="eastAsia" w:ascii="仿宋_GB2312" w:hAnsi="Times New Roman" w:eastAsia="仿宋_GB2312" w:cs="Times New Roman"/>
          <w:color w:val="auto"/>
          <w:sz w:val="32"/>
          <w:szCs w:val="32"/>
          <w:lang w:eastAsia="zh-CN"/>
        </w:rPr>
        <w:t>下村入户等所需的公务用车燃料费、维修费、保险费等支出</w:t>
      </w:r>
      <w:r>
        <w:rPr>
          <w:rFonts w:hint="eastAsia" w:ascii="仿宋_GB2312" w:hAnsi="Times New Roman" w:eastAsia="仿宋_GB2312" w:cs="Times New Roman"/>
          <w:color w:val="auto"/>
          <w:sz w:val="32"/>
          <w:szCs w:val="32"/>
          <w:lang w:val="en-US" w:eastAsia="zh-CN"/>
        </w:rPr>
        <w:t>增加。</w:t>
      </w:r>
    </w:p>
    <w:p>
      <w:pPr>
        <w:ind w:firstLine="800" w:firstLineChars="25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其中：公务用车购置支出</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万元。全年按规定更新购置公务用车</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辆，其中：轿车</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辆、金额</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万元，越野车</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辆、金额</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万元，载客汽车</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辆、金额</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万元，主要用于</w:t>
      </w:r>
      <w:r>
        <w:rPr>
          <w:rFonts w:hint="eastAsia" w:ascii="仿宋_GB2312" w:hAnsi="Times New Roman" w:eastAsia="仿宋_GB2312" w:cs="Times New Roman"/>
          <w:color w:val="auto"/>
          <w:sz w:val="32"/>
          <w:szCs w:val="32"/>
          <w:lang w:val="en-US" w:eastAsia="zh-CN"/>
        </w:rPr>
        <w:t>无</w:t>
      </w:r>
      <w:r>
        <w:rPr>
          <w:rFonts w:hint="eastAsia" w:ascii="仿宋_GB2312" w:hAnsi="Times New Roman" w:eastAsia="仿宋_GB2312" w:cs="Times New Roman"/>
          <w:color w:val="auto"/>
          <w:sz w:val="32"/>
          <w:szCs w:val="32"/>
          <w:lang w:eastAsia="zh-CN"/>
        </w:rPr>
        <w:t>。截至202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lang w:eastAsia="zh-CN"/>
        </w:rPr>
        <w:t>年12月底，单位共有公务用车</w:t>
      </w:r>
      <w:r>
        <w:rPr>
          <w:rFonts w:hint="eastAsia" w:ascii="仿宋_GB2312" w:hAnsi="Times New Roman" w:eastAsia="仿宋_GB2312" w:cs="Times New Roman"/>
          <w:color w:val="auto"/>
          <w:sz w:val="32"/>
          <w:szCs w:val="32"/>
          <w:lang w:val="en-US" w:eastAsia="zh-CN"/>
        </w:rPr>
        <w:t>3</w:t>
      </w:r>
      <w:r>
        <w:rPr>
          <w:rFonts w:hint="eastAsia" w:ascii="仿宋_GB2312" w:hAnsi="Times New Roman" w:eastAsia="仿宋_GB2312" w:cs="Times New Roman"/>
          <w:color w:val="auto"/>
          <w:sz w:val="32"/>
          <w:szCs w:val="32"/>
          <w:lang w:eastAsia="zh-CN"/>
        </w:rPr>
        <w:t>辆，其中：轿车</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辆、越野车</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lang w:eastAsia="zh-CN"/>
        </w:rPr>
        <w:t>辆、载客汽车</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辆，</w:t>
      </w:r>
      <w:r>
        <w:rPr>
          <w:rFonts w:hint="eastAsia" w:ascii="仿宋_GB2312" w:hAnsi="Times New Roman" w:eastAsia="仿宋_GB2312" w:cs="Times New Roman"/>
          <w:color w:val="auto"/>
          <w:sz w:val="32"/>
          <w:szCs w:val="32"/>
          <w:lang w:val="en-US" w:eastAsia="zh-CN"/>
        </w:rPr>
        <w:t>清洁卫生车2辆。</w:t>
      </w:r>
    </w:p>
    <w:p>
      <w:pPr>
        <w:ind w:firstLine="800" w:firstLineChars="25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公务用车运行维护费支出</w:t>
      </w:r>
      <w:r>
        <w:rPr>
          <w:rFonts w:hint="eastAsia" w:ascii="仿宋_GB2312" w:hAnsi="Times New Roman" w:eastAsia="仿宋_GB2312" w:cs="Times New Roman"/>
          <w:color w:val="auto"/>
          <w:sz w:val="32"/>
          <w:szCs w:val="32"/>
          <w:lang w:val="en-US" w:eastAsia="zh-CN"/>
        </w:rPr>
        <w:t>2.15</w:t>
      </w:r>
      <w:r>
        <w:rPr>
          <w:rFonts w:hint="eastAsia" w:ascii="仿宋_GB2312" w:hAnsi="Times New Roman" w:eastAsia="仿宋_GB2312" w:cs="Times New Roman"/>
          <w:color w:val="auto"/>
          <w:sz w:val="32"/>
          <w:szCs w:val="32"/>
          <w:lang w:eastAsia="zh-CN"/>
        </w:rPr>
        <w:t>万元。主要用于…</w:t>
      </w:r>
      <w:r>
        <w:rPr>
          <w:rFonts w:hint="eastAsia" w:ascii="仿宋_GB2312" w:hAnsi="Times New Roman" w:eastAsia="仿宋_GB2312" w:cs="Times New Roman"/>
          <w:color w:val="auto"/>
          <w:sz w:val="32"/>
          <w:szCs w:val="32"/>
          <w:lang w:val="en-US" w:eastAsia="zh-CN"/>
        </w:rPr>
        <w:t>振兴乡村建设</w:t>
      </w:r>
      <w:r>
        <w:rPr>
          <w:rFonts w:hint="eastAsia" w:ascii="仿宋_GB2312" w:hAnsi="Times New Roman" w:eastAsia="仿宋_GB2312" w:cs="Times New Roman"/>
          <w:color w:val="auto"/>
          <w:sz w:val="32"/>
          <w:szCs w:val="32"/>
          <w:lang w:eastAsia="zh-CN"/>
        </w:rPr>
        <w:t>下村入户等所需的公务用车燃料费、维修费、保险费等</w:t>
      </w:r>
      <w:r>
        <w:rPr>
          <w:rFonts w:hint="eastAsia" w:ascii="仿宋_GB2312" w:hAnsi="Times New Roman" w:eastAsia="仿宋_GB2312" w:cs="Times New Roman"/>
          <w:color w:val="auto"/>
          <w:sz w:val="32"/>
          <w:szCs w:val="32"/>
          <w:lang w:eastAsia="zh-CN"/>
        </w:rPr>
        <w:t>。</w:t>
      </w:r>
    </w:p>
    <w:p>
      <w:pPr>
        <w:ind w:firstLine="800" w:firstLineChars="25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val="en-US" w:eastAsia="zh-CN"/>
        </w:rPr>
        <w:t>3.</w:t>
      </w:r>
      <w:r>
        <w:rPr>
          <w:rFonts w:hint="eastAsia" w:ascii="仿宋_GB2312" w:hAnsi="Times New Roman" w:eastAsia="仿宋_GB2312" w:cs="Times New Roman"/>
          <w:color w:val="auto"/>
          <w:sz w:val="32"/>
          <w:szCs w:val="32"/>
          <w:lang w:eastAsia="zh-CN"/>
        </w:rPr>
        <w:t>公务接待费支出</w:t>
      </w:r>
      <w:r>
        <w:rPr>
          <w:rFonts w:hint="eastAsia" w:ascii="仿宋_GB2312" w:hAnsi="Times New Roman" w:eastAsia="仿宋_GB2312" w:cs="Times New Roman"/>
          <w:color w:val="auto"/>
          <w:sz w:val="32"/>
          <w:szCs w:val="32"/>
          <w:lang w:val="en-US" w:eastAsia="zh-CN"/>
        </w:rPr>
        <w:t>0.41</w:t>
      </w:r>
      <w:r>
        <w:rPr>
          <w:rFonts w:hint="eastAsia" w:ascii="仿宋_GB2312" w:hAnsi="Times New Roman" w:eastAsia="仿宋_GB2312" w:cs="Times New Roman"/>
          <w:color w:val="auto"/>
          <w:sz w:val="32"/>
          <w:szCs w:val="32"/>
          <w:lang w:eastAsia="zh-CN"/>
        </w:rPr>
        <w:t>万元，完成预算</w:t>
      </w:r>
      <w:r>
        <w:rPr>
          <w:rFonts w:hint="eastAsia" w:ascii="仿宋_GB2312" w:hAnsi="Times New Roman" w:eastAsia="仿宋_GB2312" w:cs="Times New Roman"/>
          <w:color w:val="auto"/>
          <w:sz w:val="32"/>
          <w:szCs w:val="32"/>
          <w:lang w:val="en-US" w:eastAsia="zh-CN"/>
        </w:rPr>
        <w:t>40.7</w:t>
      </w:r>
      <w:r>
        <w:rPr>
          <w:rFonts w:hint="eastAsia" w:ascii="仿宋_GB2312" w:hAnsi="Times New Roman" w:eastAsia="仿宋_GB2312" w:cs="Times New Roman"/>
          <w:color w:val="auto"/>
          <w:sz w:val="32"/>
          <w:szCs w:val="32"/>
          <w:lang w:eastAsia="zh-CN"/>
        </w:rPr>
        <w:t>%。公务接待费支出决算比20</w:t>
      </w:r>
      <w:r>
        <w:rPr>
          <w:rFonts w:hint="eastAsia" w:ascii="仿宋_GB2312" w:hAnsi="Times New Roman" w:eastAsia="仿宋_GB2312" w:cs="Times New Roman"/>
          <w:color w:val="auto"/>
          <w:sz w:val="32"/>
          <w:szCs w:val="32"/>
          <w:lang w:val="en-US" w:eastAsia="zh-CN"/>
        </w:rPr>
        <w:t>20</w:t>
      </w:r>
      <w:r>
        <w:rPr>
          <w:rFonts w:hint="eastAsia" w:ascii="仿宋_GB2312" w:hAnsi="Times New Roman" w:eastAsia="仿宋_GB2312" w:cs="Times New Roman"/>
          <w:color w:val="auto"/>
          <w:sz w:val="32"/>
          <w:szCs w:val="32"/>
          <w:lang w:eastAsia="zh-CN"/>
        </w:rPr>
        <w:t>年减少</w:t>
      </w:r>
      <w:r>
        <w:rPr>
          <w:rFonts w:hint="eastAsia" w:ascii="仿宋_GB2312" w:hAnsi="Times New Roman" w:eastAsia="仿宋_GB2312" w:cs="Times New Roman"/>
          <w:color w:val="auto"/>
          <w:sz w:val="32"/>
          <w:szCs w:val="32"/>
          <w:lang w:val="en-US" w:eastAsia="zh-CN"/>
        </w:rPr>
        <w:t>0.073</w:t>
      </w:r>
      <w:r>
        <w:rPr>
          <w:rFonts w:hint="eastAsia" w:ascii="仿宋_GB2312" w:hAnsi="Times New Roman" w:eastAsia="仿宋_GB2312" w:cs="Times New Roman"/>
          <w:color w:val="auto"/>
          <w:sz w:val="32"/>
          <w:szCs w:val="32"/>
          <w:lang w:eastAsia="zh-CN"/>
        </w:rPr>
        <w:t>万元，下降</w:t>
      </w:r>
      <w:r>
        <w:rPr>
          <w:rFonts w:hint="eastAsia" w:ascii="仿宋_GB2312" w:hAnsi="Times New Roman" w:eastAsia="仿宋_GB2312" w:cs="Times New Roman"/>
          <w:color w:val="auto"/>
          <w:sz w:val="32"/>
          <w:szCs w:val="32"/>
          <w:lang w:val="en-US" w:eastAsia="zh-CN"/>
        </w:rPr>
        <w:t>15.21</w:t>
      </w:r>
      <w:r>
        <w:rPr>
          <w:rFonts w:hint="eastAsia" w:ascii="仿宋_GB2312" w:hAnsi="Times New Roman" w:eastAsia="仿宋_GB2312" w:cs="Times New Roman"/>
          <w:color w:val="auto"/>
          <w:sz w:val="32"/>
          <w:szCs w:val="32"/>
          <w:lang w:eastAsia="zh-CN"/>
        </w:rPr>
        <w:t>%。主要原因</w:t>
      </w:r>
      <w:r>
        <w:rPr>
          <w:rFonts w:hint="eastAsia" w:ascii="仿宋_GB2312" w:hAnsi="Times New Roman" w:eastAsia="仿宋_GB2312" w:cs="Times New Roman"/>
          <w:color w:val="auto"/>
          <w:sz w:val="32"/>
          <w:szCs w:val="32"/>
          <w:lang w:val="en-US" w:eastAsia="zh-CN"/>
        </w:rPr>
        <w:t>接待人数减少</w:t>
      </w:r>
      <w:r>
        <w:rPr>
          <w:rFonts w:hint="eastAsia" w:ascii="仿宋_GB2312" w:hAnsi="Times New Roman" w:eastAsia="仿宋_GB2312" w:cs="Times New Roman"/>
          <w:color w:val="auto"/>
          <w:sz w:val="32"/>
          <w:szCs w:val="32"/>
          <w:lang w:eastAsia="zh-CN"/>
        </w:rPr>
        <w:t>，其中：</w:t>
      </w:r>
    </w:p>
    <w:p>
      <w:pPr>
        <w:ind w:firstLine="800" w:firstLineChars="25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国内公务接待支出</w:t>
      </w:r>
      <w:r>
        <w:rPr>
          <w:rFonts w:hint="eastAsia" w:ascii="仿宋_GB2312" w:hAnsi="Times New Roman" w:eastAsia="仿宋_GB2312" w:cs="Times New Roman"/>
          <w:color w:val="auto"/>
          <w:sz w:val="32"/>
          <w:szCs w:val="32"/>
          <w:lang w:val="en-US" w:eastAsia="zh-CN"/>
        </w:rPr>
        <w:t>0.41</w:t>
      </w:r>
      <w:r>
        <w:rPr>
          <w:rFonts w:hint="eastAsia" w:ascii="仿宋_GB2312" w:hAnsi="Times New Roman" w:eastAsia="仿宋_GB2312" w:cs="Times New Roman"/>
          <w:color w:val="auto"/>
          <w:sz w:val="32"/>
          <w:szCs w:val="32"/>
          <w:lang w:eastAsia="zh-CN"/>
        </w:rPr>
        <w:t>万元，主要用于对口帮扶单位（沙湾）来访用餐费。国内公务接待</w:t>
      </w: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lang w:eastAsia="zh-CN"/>
        </w:rPr>
        <w:t>批次，</w:t>
      </w:r>
      <w:r>
        <w:rPr>
          <w:rFonts w:hint="eastAsia" w:ascii="仿宋_GB2312" w:hAnsi="Times New Roman" w:eastAsia="仿宋_GB2312" w:cs="Times New Roman"/>
          <w:color w:val="auto"/>
          <w:sz w:val="32"/>
          <w:szCs w:val="32"/>
          <w:lang w:val="en-US" w:eastAsia="zh-CN"/>
        </w:rPr>
        <w:t>48</w:t>
      </w:r>
      <w:r>
        <w:rPr>
          <w:rFonts w:hint="eastAsia" w:ascii="仿宋_GB2312" w:hAnsi="Times New Roman" w:eastAsia="仿宋_GB2312" w:cs="Times New Roman"/>
          <w:color w:val="auto"/>
          <w:sz w:val="32"/>
          <w:szCs w:val="32"/>
          <w:lang w:eastAsia="zh-CN"/>
        </w:rPr>
        <w:t>人次（不包括陪同人员），共计支出</w:t>
      </w:r>
      <w:r>
        <w:rPr>
          <w:rFonts w:hint="eastAsia" w:ascii="仿宋_GB2312" w:hAnsi="Times New Roman" w:eastAsia="仿宋_GB2312" w:cs="Times New Roman"/>
          <w:color w:val="auto"/>
          <w:sz w:val="32"/>
          <w:szCs w:val="32"/>
          <w:lang w:val="en-US" w:eastAsia="zh-CN"/>
        </w:rPr>
        <w:t>0.41</w:t>
      </w:r>
      <w:r>
        <w:rPr>
          <w:rFonts w:hint="eastAsia" w:ascii="仿宋_GB2312" w:hAnsi="Times New Roman" w:eastAsia="仿宋_GB2312" w:cs="Times New Roman"/>
          <w:color w:val="auto"/>
          <w:sz w:val="32"/>
          <w:szCs w:val="32"/>
          <w:lang w:eastAsia="zh-CN"/>
        </w:rPr>
        <w:t>万元，具体内容包括：</w:t>
      </w:r>
      <w:r>
        <w:rPr>
          <w:rFonts w:hint="eastAsia" w:ascii="仿宋_GB2312" w:hAnsi="Times New Roman" w:eastAsia="仿宋_GB2312" w:cs="Times New Roman"/>
          <w:color w:val="auto"/>
          <w:sz w:val="32"/>
          <w:szCs w:val="32"/>
          <w:lang w:eastAsia="zh-CN"/>
        </w:rPr>
        <w:t>接待对口帮扶单位用餐费。</w:t>
      </w:r>
    </w:p>
    <w:p>
      <w:pPr>
        <w:ind w:firstLine="800" w:firstLineChars="25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外事接待支出</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万元，</w:t>
      </w:r>
      <w:r>
        <w:rPr>
          <w:rFonts w:hint="eastAsia" w:ascii="仿宋_GB2312" w:hAnsi="Times New Roman" w:eastAsia="仿宋_GB2312" w:cs="Times New Roman"/>
          <w:color w:val="auto"/>
          <w:sz w:val="32"/>
          <w:szCs w:val="32"/>
          <w:lang w:eastAsia="zh-CN"/>
        </w:rPr>
        <w:t>，外事接待0批次，0人，共计支出0万元。</w:t>
      </w:r>
      <w:bookmarkStart w:id="111" w:name="_Toc15377218"/>
      <w:bookmarkStart w:id="112" w:name="_Toc15396610"/>
    </w:p>
    <w:p>
      <w:pPr>
        <w:spacing w:line="600" w:lineRule="exact"/>
        <w:ind w:firstLine="640"/>
        <w:outlineLvl w:val="1"/>
        <w:rPr>
          <w:rStyle w:val="27"/>
          <w:rFonts w:ascii="黑体" w:hAnsi="黑体" w:eastAsia="黑体"/>
          <w:color w:val="auto"/>
          <w:highlight w:val="none"/>
        </w:rPr>
      </w:pPr>
      <w:bookmarkStart w:id="113" w:name="_Toc18440"/>
      <w:bookmarkStart w:id="114" w:name="_Toc15254_WPSOffice_Level2"/>
      <w:r>
        <w:rPr>
          <w:rFonts w:hint="eastAsia" w:ascii="黑体" w:eastAsia="黑体"/>
          <w:color w:val="auto"/>
          <w:sz w:val="32"/>
          <w:szCs w:val="32"/>
          <w:highlight w:val="none"/>
        </w:rPr>
        <w:t>八、</w:t>
      </w:r>
      <w:r>
        <w:rPr>
          <w:rStyle w:val="27"/>
          <w:rFonts w:hint="eastAsia" w:ascii="黑体" w:hAnsi="黑体" w:eastAsia="黑体"/>
          <w:b w:val="0"/>
          <w:color w:val="auto"/>
          <w:highlight w:val="none"/>
        </w:rPr>
        <w:t>政府性基金预算支出决算情况说明</w:t>
      </w:r>
      <w:bookmarkEnd w:id="111"/>
      <w:bookmarkEnd w:id="112"/>
      <w:bookmarkEnd w:id="113"/>
      <w:bookmarkEnd w:id="114"/>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2"/>
        </w:numPr>
        <w:spacing w:line="600" w:lineRule="exact"/>
        <w:ind w:firstLine="640"/>
        <w:outlineLvl w:val="1"/>
        <w:rPr>
          <w:rStyle w:val="27"/>
          <w:rFonts w:ascii="黑体" w:hAnsi="黑体" w:eastAsia="黑体"/>
          <w:b w:val="0"/>
          <w:color w:val="auto"/>
          <w:highlight w:val="none"/>
        </w:rPr>
      </w:pPr>
      <w:bookmarkStart w:id="115" w:name="_Toc15396611"/>
      <w:bookmarkStart w:id="116" w:name="_Toc15377219"/>
      <w:bookmarkStart w:id="117" w:name="_Toc16197"/>
      <w:bookmarkStart w:id="118" w:name="_Toc19653_WPSOffice_Level2"/>
      <w:r>
        <w:rPr>
          <w:rStyle w:val="27"/>
          <w:rFonts w:hint="eastAsia" w:ascii="黑体" w:hAnsi="黑体" w:eastAsia="黑体"/>
          <w:b w:val="0"/>
          <w:color w:val="auto"/>
          <w:highlight w:val="none"/>
        </w:rPr>
        <w:t>国有资本经营预算支出决算情况说明</w:t>
      </w:r>
      <w:bookmarkEnd w:id="115"/>
      <w:bookmarkEnd w:id="116"/>
      <w:bookmarkEnd w:id="117"/>
      <w:bookmarkEnd w:id="118"/>
    </w:p>
    <w:p>
      <w:pPr>
        <w:spacing w:line="600" w:lineRule="exact"/>
        <w:ind w:firstLine="640"/>
        <w:jc w:val="left"/>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2"/>
        </w:numPr>
        <w:spacing w:line="600" w:lineRule="exact"/>
        <w:ind w:firstLine="640"/>
        <w:outlineLvl w:val="1"/>
        <w:rPr>
          <w:rStyle w:val="27"/>
          <w:rFonts w:hint="eastAsia" w:ascii="黑体" w:hAnsi="黑体" w:eastAsia="黑体"/>
          <w:b w:val="0"/>
          <w:color w:val="auto"/>
          <w:highlight w:val="none"/>
        </w:rPr>
      </w:pPr>
      <w:bookmarkStart w:id="119" w:name="_Toc15377221"/>
      <w:bookmarkStart w:id="120" w:name="_Toc15396612"/>
      <w:bookmarkStart w:id="121" w:name="_Toc32208"/>
      <w:bookmarkStart w:id="122" w:name="_Toc28952_WPSOffice_Level2"/>
      <w:r>
        <w:rPr>
          <w:rStyle w:val="27"/>
          <w:rFonts w:hint="eastAsia" w:ascii="黑体" w:hAnsi="黑体" w:eastAsia="黑体"/>
          <w:b w:val="0"/>
          <w:color w:val="auto"/>
          <w:highlight w:val="none"/>
        </w:rPr>
        <w:t>其他重要事项的情况说明</w:t>
      </w:r>
      <w:bookmarkEnd w:id="119"/>
      <w:bookmarkEnd w:id="120"/>
      <w:bookmarkEnd w:id="121"/>
      <w:bookmarkEnd w:id="122"/>
    </w:p>
    <w:p>
      <w:pPr>
        <w:spacing w:line="600" w:lineRule="exact"/>
        <w:ind w:firstLine="640" w:firstLineChars="200"/>
        <w:outlineLvl w:val="2"/>
        <w:rPr>
          <w:rFonts w:hint="eastAsia" w:ascii="楷体_GB2312" w:hAnsi="楷体_GB2312" w:eastAsia="楷体_GB2312" w:cs="楷体_GB2312"/>
          <w:b w:val="0"/>
          <w:bCs/>
          <w:color w:val="auto"/>
          <w:sz w:val="32"/>
          <w:szCs w:val="32"/>
          <w:highlight w:val="none"/>
        </w:rPr>
      </w:pPr>
      <w:bookmarkStart w:id="123" w:name="_Toc15377222"/>
      <w:bookmarkStart w:id="124" w:name="_Toc29914"/>
      <w:r>
        <w:rPr>
          <w:rFonts w:hint="eastAsia" w:ascii="楷体_GB2312" w:hAnsi="楷体_GB2312" w:eastAsia="楷体_GB2312" w:cs="楷体_GB2312"/>
          <w:b w:val="0"/>
          <w:bCs/>
          <w:color w:val="auto"/>
          <w:sz w:val="32"/>
          <w:szCs w:val="32"/>
          <w:highlight w:val="none"/>
        </w:rPr>
        <w:t>（一）机关运行经费支出情况</w:t>
      </w:r>
      <w:bookmarkEnd w:id="123"/>
      <w:bookmarkEnd w:id="124"/>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和平彝族乡人民政府</w:t>
      </w:r>
      <w:r>
        <w:rPr>
          <w:rFonts w:hint="eastAsia" w:ascii="仿宋_GB2312" w:eastAsia="仿宋_GB2312"/>
          <w:color w:val="auto"/>
          <w:sz w:val="32"/>
          <w:szCs w:val="32"/>
          <w:highlight w:val="none"/>
        </w:rPr>
        <w:t>运行经费支出</w:t>
      </w:r>
      <w:r>
        <w:rPr>
          <w:rFonts w:hint="eastAsia" w:ascii="仿宋_GB2312" w:eastAsia="仿宋_GB2312"/>
          <w:color w:val="auto"/>
          <w:sz w:val="32"/>
          <w:szCs w:val="32"/>
          <w:highlight w:val="none"/>
          <w:lang w:val="en-US" w:eastAsia="zh-CN"/>
        </w:rPr>
        <w:t>49.75</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0.07</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0.14</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交通费有所增长。</w:t>
      </w:r>
    </w:p>
    <w:p>
      <w:pPr>
        <w:spacing w:line="600" w:lineRule="exact"/>
        <w:ind w:firstLine="640" w:firstLineChars="200"/>
        <w:outlineLvl w:val="2"/>
        <w:rPr>
          <w:rFonts w:hint="eastAsia" w:ascii="楷体_GB2312" w:hAnsi="楷体_GB2312" w:eastAsia="楷体_GB2312" w:cs="楷体_GB2312"/>
          <w:b w:val="0"/>
          <w:bCs/>
          <w:color w:val="auto"/>
          <w:sz w:val="32"/>
          <w:szCs w:val="32"/>
          <w:highlight w:val="none"/>
        </w:rPr>
      </w:pPr>
      <w:bookmarkStart w:id="125" w:name="_Toc15377223"/>
      <w:bookmarkStart w:id="126" w:name="_Toc22886"/>
      <w:r>
        <w:rPr>
          <w:rFonts w:hint="eastAsia" w:ascii="楷体_GB2312" w:hAnsi="楷体_GB2312" w:eastAsia="楷体_GB2312" w:cs="楷体_GB2312"/>
          <w:b w:val="0"/>
          <w:bCs/>
          <w:color w:val="auto"/>
          <w:sz w:val="32"/>
          <w:szCs w:val="32"/>
          <w:highlight w:val="none"/>
        </w:rPr>
        <w:t>（二）政府采购支出情况</w:t>
      </w:r>
      <w:bookmarkEnd w:id="125"/>
      <w:bookmarkEnd w:id="126"/>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和平彝族乡人民</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lang w:val="en-US" w:eastAsia="zh-CN"/>
        </w:rPr>
        <w:t>.46</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lang w:val="en-US" w:eastAsia="zh-CN"/>
        </w:rPr>
        <w:t>.46</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spacing w:line="600" w:lineRule="exact"/>
        <w:ind w:firstLine="640" w:firstLineChars="200"/>
        <w:outlineLvl w:val="2"/>
        <w:rPr>
          <w:rFonts w:hint="eastAsia" w:ascii="楷体_GB2312" w:hAnsi="楷体_GB2312" w:eastAsia="楷体_GB2312" w:cs="楷体_GB2312"/>
          <w:b w:val="0"/>
          <w:bCs/>
          <w:color w:val="auto"/>
          <w:sz w:val="32"/>
          <w:szCs w:val="32"/>
          <w:highlight w:val="none"/>
        </w:rPr>
      </w:pPr>
      <w:bookmarkStart w:id="127" w:name="_Toc15377224"/>
      <w:bookmarkStart w:id="128" w:name="_Toc27061"/>
      <w:r>
        <w:rPr>
          <w:rFonts w:hint="eastAsia" w:ascii="楷体_GB2312" w:hAnsi="楷体_GB2312" w:eastAsia="楷体_GB2312" w:cs="楷体_GB2312"/>
          <w:b w:val="0"/>
          <w:bCs/>
          <w:color w:val="auto"/>
          <w:sz w:val="32"/>
          <w:szCs w:val="32"/>
          <w:highlight w:val="none"/>
        </w:rPr>
        <w:t>（三）国有资产占有使用情况</w:t>
      </w:r>
      <w:bookmarkEnd w:id="127"/>
      <w:bookmarkEnd w:id="12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和平彝族乡人民政府</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其他用车主要是用于</w:t>
      </w:r>
      <w:r>
        <w:rPr>
          <w:rFonts w:hint="eastAsia" w:ascii="仿宋_GB2312" w:eastAsia="仿宋_GB2312"/>
          <w:color w:val="auto"/>
          <w:sz w:val="32"/>
          <w:szCs w:val="32"/>
          <w:highlight w:val="none"/>
          <w:lang w:eastAsia="zh-CN"/>
        </w:rPr>
        <w:t>垃圾清运</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129" w:name="_Toc28195"/>
      <w:r>
        <w:rPr>
          <w:rFonts w:hint="eastAsia" w:ascii="仿宋" w:hAnsi="仿宋" w:eastAsia="仿宋"/>
          <w:b/>
          <w:color w:val="auto"/>
          <w:sz w:val="32"/>
          <w:szCs w:val="32"/>
          <w:highlight w:val="none"/>
        </w:rPr>
        <w:t>（四）预算绩效管理情况</w:t>
      </w:r>
      <w:bookmarkEnd w:id="129"/>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eastAsia="zh-CN"/>
        </w:rPr>
        <w:t>生活垃圾清运等</w:t>
      </w:r>
      <w:r>
        <w:rPr>
          <w:rFonts w:hint="eastAsia" w:ascii="仿宋_GB2312" w:hAnsi="仿宋_GB2312" w:eastAsia="仿宋_GB2312" w:cs="仿宋_GB2312"/>
          <w:color w:val="auto"/>
          <w:sz w:val="32"/>
          <w:szCs w:val="32"/>
          <w:highlight w:val="none"/>
          <w:lang w:val="en-US" w:eastAsia="zh-CN"/>
        </w:rPr>
        <w:t>11个项目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。同时，</w:t>
      </w:r>
      <w:r>
        <w:rPr>
          <w:rFonts w:hint="eastAsia" w:ascii="仿宋_GB2312" w:hAnsi="仿宋_GB2312" w:eastAsia="仿宋_GB2312" w:cs="仿宋_GB2312"/>
          <w:color w:val="auto"/>
          <w:sz w:val="32"/>
          <w:szCs w:val="32"/>
          <w:highlight w:val="none"/>
        </w:rPr>
        <w:t>本部门对20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年部门整体开展绩效自评，《202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和平彝族乡人民政府</w:t>
      </w:r>
      <w:r>
        <w:rPr>
          <w:rFonts w:hint="eastAsia" w:ascii="仿宋_GB2312" w:hAnsi="仿宋_GB2312" w:eastAsia="仿宋_GB2312" w:cs="仿宋_GB2312"/>
          <w:color w:val="auto"/>
          <w:sz w:val="32"/>
          <w:szCs w:val="32"/>
          <w:highlight w:val="none"/>
        </w:rPr>
        <w:t>整体绩效评价报告》见附件（</w:t>
      </w:r>
      <w:r>
        <w:rPr>
          <w:rFonts w:hint="eastAsia" w:ascii="仿宋_GB2312" w:hAnsi="仿宋_GB2312" w:eastAsia="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3"/>
        </w:numPr>
        <w:spacing w:line="600" w:lineRule="exact"/>
        <w:ind w:firstLine="660" w:firstLineChars="150"/>
        <w:jc w:val="center"/>
        <w:outlineLvl w:val="0"/>
        <w:rPr>
          <w:rStyle w:val="26"/>
          <w:rFonts w:ascii="黑体" w:hAnsi="黑体" w:eastAsia="黑体"/>
          <w:b w:val="0"/>
          <w:color w:val="auto"/>
          <w:highlight w:val="none"/>
        </w:rPr>
      </w:pPr>
      <w:bookmarkStart w:id="130" w:name="_Toc15377225"/>
      <w:bookmarkStart w:id="131" w:name="_Toc15396613"/>
      <w:bookmarkStart w:id="132" w:name="_Toc13114"/>
      <w:bookmarkStart w:id="133" w:name="_Toc16655_WPSOffice_Level1"/>
      <w:r>
        <w:rPr>
          <w:rFonts w:hint="eastAsia" w:ascii="黑体" w:hAnsi="黑体" w:eastAsia="黑体"/>
          <w:color w:val="auto"/>
          <w:sz w:val="44"/>
          <w:szCs w:val="44"/>
          <w:highlight w:val="none"/>
        </w:rPr>
        <w:t>名</w:t>
      </w:r>
      <w:r>
        <w:rPr>
          <w:rStyle w:val="26"/>
          <w:rFonts w:hint="eastAsia" w:ascii="黑体" w:hAnsi="黑体" w:eastAsia="黑体"/>
          <w:b w:val="0"/>
          <w:color w:val="auto"/>
          <w:highlight w:val="none"/>
        </w:rPr>
        <w:t>词解释</w:t>
      </w:r>
      <w:bookmarkEnd w:id="130"/>
      <w:bookmarkEnd w:id="131"/>
      <w:bookmarkEnd w:id="132"/>
      <w:bookmarkEnd w:id="133"/>
    </w:p>
    <w:p>
      <w:pPr>
        <w:spacing w:line="600" w:lineRule="exact"/>
        <w:jc w:val="left"/>
        <w:rPr>
          <w:rFonts w:ascii="宋体"/>
          <w:b/>
          <w:color w:val="auto"/>
          <w:sz w:val="44"/>
          <w:szCs w:val="44"/>
          <w:highlight w:val="none"/>
        </w:rPr>
      </w:pPr>
    </w:p>
    <w:p>
      <w:pPr>
        <w:pStyle w:val="24"/>
        <w:spacing w:line="56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1.财政拨款收入：指单位从同级财政部门取得的财政预算资金。</w:t>
      </w:r>
    </w:p>
    <w:p>
      <w:pPr>
        <w:pStyle w:val="24"/>
        <w:spacing w:line="56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2.事业收入：指事业单位开展专业业务活动及辅助活动取得的收入。</w:t>
      </w:r>
    </w:p>
    <w:p>
      <w:pPr>
        <w:pStyle w:val="24"/>
        <w:spacing w:line="56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3.经营收入：指事业单位在专业业务活动及其辅助活动之外开展非独立核算经营活动取得的收入。</w:t>
      </w:r>
    </w:p>
    <w:p>
      <w:pPr>
        <w:pStyle w:val="24"/>
        <w:spacing w:line="56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4.其他收入：指单位取得的除上述收入以外的各项收入。</w:t>
      </w:r>
    </w:p>
    <w:p>
      <w:pPr>
        <w:pStyle w:val="24"/>
        <w:spacing w:line="56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5.使用非财政拨款结余：指事业单位使用以前年度积累的非财政拨款结余弥补当年收支差额的金额。 </w:t>
      </w:r>
    </w:p>
    <w:p>
      <w:pPr>
        <w:pStyle w:val="24"/>
        <w:spacing w:line="56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6.年初结转和结余：指以前年度尚未完成、结转到本年按有关规定继续使用的资金。 </w:t>
      </w:r>
    </w:p>
    <w:p>
      <w:pPr>
        <w:pStyle w:val="24"/>
        <w:spacing w:line="56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7.结余分配：指事业单位按照会计制度规定缴纳的所得税、提取的专用结余以及转入非财政拨款结余的金额等。</w:t>
      </w:r>
    </w:p>
    <w:p>
      <w:pPr>
        <w:pStyle w:val="24"/>
        <w:spacing w:line="56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8、年末结转和结余：指单位按有关规定结转到下年或以后年度继续使用的资金。</w:t>
      </w:r>
    </w:p>
    <w:p>
      <w:pPr>
        <w:pStyle w:val="24"/>
        <w:spacing w:line="56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9.一般公共服务（类）…（款）…（项）：指2010104人大会议：反映各级人大召开代表大会等专门会议的支出；</w:t>
      </w:r>
      <w:r>
        <w:rPr>
          <w:rFonts w:hint="default" w:ascii="仿宋_GB2312" w:hAnsi="仿宋_GB2312" w:eastAsia="仿宋_GB2312" w:cs="仿宋_GB2312"/>
          <w:color w:val="auto"/>
          <w:kern w:val="2"/>
          <w:sz w:val="32"/>
          <w:szCs w:val="32"/>
          <w:highlight w:val="none"/>
          <w:lang w:val="en-US" w:eastAsia="zh-CN" w:bidi="ar-SA"/>
        </w:rPr>
        <w:t>2010108代表工作：反映人大代表开展各类视察等方面的支出</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2010</w:t>
      </w:r>
      <w:r>
        <w:rPr>
          <w:rFonts w:hint="eastAsia" w:ascii="仿宋_GB2312" w:hAnsi="仿宋_GB2312" w:eastAsia="仿宋_GB2312" w:cs="仿宋_GB2312"/>
          <w:color w:val="auto"/>
          <w:kern w:val="2"/>
          <w:sz w:val="32"/>
          <w:szCs w:val="32"/>
          <w:highlight w:val="none"/>
          <w:lang w:val="en-US" w:eastAsia="zh-CN" w:bidi="ar-SA"/>
        </w:rPr>
        <w:t>2</w:t>
      </w:r>
      <w:r>
        <w:rPr>
          <w:rFonts w:hint="default" w:ascii="仿宋_GB2312" w:hAnsi="仿宋_GB2312" w:eastAsia="仿宋_GB2312" w:cs="仿宋_GB2312"/>
          <w:color w:val="auto"/>
          <w:kern w:val="2"/>
          <w:sz w:val="32"/>
          <w:szCs w:val="32"/>
          <w:highlight w:val="none"/>
          <w:lang w:val="en-US" w:eastAsia="zh-CN" w:bidi="ar-SA"/>
        </w:rPr>
        <w:t>01行政运行：行政单位的基本支出</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2010</w:t>
      </w:r>
      <w:r>
        <w:rPr>
          <w:rFonts w:hint="eastAsia" w:ascii="仿宋_GB2312" w:hAnsi="仿宋_GB2312" w:eastAsia="仿宋_GB2312" w:cs="仿宋_GB2312"/>
          <w:color w:val="auto"/>
          <w:kern w:val="2"/>
          <w:sz w:val="32"/>
          <w:szCs w:val="32"/>
          <w:highlight w:val="none"/>
          <w:lang w:val="en-US" w:eastAsia="zh-CN" w:bidi="ar-SA"/>
        </w:rPr>
        <w:t>2</w:t>
      </w:r>
      <w:r>
        <w:rPr>
          <w:rFonts w:hint="default" w:ascii="仿宋_GB2312" w:hAnsi="仿宋_GB2312" w:eastAsia="仿宋_GB2312" w:cs="仿宋_GB2312"/>
          <w:color w:val="auto"/>
          <w:kern w:val="2"/>
          <w:sz w:val="32"/>
          <w:szCs w:val="32"/>
          <w:highlight w:val="none"/>
          <w:lang w:val="en-US" w:eastAsia="zh-CN" w:bidi="ar-SA"/>
        </w:rPr>
        <w:t>02一般行政管理事务：行政单位未单独设置项级科目的其他项目支出</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2010350事业运行：事业单位基本支出</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2010399其他政府办公厅（室）及相关机构事务支出：其他政府办公厅（室）及相关机构事务支出</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2011099其他人力资源事务支出：其他人力资源事务方面的支出</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2012304民族工作专项：用于民族事务管理方面的专项支出</w:t>
      </w:r>
      <w:r>
        <w:rPr>
          <w:rFonts w:hint="eastAsia" w:ascii="仿宋_GB2312" w:hAnsi="仿宋_GB2312" w:eastAsia="仿宋_GB2312" w:cs="仿宋_GB2312"/>
          <w:color w:val="auto"/>
          <w:kern w:val="2"/>
          <w:sz w:val="32"/>
          <w:szCs w:val="32"/>
          <w:highlight w:val="none"/>
          <w:lang w:val="en-US" w:eastAsia="zh-CN" w:bidi="ar-SA"/>
        </w:rPr>
        <w:t>；</w:t>
      </w:r>
    </w:p>
    <w:p>
      <w:pPr>
        <w:pStyle w:val="24"/>
        <w:spacing w:line="560" w:lineRule="exact"/>
        <w:ind w:firstLine="0" w:firstLineChars="0"/>
        <w:rPr>
          <w:rFonts w:hint="eastAsia"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2013299其他组织事务支出：其他用于中国共产党组织部门的事务支出</w:t>
      </w:r>
      <w:r>
        <w:rPr>
          <w:rFonts w:hint="eastAsia" w:ascii="仿宋_GB2312" w:hAnsi="仿宋_GB2312" w:eastAsia="仿宋_GB2312" w:cs="仿宋_GB2312"/>
          <w:color w:val="auto"/>
          <w:kern w:val="2"/>
          <w:sz w:val="32"/>
          <w:szCs w:val="32"/>
          <w:highlight w:val="none"/>
          <w:lang w:val="en-US" w:eastAsia="zh-CN" w:bidi="ar-SA"/>
        </w:rPr>
        <w:t>。</w:t>
      </w:r>
    </w:p>
    <w:p>
      <w:pPr>
        <w:pStyle w:val="24"/>
        <w:numPr>
          <w:ilvl w:val="0"/>
          <w:numId w:val="4"/>
        </w:numPr>
        <w:spacing w:line="56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国防支出（类）…（款）…（项）：指</w:t>
      </w:r>
      <w:r>
        <w:rPr>
          <w:rFonts w:hint="default" w:ascii="仿宋_GB2312" w:hAnsi="仿宋_GB2312" w:eastAsia="仿宋_GB2312" w:cs="仿宋_GB2312"/>
          <w:color w:val="auto"/>
          <w:kern w:val="2"/>
          <w:sz w:val="32"/>
          <w:szCs w:val="32"/>
          <w:highlight w:val="none"/>
          <w:lang w:val="en-US" w:eastAsia="zh-CN" w:bidi="ar-SA"/>
        </w:rPr>
        <w:t>203060</w:t>
      </w:r>
      <w:r>
        <w:rPr>
          <w:rFonts w:hint="eastAsia" w:ascii="仿宋_GB2312" w:hAnsi="仿宋_GB2312" w:eastAsia="仿宋_GB2312" w:cs="仿宋_GB2312"/>
          <w:color w:val="auto"/>
          <w:kern w:val="2"/>
          <w:sz w:val="32"/>
          <w:szCs w:val="32"/>
          <w:highlight w:val="none"/>
          <w:lang w:val="en-US" w:eastAsia="zh-CN" w:bidi="ar-SA"/>
        </w:rPr>
        <w:t>7民兵</w:t>
      </w:r>
      <w:r>
        <w:rPr>
          <w:rFonts w:hint="default" w:ascii="仿宋_GB2312" w:hAnsi="仿宋_GB2312" w:eastAsia="仿宋_GB2312" w:cs="仿宋_GB2312"/>
          <w:color w:val="auto"/>
          <w:kern w:val="2"/>
          <w:sz w:val="32"/>
          <w:szCs w:val="32"/>
          <w:highlight w:val="none"/>
          <w:lang w:val="en-US" w:eastAsia="zh-CN" w:bidi="ar-SA"/>
        </w:rPr>
        <w:t>：用于兵役征集等方面的支出</w:t>
      </w:r>
    </w:p>
    <w:p>
      <w:pPr>
        <w:pStyle w:val="24"/>
        <w:numPr>
          <w:ilvl w:val="0"/>
          <w:numId w:val="4"/>
        </w:numPr>
        <w:spacing w:line="56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文化体育与传媒（类）…（款）…（项）：指2070104图书馆：图书馆的支出；</w:t>
      </w:r>
      <w:r>
        <w:rPr>
          <w:rFonts w:hint="default" w:ascii="仿宋_GB2312" w:hAnsi="仿宋_GB2312" w:eastAsia="仿宋_GB2312" w:cs="仿宋_GB2312"/>
          <w:color w:val="auto"/>
          <w:kern w:val="2"/>
          <w:sz w:val="32"/>
          <w:szCs w:val="32"/>
          <w:highlight w:val="none"/>
          <w:lang w:val="en-US" w:eastAsia="zh-CN" w:bidi="ar-SA"/>
        </w:rPr>
        <w:t>2070199其他文化支出：其他用于文化方面的支出</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2079999其他文化体育与传媒支出：其他文化体育与传媒方面的支出</w:t>
      </w:r>
    </w:p>
    <w:p>
      <w:pPr>
        <w:pStyle w:val="24"/>
        <w:numPr>
          <w:ilvl w:val="0"/>
          <w:numId w:val="4"/>
        </w:numPr>
        <w:spacing w:line="56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社会保障和就业（类）…（款）…（项）：指2080505机关事业大内基本养老保险支出：反应机关事业单位实施养老保险制度由单位缴纳的基本养老保险费。2080801死亡抚恤：指按规定用于烈士和牺牲、病故人员家属的一次性和定期抚恤金及丧葬补助费。</w:t>
      </w:r>
      <w:r>
        <w:rPr>
          <w:rFonts w:hint="default" w:ascii="仿宋_GB2312" w:hAnsi="仿宋_GB2312" w:eastAsia="仿宋_GB2312" w:cs="仿宋_GB2312"/>
          <w:color w:val="auto"/>
          <w:kern w:val="2"/>
          <w:sz w:val="32"/>
          <w:szCs w:val="32"/>
          <w:highlight w:val="none"/>
          <w:lang w:val="en-US" w:eastAsia="zh-CN" w:bidi="ar-SA"/>
        </w:rPr>
        <w:t>208</w:t>
      </w:r>
      <w:r>
        <w:rPr>
          <w:rFonts w:hint="eastAsia" w:ascii="仿宋_GB2312" w:hAnsi="仿宋_GB2312" w:eastAsia="仿宋_GB2312" w:cs="仿宋_GB2312"/>
          <w:color w:val="auto"/>
          <w:kern w:val="2"/>
          <w:sz w:val="32"/>
          <w:szCs w:val="32"/>
          <w:highlight w:val="none"/>
          <w:lang w:val="en-US" w:eastAsia="zh-CN" w:bidi="ar-SA"/>
        </w:rPr>
        <w:t>0506机关事业单位职业年金缴费支出</w:t>
      </w:r>
      <w:r>
        <w:rPr>
          <w:rFonts w:hint="default"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反映机关事业单位实施养老保险制度由单位实际缴纳的职业年金支出。</w:t>
      </w:r>
      <w:r>
        <w:rPr>
          <w:rFonts w:hint="default" w:ascii="仿宋_GB2312" w:hAnsi="仿宋_GB2312" w:eastAsia="仿宋_GB2312" w:cs="仿宋_GB2312"/>
          <w:color w:val="auto"/>
          <w:kern w:val="2"/>
          <w:sz w:val="32"/>
          <w:szCs w:val="32"/>
          <w:highlight w:val="none"/>
          <w:lang w:val="en-US" w:eastAsia="zh-CN" w:bidi="ar-SA"/>
        </w:rPr>
        <w:t>208</w:t>
      </w:r>
      <w:r>
        <w:rPr>
          <w:rFonts w:hint="eastAsia" w:ascii="仿宋_GB2312" w:hAnsi="仿宋_GB2312" w:eastAsia="仿宋_GB2312" w:cs="仿宋_GB2312"/>
          <w:color w:val="auto"/>
          <w:kern w:val="2"/>
          <w:sz w:val="32"/>
          <w:szCs w:val="32"/>
          <w:highlight w:val="none"/>
          <w:lang w:val="en-US" w:eastAsia="zh-CN" w:bidi="ar-SA"/>
        </w:rPr>
        <w:t>9901</w:t>
      </w:r>
      <w:r>
        <w:rPr>
          <w:rFonts w:hint="default" w:ascii="仿宋_GB2312" w:hAnsi="仿宋_GB2312" w:eastAsia="仿宋_GB2312" w:cs="仿宋_GB2312"/>
          <w:color w:val="auto"/>
          <w:kern w:val="2"/>
          <w:sz w:val="32"/>
          <w:szCs w:val="32"/>
          <w:highlight w:val="none"/>
          <w:lang w:val="en-US" w:eastAsia="zh-CN" w:bidi="ar-SA"/>
        </w:rPr>
        <w:t>其他社会保险和就业支出：用于其他社会保险和就业方面的支出</w:t>
      </w:r>
    </w:p>
    <w:p>
      <w:pPr>
        <w:pStyle w:val="24"/>
        <w:numPr>
          <w:ilvl w:val="0"/>
          <w:numId w:val="4"/>
        </w:numPr>
        <w:spacing w:line="560" w:lineRule="exact"/>
        <w:ind w:firstLine="640" w:firstLineChars="200"/>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医疗卫生与计划生育（类）…（款）…（项）：指2101101行政单位医疗：反映集中安排的行政单位基本医疗保险缴费经费；2101102事业单位医疗：反映财政部门安排的事业单位基本医疗保险缴费经费。</w:t>
      </w:r>
    </w:p>
    <w:p>
      <w:pPr>
        <w:pStyle w:val="24"/>
        <w:spacing w:line="56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14.城乡社区（类）…（款）…（项）：指2120201城乡社区规划与管理：反映城乡社区、名胜风景区、防灾减灾、历史名城规划制定与管理等方面的支出。</w:t>
      </w:r>
      <w:r>
        <w:rPr>
          <w:rFonts w:hint="default" w:ascii="仿宋_GB2312" w:hAnsi="仿宋_GB2312" w:eastAsia="仿宋_GB2312" w:cs="仿宋_GB2312"/>
          <w:color w:val="auto"/>
          <w:kern w:val="2"/>
          <w:sz w:val="32"/>
          <w:szCs w:val="32"/>
          <w:highlight w:val="none"/>
          <w:lang w:val="en-US" w:eastAsia="zh-CN" w:bidi="ar-SA"/>
        </w:rPr>
        <w:t>21299</w:t>
      </w:r>
      <w:r>
        <w:rPr>
          <w:rFonts w:hint="eastAsia" w:ascii="仿宋_GB2312" w:hAnsi="仿宋_GB2312" w:eastAsia="仿宋_GB2312" w:cs="仿宋_GB2312"/>
          <w:color w:val="auto"/>
          <w:kern w:val="2"/>
          <w:sz w:val="32"/>
          <w:szCs w:val="32"/>
          <w:highlight w:val="none"/>
          <w:lang w:val="en-US" w:eastAsia="zh-CN" w:bidi="ar-SA"/>
        </w:rPr>
        <w:t>01</w:t>
      </w:r>
      <w:r>
        <w:rPr>
          <w:rFonts w:hint="default" w:ascii="仿宋_GB2312" w:hAnsi="仿宋_GB2312" w:eastAsia="仿宋_GB2312" w:cs="仿宋_GB2312"/>
          <w:color w:val="auto"/>
          <w:kern w:val="2"/>
          <w:sz w:val="32"/>
          <w:szCs w:val="32"/>
          <w:highlight w:val="none"/>
          <w:lang w:val="en-US" w:eastAsia="zh-CN" w:bidi="ar-SA"/>
        </w:rPr>
        <w:t>其他城乡社区支出：其他城乡社区方面的支出</w:t>
      </w:r>
    </w:p>
    <w:p>
      <w:pPr>
        <w:pStyle w:val="24"/>
        <w:spacing w:line="56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15.农林水（类）…（款）…（项）：指2130314防汛：反映防汛业务支出。有关事项包括防汛物资购置管护，防汛通信设施设备、网络系统、车船设备运行维护，防汛值班、水情报讯、防汛指挥系统运行维护、水毁修复以及防汛组织等。</w:t>
      </w:r>
      <w:r>
        <w:rPr>
          <w:rFonts w:hint="default" w:ascii="仿宋_GB2312" w:hAnsi="仿宋_GB2312" w:eastAsia="仿宋_GB2312" w:cs="仿宋_GB2312"/>
          <w:color w:val="auto"/>
          <w:kern w:val="2"/>
          <w:sz w:val="32"/>
          <w:szCs w:val="32"/>
          <w:highlight w:val="none"/>
          <w:lang w:val="en-US" w:eastAsia="zh-CN" w:bidi="ar-SA"/>
        </w:rPr>
        <w:t>2130504农村基础设施建设：用于农村贫困地区乡村道路、住房、基本农田、水利设施、人畜饮水、生态环境保护等生产生活条件改善方面的支出</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2130701对村级一事一议的补助：反映农村税费改革后对村级公益事业建设一事一议的补助支出</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2130705对村民委员会和村党支部的补助：反映各级财政对村民委员会和村党支部的补助支出，以及支持建立县级基本财力保障机制安排的村级组织运转奖补资金</w:t>
      </w:r>
      <w:r>
        <w:rPr>
          <w:rFonts w:hint="eastAsia" w:ascii="仿宋_GB2312" w:hAnsi="仿宋_GB2312" w:eastAsia="仿宋_GB2312" w:cs="仿宋_GB2312"/>
          <w:color w:val="auto"/>
          <w:kern w:val="2"/>
          <w:sz w:val="32"/>
          <w:szCs w:val="32"/>
          <w:highlight w:val="none"/>
          <w:lang w:val="en-US" w:eastAsia="zh-CN" w:bidi="ar-SA"/>
        </w:rPr>
        <w:t>。</w:t>
      </w:r>
    </w:p>
    <w:p>
      <w:pPr>
        <w:pStyle w:val="24"/>
        <w:spacing w:line="560" w:lineRule="exact"/>
        <w:ind w:firstLine="0" w:firstLineChars="0"/>
        <w:rPr>
          <w:rFonts w:hint="eastAsia"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2130707农村综合改革示范试点补助：反映各级财政对农村综合改革示范试点、新型农业社会化服务体系建设等补助支出</w:t>
      </w:r>
    </w:p>
    <w:p>
      <w:pPr>
        <w:pStyle w:val="24"/>
        <w:spacing w:line="56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16.住房保障（类）住房保障支出（款）住房公积金（项）：指反映行政单位按人力资源和社会保障部、财政部规定的基本工资和津贴补贴以及规定比例为职工缴纳的住房公积金</w:t>
      </w:r>
    </w:p>
    <w:p>
      <w:pPr>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17.基本支出：指为保障机构正常运转、完成日常工作任务而发生的人员支出和公用支出。</w:t>
      </w:r>
    </w:p>
    <w:p>
      <w:pPr>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18.项目支出：指在基本支出之外为完成特定行政任务和事业发展目标所发生的支出。 </w:t>
      </w:r>
    </w:p>
    <w:p>
      <w:pPr>
        <w:pStyle w:val="24"/>
        <w:spacing w:line="56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20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w:t>
      </w:r>
      <w:r>
        <w:rPr>
          <w:rFonts w:hint="eastAsia" w:ascii="仿宋_GB2312" w:eastAsia="仿宋_GB2312"/>
          <w:color w:val="auto"/>
          <w:sz w:val="32"/>
          <w:szCs w:val="32"/>
          <w:highlight w:val="none"/>
        </w:rPr>
        <w:t>费以及其他费用。</w:t>
      </w:r>
    </w:p>
    <w:p>
      <w:pPr>
        <w:pStyle w:val="24"/>
        <w:spacing w:line="560" w:lineRule="exact"/>
        <w:ind w:firstLine="640" w:firstLineChars="200"/>
        <w:rPr>
          <w:rFonts w:ascii="仿宋_GB2312" w:eastAsia="仿宋_GB2312" w:cs="黑体"/>
          <w:color w:val="auto"/>
          <w:sz w:val="32"/>
          <w:szCs w:val="32"/>
          <w:highlight w:val="none"/>
        </w:rPr>
      </w:pPr>
    </w:p>
    <w:p>
      <w:pPr>
        <w:spacing w:line="600" w:lineRule="exact"/>
        <w:jc w:val="center"/>
        <w:outlineLvl w:val="0"/>
        <w:rPr>
          <w:rStyle w:val="26"/>
          <w:rFonts w:hint="eastAsia" w:ascii="黑体" w:hAnsi="黑体" w:eastAsia="黑体"/>
          <w:b w:val="0"/>
          <w:color w:val="auto"/>
          <w:highlight w:val="none"/>
          <w:lang w:eastAsia="zh-CN"/>
        </w:rPr>
      </w:pPr>
      <w:r>
        <w:rPr>
          <w:rFonts w:ascii="宋体"/>
          <w:b/>
          <w:color w:val="auto"/>
          <w:sz w:val="44"/>
          <w:szCs w:val="44"/>
          <w:highlight w:val="none"/>
        </w:rPr>
        <w:br w:type="page"/>
      </w:r>
      <w:bookmarkStart w:id="134" w:name="_Toc15396614"/>
      <w:bookmarkStart w:id="135" w:name="_Toc21886"/>
      <w:bookmarkStart w:id="136" w:name="_Toc28893_WPSOffice_Level1"/>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四部分 附件</w:t>
      </w:r>
      <w:bookmarkEnd w:id="134"/>
      <w:bookmarkEnd w:id="135"/>
      <w:bookmarkEnd w:id="136"/>
    </w:p>
    <w:p>
      <w:pPr>
        <w:keepNext w:val="0"/>
        <w:keepLines w:val="0"/>
        <w:pageBreakBefore w:val="0"/>
        <w:kinsoku/>
        <w:wordWrap/>
        <w:overflowPunct/>
        <w:topLinePunct w:val="0"/>
        <w:autoSpaceDE/>
        <w:autoSpaceDN/>
        <w:bidi w:val="0"/>
        <w:spacing w:line="572" w:lineRule="exact"/>
        <w:jc w:val="left"/>
        <w:textAlignment w:val="auto"/>
        <w:outlineLvl w:val="9"/>
        <w:rPr>
          <w:rFonts w:ascii="方正小标宋简体" w:hAnsi="方正小标宋简体" w:eastAsia="方正小标宋简体" w:cs="方正小标宋简体"/>
          <w:color w:val="auto"/>
          <w:sz w:val="44"/>
          <w:szCs w:val="44"/>
          <w:highlight w:val="none"/>
        </w:rPr>
      </w:pPr>
      <w:r>
        <w:rPr>
          <w:rFonts w:hint="eastAsia" w:ascii="黑体" w:hAnsi="黑体" w:eastAsia="黑体" w:cs="黑体"/>
          <w:color w:val="auto"/>
          <w:sz w:val="32"/>
          <w:szCs w:val="32"/>
          <w:highlight w:val="none"/>
        </w:rPr>
        <w:t>附件</w:t>
      </w:r>
    </w:p>
    <w:p>
      <w:pPr>
        <w:keepNext w:val="0"/>
        <w:keepLines w:val="0"/>
        <w:pageBreakBefore w:val="0"/>
        <w:kinsoku/>
        <w:wordWrap/>
        <w:overflowPunct/>
        <w:topLinePunct w:val="0"/>
        <w:autoSpaceDE/>
        <w:autoSpaceDN/>
        <w:bidi w:val="0"/>
        <w:spacing w:line="572" w:lineRule="exact"/>
        <w:jc w:val="center"/>
        <w:textAlignment w:val="auto"/>
        <w:outlineLvl w:val="1"/>
        <w:rPr>
          <w:rFonts w:ascii="方正小标宋简体" w:hAnsi="宋体" w:eastAsia="方正小标宋简体"/>
          <w:color w:val="auto"/>
          <w:kern w:val="0"/>
          <w:sz w:val="40"/>
          <w:szCs w:val="44"/>
          <w:highlight w:val="none"/>
          <w:lang w:val="zh-CN"/>
        </w:rPr>
      </w:pPr>
      <w:bookmarkStart w:id="137" w:name="_Toc19181_WPSOffice_Level2"/>
      <w:bookmarkStart w:id="138" w:name="_Toc8200"/>
      <w:r>
        <w:rPr>
          <w:rFonts w:hint="eastAsia" w:ascii="方正小标宋简体" w:hAnsi="宋体" w:eastAsia="方正小标宋简体"/>
          <w:color w:val="auto"/>
          <w:kern w:val="0"/>
          <w:sz w:val="40"/>
          <w:szCs w:val="44"/>
          <w:highlight w:val="none"/>
        </w:rPr>
        <w:t>202</w:t>
      </w:r>
      <w:r>
        <w:rPr>
          <w:rFonts w:hint="eastAsia" w:ascii="方正小标宋简体" w:hAnsi="宋体" w:eastAsia="方正小标宋简体"/>
          <w:color w:val="auto"/>
          <w:kern w:val="0"/>
          <w:sz w:val="40"/>
          <w:szCs w:val="44"/>
          <w:highlight w:val="none"/>
          <w:lang w:val="en-US" w:eastAsia="zh-CN"/>
        </w:rPr>
        <w:t>1</w:t>
      </w:r>
      <w:r>
        <w:rPr>
          <w:rFonts w:hint="eastAsia" w:ascii="方正小标宋简体" w:hAnsi="宋体" w:eastAsia="方正小标宋简体"/>
          <w:color w:val="auto"/>
          <w:kern w:val="0"/>
          <w:sz w:val="40"/>
          <w:szCs w:val="44"/>
          <w:highlight w:val="none"/>
        </w:rPr>
        <w:t>年</w:t>
      </w:r>
      <w:r>
        <w:rPr>
          <w:rFonts w:hint="eastAsia" w:ascii="方正小标宋简体" w:hAnsi="宋体" w:eastAsia="方正小标宋简体"/>
          <w:color w:val="auto"/>
          <w:kern w:val="0"/>
          <w:sz w:val="40"/>
          <w:szCs w:val="44"/>
          <w:highlight w:val="none"/>
          <w:lang w:eastAsia="zh-CN"/>
        </w:rPr>
        <w:t>和平彝族乡人民政府</w:t>
      </w:r>
      <w:r>
        <w:rPr>
          <w:rFonts w:hint="eastAsia" w:ascii="方正小标宋简体" w:hAnsi="宋体" w:eastAsia="方正小标宋简体"/>
          <w:color w:val="auto"/>
          <w:kern w:val="0"/>
          <w:sz w:val="40"/>
          <w:szCs w:val="44"/>
          <w:highlight w:val="none"/>
        </w:rPr>
        <w:t>整体绩效</w:t>
      </w:r>
      <w:bookmarkEnd w:id="137"/>
      <w:r>
        <w:rPr>
          <w:rFonts w:hint="eastAsia" w:ascii="方正小标宋简体" w:hAnsi="宋体" w:eastAsia="方正小标宋简体"/>
          <w:color w:val="auto"/>
          <w:kern w:val="0"/>
          <w:sz w:val="40"/>
          <w:szCs w:val="44"/>
          <w:highlight w:val="none"/>
        </w:rPr>
        <w:t>评价报告</w:t>
      </w:r>
      <w:bookmarkEnd w:id="138"/>
    </w:p>
    <w:p>
      <w:pPr>
        <w:keepNext w:val="0"/>
        <w:keepLines w:val="0"/>
        <w:pageBreakBefore w:val="0"/>
        <w:widowControl/>
        <w:kinsoku/>
        <w:wordWrap/>
        <w:overflowPunct/>
        <w:topLinePunct w:val="0"/>
        <w:autoSpaceDE/>
        <w:autoSpaceDN/>
        <w:bidi w:val="0"/>
        <w:adjustRightInd w:val="0"/>
        <w:snapToGrid w:val="0"/>
        <w:spacing w:line="572" w:lineRule="exact"/>
        <w:ind w:firstLine="480" w:firstLineChars="200"/>
        <w:contextualSpacing/>
        <w:jc w:val="left"/>
        <w:textAlignment w:val="auto"/>
        <w:rPr>
          <w:rFonts w:ascii="黑体" w:hAnsi="宋体" w:eastAsia="黑体" w:cs="宋体"/>
          <w:color w:val="auto"/>
          <w:kern w:val="0"/>
          <w:sz w:val="24"/>
          <w:szCs w:val="32"/>
          <w:highlight w:val="none"/>
          <w:shd w:val="clear" w:color="auto" w:fill="FFFFFF"/>
        </w:rPr>
      </w:pP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rPr>
        <w:t>一、</w:t>
      </w:r>
      <w:r>
        <w:rPr>
          <w:rFonts w:hint="eastAsia" w:ascii="黑体" w:hAnsi="宋体" w:eastAsia="黑体" w:cs="宋体"/>
          <w:color w:val="auto"/>
          <w:kern w:val="0"/>
          <w:sz w:val="32"/>
          <w:szCs w:val="32"/>
          <w:highlight w:val="none"/>
          <w:shd w:val="clear" w:color="auto" w:fill="FFFFFF"/>
          <w:lang w:val="zh-CN"/>
        </w:rPr>
        <w:t>部门（单位）概况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outlineLvl w:val="2"/>
        <w:rPr>
          <w:rFonts w:hint="eastAsia" w:ascii="楷体_GB2312" w:hAnsi="楷体_GB2312" w:eastAsia="楷体_GB2312" w:cs="楷体_GB2312"/>
          <w:color w:val="auto"/>
          <w:kern w:val="0"/>
          <w:sz w:val="32"/>
          <w:szCs w:val="32"/>
          <w:highlight w:val="none"/>
          <w:shd w:val="clear" w:color="auto" w:fill="FFFFFF"/>
          <w:lang w:val="zh-CN"/>
        </w:rPr>
      </w:pPr>
      <w:bookmarkStart w:id="139" w:name="_Toc23192"/>
      <w:r>
        <w:rPr>
          <w:rFonts w:hint="eastAsia" w:ascii="楷体_GB2312" w:hAnsi="楷体_GB2312" w:eastAsia="楷体_GB2312" w:cs="楷体_GB2312"/>
          <w:color w:val="auto"/>
          <w:kern w:val="0"/>
          <w:sz w:val="32"/>
          <w:szCs w:val="32"/>
          <w:highlight w:val="none"/>
          <w:shd w:val="clear" w:color="auto" w:fill="FFFFFF"/>
          <w:lang w:val="zh-CN"/>
        </w:rPr>
        <w:t>（一）机构组成。</w:t>
      </w:r>
      <w:bookmarkEnd w:id="139"/>
    </w:p>
    <w:p>
      <w:pPr>
        <w:widowControl/>
        <w:adjustRightInd w:val="0"/>
        <w:snapToGrid w:val="0"/>
        <w:spacing w:line="580" w:lineRule="exact"/>
        <w:ind w:firstLine="640" w:firstLineChars="200"/>
        <w:contextualSpacing/>
        <w:jc w:val="left"/>
        <w:rPr>
          <w:lang w:val="zh-CN"/>
        </w:rPr>
      </w:pP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highlight w:val="none"/>
          <w:lang w:eastAsia="zh-CN"/>
        </w:rPr>
        <w:t>平彝族乡人民政府为一级决算单位，无下属二级决算单位，内设</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个事业机构（便民服务中心、农业综合服务中心、文化旅游服务中心、社区治理服务中心）,设</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个行政机构（党政办公室、财政所、党建办公室、社会治理办公室。规划建设办公室、综合执法办公室、乡村振兴办公室）</w:t>
      </w:r>
      <w:r>
        <w:rPr>
          <w:rFonts w:hint="eastAsia" w:ascii="仿宋_GB2312" w:hAnsi="仿宋_GB2312" w:eastAsia="仿宋_GB2312" w:cs="仿宋_GB2312"/>
          <w:color w:val="auto"/>
          <w:sz w:val="32"/>
          <w:szCs w:val="32"/>
        </w:rPr>
        <w:t>。</w:t>
      </w:r>
    </w:p>
    <w:p>
      <w:pPr>
        <w:keepNext w:val="0"/>
        <w:keepLines w:val="0"/>
        <w:pageBreakBefore w:val="0"/>
        <w:widowControl/>
        <w:numPr>
          <w:ilvl w:val="0"/>
          <w:numId w:val="5"/>
        </w:numPr>
        <w:kinsoku/>
        <w:wordWrap/>
        <w:overflowPunct/>
        <w:topLinePunct w:val="0"/>
        <w:autoSpaceDE/>
        <w:autoSpaceDN/>
        <w:bidi w:val="0"/>
        <w:adjustRightInd w:val="0"/>
        <w:snapToGrid w:val="0"/>
        <w:spacing w:line="572" w:lineRule="exact"/>
        <w:ind w:firstLine="640" w:firstLineChars="200"/>
        <w:contextualSpacing/>
        <w:jc w:val="left"/>
        <w:textAlignment w:val="auto"/>
        <w:outlineLvl w:val="2"/>
        <w:rPr>
          <w:rFonts w:hint="eastAsia" w:ascii="楷体_GB2312" w:hAnsi="楷体_GB2312" w:eastAsia="楷体_GB2312" w:cs="楷体_GB2312"/>
          <w:color w:val="auto"/>
          <w:kern w:val="0"/>
          <w:sz w:val="32"/>
          <w:szCs w:val="32"/>
          <w:highlight w:val="none"/>
          <w:shd w:val="clear" w:color="auto" w:fill="FFFFFF"/>
          <w:lang w:val="zh-CN"/>
        </w:rPr>
      </w:pPr>
      <w:bookmarkStart w:id="140" w:name="_Toc4556"/>
      <w:r>
        <w:rPr>
          <w:rFonts w:hint="eastAsia" w:ascii="楷体_GB2312" w:hAnsi="楷体_GB2312" w:eastAsia="楷体_GB2312" w:cs="楷体_GB2312"/>
          <w:color w:val="auto"/>
          <w:kern w:val="0"/>
          <w:sz w:val="32"/>
          <w:szCs w:val="32"/>
          <w:highlight w:val="none"/>
          <w:shd w:val="clear" w:color="auto" w:fill="FFFFFF"/>
          <w:lang w:val="zh-CN"/>
        </w:rPr>
        <w:t>机构职能。</w:t>
      </w:r>
      <w:bookmarkEnd w:id="140"/>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制定和组织实施本辖区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负责本行政区域内的民政、计划生育、文化教育、卫生、体育等社会公益事业的综合性工作，维护一切经济单位和个人的正当经济权益，取缔非法经济活动，调解和处理民事纠纷，打击刑事犯罪维护社会稳定。</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制定并组织实施村镇建设规划，部署重点工程建设，地方道路建设及公共设施，水利设施的管理，负责土地、林木、水等自然资源和生态环境的保护，做好护林防火工作。</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按计划组织本级财政收入和地方税的征收，完成国家财政计划，不断培植税源，管好财政资金，增强财政实力。</w:t>
      </w:r>
    </w:p>
    <w:p>
      <w:pPr>
        <w:widowControl/>
        <w:adjustRightInd w:val="0"/>
        <w:snapToGrid w:val="0"/>
        <w:spacing w:line="580" w:lineRule="exact"/>
        <w:ind w:firstLine="640" w:firstLineChars="200"/>
        <w:contextualSpacing/>
        <w:jc w:val="left"/>
        <w:rPr>
          <w:lang w:val="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抓好精神文明建设，丰富群众文化生活，提倡移风易俗，反对封建迷信，破除陈规陋习，树立社会主义新风尚。</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outlineLvl w:val="2"/>
        <w:rPr>
          <w:rFonts w:hint="eastAsia" w:ascii="楷体_GB2312" w:hAnsi="楷体_GB2312" w:eastAsia="楷体_GB2312" w:cs="楷体_GB2312"/>
          <w:color w:val="auto"/>
          <w:kern w:val="0"/>
          <w:sz w:val="32"/>
          <w:szCs w:val="32"/>
          <w:highlight w:val="none"/>
          <w:shd w:val="clear" w:color="auto" w:fill="FFFFFF"/>
          <w:lang w:val="zh-CN"/>
        </w:rPr>
      </w:pPr>
      <w:bookmarkStart w:id="141" w:name="_Toc22325"/>
      <w:r>
        <w:rPr>
          <w:rFonts w:hint="eastAsia" w:ascii="楷体_GB2312" w:hAnsi="楷体_GB2312" w:eastAsia="楷体_GB2312" w:cs="楷体_GB2312"/>
          <w:color w:val="auto"/>
          <w:kern w:val="0"/>
          <w:sz w:val="32"/>
          <w:szCs w:val="32"/>
          <w:highlight w:val="none"/>
          <w:shd w:val="clear" w:color="auto" w:fill="FFFFFF"/>
          <w:lang w:val="zh-CN"/>
        </w:rPr>
        <w:t>（三）人员概况。</w:t>
      </w:r>
      <w:bookmarkEnd w:id="141"/>
    </w:p>
    <w:p>
      <w:pPr>
        <w:widowControl/>
        <w:tabs>
          <w:tab w:val="left" w:pos="3840"/>
        </w:tabs>
        <w:adjustRightInd w:val="0"/>
        <w:snapToGrid w:val="0"/>
        <w:spacing w:line="580" w:lineRule="exact"/>
        <w:ind w:firstLine="640" w:firstLineChars="200"/>
        <w:contextualSpacing/>
        <w:jc w:val="left"/>
        <w:rPr>
          <w:lang w:val="zh-CN"/>
        </w:rPr>
      </w:pPr>
      <w:r>
        <w:rPr>
          <w:rFonts w:hint="eastAsia" w:ascii="仿宋_GB2312" w:hAnsi="仿宋_GB2312" w:eastAsia="仿宋_GB2312" w:cs="仿宋_GB2312"/>
          <w:b w:val="0"/>
          <w:bCs w:val="0"/>
          <w:color w:val="auto"/>
          <w:kern w:val="2"/>
          <w:sz w:val="32"/>
          <w:szCs w:val="32"/>
          <w:lang w:val="zh-CN" w:eastAsia="zh-CN" w:bidi="ar-SA"/>
        </w:rPr>
        <w:t>截止</w:t>
      </w:r>
      <w:r>
        <w:rPr>
          <w:rFonts w:hint="eastAsia" w:ascii="仿宋_GB2312" w:hAnsi="仿宋_GB2312" w:eastAsia="仿宋_GB2312" w:cs="仿宋_GB2312"/>
          <w:b w:val="0"/>
          <w:bCs w:val="0"/>
          <w:color w:val="auto"/>
          <w:kern w:val="2"/>
          <w:sz w:val="32"/>
          <w:szCs w:val="32"/>
          <w:lang w:val="en-US" w:eastAsia="zh-CN" w:bidi="ar-SA"/>
        </w:rPr>
        <w:t>2021年12月31日，和平彝族乡人民政府财政供养人数23人，公务员10人，事业人员13人，退休人员16人。</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outlineLvl w:val="2"/>
        <w:rPr>
          <w:rFonts w:hint="eastAsia" w:ascii="楷体_GB2312" w:hAnsi="楷体_GB2312" w:eastAsia="楷体_GB2312" w:cs="楷体_GB2312"/>
          <w:color w:val="auto"/>
          <w:kern w:val="0"/>
          <w:sz w:val="32"/>
          <w:szCs w:val="32"/>
          <w:highlight w:val="none"/>
          <w:shd w:val="clear" w:color="auto" w:fill="FFFFFF"/>
          <w:lang w:val="zh-CN"/>
        </w:rPr>
      </w:pPr>
      <w:r>
        <w:rPr>
          <w:rFonts w:hint="eastAsia" w:ascii="楷体_GB2312" w:hAnsi="楷体_GB2312" w:eastAsia="楷体_GB2312" w:cs="楷体_GB2312"/>
          <w:color w:val="auto"/>
          <w:kern w:val="0"/>
          <w:sz w:val="32"/>
          <w:szCs w:val="32"/>
          <w:highlight w:val="none"/>
          <w:shd w:val="clear" w:color="auto" w:fill="FFFFFF"/>
          <w:lang w:val="zh-CN"/>
        </w:rPr>
        <w:t>（一）部门财政资金收入情况。</w:t>
      </w:r>
    </w:p>
    <w:p>
      <w:pPr>
        <w:pStyle w:val="13"/>
        <w:ind w:firstLine="640" w:firstLineChars="200"/>
        <w:jc w:val="both"/>
        <w:outlineLvl w:val="9"/>
        <w:rPr>
          <w:rFonts w:hint="eastAsia" w:ascii="仿宋_GB2312" w:hAnsi="仿宋_GB2312" w:eastAsia="仿宋_GB2312" w:cs="仿宋_GB2312"/>
          <w:b w:val="0"/>
          <w:bCs w:val="0"/>
          <w:color w:val="auto"/>
          <w:kern w:val="2"/>
          <w:sz w:val="32"/>
          <w:szCs w:val="32"/>
          <w:lang w:val="zh-CN" w:eastAsia="zh-CN" w:bidi="ar-SA"/>
        </w:rPr>
      </w:pPr>
      <w:bookmarkStart w:id="142" w:name="_Toc9952"/>
      <w:r>
        <w:rPr>
          <w:rFonts w:hint="eastAsia" w:ascii="仿宋_GB2312" w:hAnsi="仿宋_GB2312" w:eastAsia="仿宋_GB2312" w:cs="仿宋_GB2312"/>
          <w:b w:val="0"/>
          <w:bCs w:val="0"/>
          <w:color w:val="auto"/>
          <w:kern w:val="2"/>
          <w:sz w:val="32"/>
          <w:szCs w:val="32"/>
          <w:lang w:val="en-US" w:eastAsia="zh-CN" w:bidi="ar-SA"/>
        </w:rPr>
        <w:t>2021年度总收入1350.96万元，其中：一般公共预算财政拨款收入1328.05万元，占总收入98.3%。</w:t>
      </w:r>
      <w:bookmarkEnd w:id="142"/>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outlineLvl w:val="2"/>
        <w:rPr>
          <w:rFonts w:hint="eastAsia" w:ascii="楷体_GB2312" w:hAnsi="楷体_GB2312" w:eastAsia="楷体_GB2312" w:cs="楷体_GB2312"/>
          <w:color w:val="auto"/>
          <w:kern w:val="0"/>
          <w:sz w:val="32"/>
          <w:szCs w:val="32"/>
          <w:highlight w:val="none"/>
          <w:shd w:val="clear" w:color="auto" w:fill="FFFFFF"/>
          <w:lang w:val="zh-CN"/>
        </w:rPr>
      </w:pPr>
      <w:bookmarkStart w:id="143" w:name="_Toc30046"/>
      <w:r>
        <w:rPr>
          <w:rFonts w:hint="eastAsia" w:ascii="楷体_GB2312" w:hAnsi="楷体_GB2312" w:eastAsia="楷体_GB2312" w:cs="楷体_GB2312"/>
          <w:color w:val="auto"/>
          <w:kern w:val="0"/>
          <w:sz w:val="32"/>
          <w:szCs w:val="32"/>
          <w:highlight w:val="none"/>
          <w:shd w:val="clear" w:color="auto" w:fill="FFFFFF"/>
          <w:lang w:val="zh-CN" w:eastAsia="zh-CN"/>
        </w:rPr>
        <w:t>（二）</w:t>
      </w:r>
      <w:r>
        <w:rPr>
          <w:rFonts w:hint="eastAsia" w:ascii="楷体_GB2312" w:hAnsi="楷体_GB2312" w:eastAsia="楷体_GB2312" w:cs="楷体_GB2312"/>
          <w:color w:val="auto"/>
          <w:kern w:val="0"/>
          <w:sz w:val="32"/>
          <w:szCs w:val="32"/>
          <w:highlight w:val="none"/>
          <w:shd w:val="clear" w:color="auto" w:fill="FFFFFF"/>
          <w:lang w:val="zh-CN"/>
        </w:rPr>
        <w:t>部门财政资金支出情况。</w:t>
      </w:r>
      <w:bookmarkEnd w:id="143"/>
    </w:p>
    <w:p>
      <w:pPr>
        <w:pStyle w:val="13"/>
        <w:numPr>
          <w:ilvl w:val="-1"/>
          <w:numId w:val="0"/>
        </w:numPr>
        <w:ind w:firstLine="640" w:firstLineChars="200"/>
        <w:jc w:val="both"/>
        <w:outlineLvl w:val="9"/>
        <w:rPr>
          <w:rFonts w:hint="eastAsia" w:ascii="仿宋_GB2312" w:hAnsi="仿宋_GB2312" w:eastAsia="仿宋_GB2312" w:cs="仿宋_GB2312"/>
          <w:b w:val="0"/>
          <w:bCs w:val="0"/>
          <w:color w:val="auto"/>
          <w:kern w:val="2"/>
          <w:sz w:val="32"/>
          <w:szCs w:val="32"/>
          <w:lang w:val="zh-CN" w:eastAsia="zh-CN" w:bidi="ar-SA"/>
        </w:rPr>
      </w:pPr>
      <w:bookmarkStart w:id="144" w:name="_Toc14807"/>
      <w:r>
        <w:rPr>
          <w:rFonts w:hint="eastAsia" w:ascii="仿宋_GB2312" w:hAnsi="仿宋_GB2312" w:eastAsia="仿宋_GB2312" w:cs="仿宋_GB2312"/>
          <w:b w:val="0"/>
          <w:bCs w:val="0"/>
          <w:color w:val="auto"/>
          <w:kern w:val="2"/>
          <w:sz w:val="32"/>
          <w:szCs w:val="32"/>
          <w:lang w:val="en-US" w:eastAsia="zh-CN" w:bidi="ar-SA"/>
        </w:rPr>
        <w:t>2021年度总支出1336.96万元，其中：基本支出522.44万元，占总支出的39%，项目支出814.52万元，占总支出的 61%。</w:t>
      </w:r>
      <w:bookmarkEnd w:id="144"/>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yellow"/>
          <w:shd w:val="clear" w:color="auto" w:fill="FFFFFF"/>
        </w:rPr>
      </w:pPr>
      <w:r>
        <w:rPr>
          <w:rFonts w:hint="eastAsia" w:ascii="黑体" w:hAnsi="宋体" w:eastAsia="黑体" w:cs="宋体"/>
          <w:color w:val="auto"/>
          <w:kern w:val="0"/>
          <w:sz w:val="32"/>
          <w:szCs w:val="32"/>
          <w:highlight w:val="none"/>
          <w:shd w:val="clear" w:color="auto" w:fill="FFFFFF"/>
        </w:rPr>
        <w:t>三、</w:t>
      </w:r>
      <w:r>
        <w:rPr>
          <w:rFonts w:hint="eastAsia" w:ascii="黑体" w:hAnsi="宋体" w:eastAsia="黑体" w:cs="宋体"/>
          <w:color w:val="auto"/>
          <w:kern w:val="0"/>
          <w:sz w:val="32"/>
          <w:szCs w:val="32"/>
          <w:highlight w:val="none"/>
          <w:u w:val="none"/>
          <w:shd w:val="clear" w:color="auto" w:fill="FFFFFF"/>
        </w:rPr>
        <w:t>部门整体预算绩效管理情况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outlineLvl w:val="2"/>
        <w:rPr>
          <w:rFonts w:hint="eastAsia" w:ascii="楷体_GB2312" w:hAnsi="楷体_GB2312" w:eastAsia="楷体_GB2312" w:cs="楷体_GB2312"/>
          <w:color w:val="auto"/>
          <w:kern w:val="0"/>
          <w:sz w:val="32"/>
          <w:szCs w:val="32"/>
          <w:highlight w:val="none"/>
          <w:shd w:val="clear" w:color="auto" w:fill="FFFFFF"/>
          <w:lang w:val="zh-CN"/>
        </w:rPr>
      </w:pPr>
      <w:bookmarkStart w:id="145" w:name="_Toc25414"/>
      <w:r>
        <w:rPr>
          <w:rFonts w:hint="eastAsia" w:ascii="楷体_GB2312" w:hAnsi="楷体_GB2312" w:eastAsia="楷体_GB2312" w:cs="楷体_GB2312"/>
          <w:color w:val="auto"/>
          <w:kern w:val="0"/>
          <w:sz w:val="32"/>
          <w:szCs w:val="32"/>
          <w:highlight w:val="none"/>
          <w:shd w:val="clear" w:color="auto" w:fill="FFFFFF"/>
          <w:lang w:val="zh-CN"/>
        </w:rPr>
        <w:t>（一）部门预算项目绩效管理。</w:t>
      </w:r>
      <w:bookmarkEnd w:id="145"/>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预算编制，严格执行《预算法》相关法律法规，实行全口径预算管理，将政府的收入和支出全部纳入预算管理。预算编制遵循统筹兼顾、勤俭节约、绩效和收支平衡的原则。提前细化预算编制，将年初预算细化到具体项目，提高年初预算到位率。预算支出的编制，始终坚持勤俭节约的原则，严格控制单位的日常运行经费项目经费的支出，做到统筹兼顾。</w:t>
      </w:r>
    </w:p>
    <w:p>
      <w:pPr>
        <w:autoSpaceDE w:val="0"/>
        <w:autoSpaceDN w:val="0"/>
        <w:adjustRightInd w:val="0"/>
        <w:spacing w:line="600" w:lineRule="exact"/>
        <w:ind w:firstLine="640" w:firstLineChars="200"/>
        <w:jc w:val="left"/>
        <w:rPr>
          <w:rFonts w:hint="default" w:ascii="仿宋_GB2312" w:eastAsia="仿宋_GB2312"/>
          <w:color w:val="FF0000"/>
          <w:sz w:val="32"/>
          <w:szCs w:val="32"/>
          <w:highlight w:val="none"/>
          <w:lang w:val="en-US" w:eastAsia="zh-CN"/>
        </w:rPr>
      </w:pPr>
      <w:r>
        <w:rPr>
          <w:rFonts w:hint="eastAsia" w:ascii="仿宋_GB2312" w:eastAsia="仿宋_GB2312"/>
          <w:color w:val="000000"/>
          <w:sz w:val="32"/>
          <w:szCs w:val="32"/>
        </w:rPr>
        <w:t>按照预算绩效管理要求，本部门对</w:t>
      </w:r>
      <w:r>
        <w:rPr>
          <w:rFonts w:hint="eastAsia" w:ascii="仿宋_GB2312" w:eastAsia="仿宋_GB2312"/>
          <w:color w:val="000000"/>
          <w:sz w:val="32"/>
          <w:szCs w:val="32"/>
          <w:lang w:eastAsia="zh-CN"/>
        </w:rPr>
        <w:t>2021</w:t>
      </w:r>
      <w:r>
        <w:rPr>
          <w:rFonts w:hint="eastAsia" w:ascii="仿宋_GB2312" w:eastAsia="仿宋_GB2312"/>
          <w:color w:val="000000"/>
          <w:sz w:val="32"/>
          <w:szCs w:val="32"/>
        </w:rPr>
        <w:t>年一般公共预算项目支出开展了绩效目标管理，共编制绩效目标</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个，涉及财政</w:t>
      </w:r>
      <w:r>
        <w:rPr>
          <w:rFonts w:hint="eastAsia" w:ascii="仿宋_GB2312" w:eastAsia="仿宋_GB2312"/>
          <w:color w:val="000000"/>
          <w:sz w:val="32"/>
          <w:szCs w:val="32"/>
          <w:highlight w:val="none"/>
        </w:rPr>
        <w:t>资金</w:t>
      </w:r>
      <w:r>
        <w:rPr>
          <w:rFonts w:hint="eastAsia" w:ascii="仿宋_GB2312" w:eastAsia="仿宋_GB2312"/>
          <w:color w:val="000000"/>
          <w:sz w:val="32"/>
          <w:szCs w:val="32"/>
          <w:highlight w:val="none"/>
          <w:lang w:val="en-US" w:eastAsia="zh-CN"/>
        </w:rPr>
        <w:t>111.88</w:t>
      </w:r>
      <w:r>
        <w:rPr>
          <w:rFonts w:hint="eastAsia" w:ascii="仿宋_GB2312" w:eastAsia="仿宋_GB2312"/>
          <w:color w:val="000000"/>
          <w:sz w:val="32"/>
          <w:szCs w:val="32"/>
          <w:highlight w:val="none"/>
        </w:rPr>
        <w:t>万元，覆盖率达到</w:t>
      </w:r>
      <w:r>
        <w:rPr>
          <w:rFonts w:hint="eastAsia" w:ascii="仿宋_GB2312" w:eastAsia="仿宋_GB2312"/>
          <w:color w:val="000000"/>
          <w:sz w:val="32"/>
          <w:szCs w:val="32"/>
          <w:highlight w:val="none"/>
          <w:lang w:val="en-US" w:eastAsia="zh-CN"/>
        </w:rPr>
        <w:t>100</w:t>
      </w:r>
      <w:r>
        <w:rPr>
          <w:rFonts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，具体项目如下：</w:t>
      </w:r>
    </w:p>
    <w:p>
      <w:pPr>
        <w:numPr>
          <w:ilvl w:val="0"/>
          <w:numId w:val="6"/>
        </w:numPr>
        <w:autoSpaceDE w:val="0"/>
        <w:autoSpaceDN w:val="0"/>
        <w:adjustRightInd w:val="0"/>
        <w:spacing w:line="600" w:lineRule="exact"/>
        <w:ind w:firstLine="640" w:firstLineChars="0"/>
        <w:jc w:val="left"/>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安监经费</w:t>
      </w:r>
    </w:p>
    <w:p>
      <w:pPr>
        <w:adjustRightInd w:val="0"/>
        <w:snapToGrid w:val="0"/>
        <w:spacing w:line="520" w:lineRule="exact"/>
        <w:ind w:firstLine="640" w:firstLineChars="200"/>
        <w:rPr>
          <w:rFonts w:hint="eastAsia"/>
          <w:lang w:eastAsia="zh-CN"/>
        </w:rPr>
      </w:pPr>
      <w:r>
        <w:rPr>
          <w:rFonts w:hint="eastAsia" w:ascii="仿宋_GB2312" w:hAnsi="宋体" w:eastAsia="仿宋_GB2312" w:cs="Times New Roman"/>
          <w:sz w:val="32"/>
          <w:szCs w:val="32"/>
          <w:lang w:eastAsia="zh-CN"/>
        </w:rPr>
        <w:t>本项目主要用于乡村两级公安安全基础设施建设，消除公共安全隐患，交通安全排查，安全生产应急救援，安全宣传教育和安全监管等工作，用于保障人民生命财产安全，维护社会稳定。</w:t>
      </w:r>
      <w:r>
        <w:rPr>
          <w:rFonts w:hint="eastAsia" w:ascii="仿宋_GB2312" w:hAnsi="宋体" w:eastAsia="仿宋_GB2312"/>
          <w:sz w:val="32"/>
          <w:szCs w:val="32"/>
          <w:lang w:eastAsia="zh-CN"/>
        </w:rPr>
        <w:t>年度工作经费预计为</w:t>
      </w:r>
      <w:r>
        <w:rPr>
          <w:rFonts w:hint="eastAsia" w:ascii="仿宋_GB2312" w:hAnsi="宋体" w:eastAsia="仿宋_GB2312"/>
          <w:sz w:val="32"/>
          <w:szCs w:val="32"/>
          <w:lang w:val="en-US" w:eastAsia="zh-CN"/>
        </w:rPr>
        <w:t>8万元，实际支出7.99万元，其中交通安全劝导员补助、人工灭火费1.25万元，安全隐患治理等3.9万元，车辆租用安全防护标识栏、警示牌、工作餐等办公经费2.84万元。预算执行率为99.97%。</w:t>
      </w:r>
    </w:p>
    <w:p>
      <w:pPr>
        <w:numPr>
          <w:ilvl w:val="0"/>
          <w:numId w:val="6"/>
        </w:numPr>
        <w:autoSpaceDE w:val="0"/>
        <w:autoSpaceDN w:val="0"/>
        <w:adjustRightInd w:val="0"/>
        <w:spacing w:line="600" w:lineRule="exact"/>
        <w:ind w:firstLine="640" w:firstLineChars="0"/>
        <w:jc w:val="left"/>
        <w:rPr>
          <w:rFonts w:hint="eastAsia"/>
          <w:color w:val="auto"/>
          <w:lang w:val="zh-CN"/>
        </w:rPr>
      </w:pPr>
      <w:r>
        <w:rPr>
          <w:rFonts w:hint="eastAsia" w:ascii="仿宋_GB2312" w:eastAsia="仿宋_GB2312"/>
          <w:color w:val="auto"/>
          <w:sz w:val="32"/>
          <w:szCs w:val="32"/>
          <w:highlight w:val="none"/>
          <w:lang w:eastAsia="zh-CN"/>
        </w:rPr>
        <w:t>公益性岗位工伤保险</w:t>
      </w:r>
    </w:p>
    <w:p>
      <w:pPr>
        <w:numPr>
          <w:ilvl w:val="0"/>
          <w:numId w:val="0"/>
        </w:numPr>
        <w:adjustRightInd w:val="0"/>
        <w:snapToGrid w:val="0"/>
        <w:spacing w:line="520" w:lineRule="exact"/>
        <w:ind w:firstLine="640" w:firstLineChars="200"/>
        <w:rPr>
          <w:rFonts w:hint="eastAsia"/>
          <w:lang w:val="zh-CN"/>
        </w:rPr>
      </w:pPr>
      <w:r>
        <w:rPr>
          <w:rFonts w:hint="eastAsia" w:ascii="仿宋_GB2312" w:hAnsi="宋体" w:eastAsia="仿宋_GB2312"/>
          <w:sz w:val="32"/>
          <w:szCs w:val="32"/>
          <w:lang w:eastAsia="zh-CN"/>
        </w:rPr>
        <w:t>本项目主要用于购买公益性岗位工伤保险，是保障公益性岗位群众</w:t>
      </w:r>
      <w:r>
        <w:rPr>
          <w:rFonts w:hint="eastAsia" w:ascii="仿宋_GB2312" w:hAnsi="宋体" w:eastAsia="仿宋_GB2312"/>
          <w:sz w:val="32"/>
          <w:szCs w:val="32"/>
          <w:lang w:val="en-US" w:eastAsia="zh-CN"/>
        </w:rPr>
        <w:t>工伤、工亡后</w:t>
      </w:r>
      <w:r>
        <w:rPr>
          <w:rFonts w:hint="eastAsia" w:ascii="仿宋_GB2312" w:hAnsi="宋体" w:eastAsia="仿宋_GB2312"/>
          <w:sz w:val="32"/>
          <w:szCs w:val="32"/>
          <w:lang w:eastAsia="zh-CN"/>
        </w:rPr>
        <w:t>的医疗和基本生活，解决</w:t>
      </w:r>
      <w:r>
        <w:rPr>
          <w:rFonts w:hint="eastAsia" w:ascii="仿宋_GB2312" w:hAnsi="宋体" w:eastAsia="仿宋_GB2312" w:cs="Times New Roman"/>
          <w:sz w:val="32"/>
          <w:szCs w:val="32"/>
          <w:lang w:eastAsia="zh-CN"/>
        </w:rPr>
        <w:t>群众和家属的后顾之忧的必要举措，避免因病、因伤致贫返贫，受益人明确。年度工作经费</w:t>
      </w:r>
      <w:r>
        <w:rPr>
          <w:rFonts w:hint="eastAsia" w:ascii="仿宋_GB2312" w:hAnsi="宋体" w:eastAsia="仿宋_GB2312" w:cs="Times New Roman"/>
          <w:sz w:val="32"/>
          <w:szCs w:val="32"/>
          <w:lang w:val="en-US" w:eastAsia="zh-CN"/>
        </w:rPr>
        <w:t>1.5万元，实际支出0.35万元，预算执行率23.33%。</w:t>
      </w:r>
    </w:p>
    <w:p>
      <w:pPr>
        <w:numPr>
          <w:ilvl w:val="0"/>
          <w:numId w:val="6"/>
        </w:numPr>
        <w:autoSpaceDE w:val="0"/>
        <w:autoSpaceDN w:val="0"/>
        <w:adjustRightInd w:val="0"/>
        <w:spacing w:line="600" w:lineRule="exact"/>
        <w:ind w:firstLine="640" w:firstLineChars="0"/>
        <w:jc w:val="left"/>
        <w:rPr>
          <w:rFonts w:hint="eastAsia"/>
          <w:color w:val="auto"/>
          <w:lang w:val="zh-CN"/>
        </w:rPr>
      </w:pPr>
      <w:r>
        <w:rPr>
          <w:rFonts w:hint="eastAsia" w:ascii="仿宋_GB2312" w:eastAsia="仿宋_GB2312"/>
          <w:color w:val="auto"/>
          <w:sz w:val="32"/>
          <w:szCs w:val="32"/>
          <w:highlight w:val="none"/>
          <w:lang w:eastAsia="zh-CN"/>
        </w:rPr>
        <w:t>精准扶贫代理记账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lang w:val="zh-CN"/>
        </w:rPr>
      </w:pPr>
      <w:r>
        <w:rPr>
          <w:rFonts w:hint="eastAsia" w:ascii="仿宋_GB2312" w:hAnsi="仿宋_GB2312" w:eastAsia="仿宋_GB2312" w:cs="仿宋_GB2312"/>
          <w:color w:val="000000"/>
          <w:sz w:val="32"/>
          <w:szCs w:val="32"/>
          <w:lang w:val="en-US" w:eastAsia="zh-CN"/>
        </w:rPr>
        <w:t>根据乐市财政农[2019]74号，下达“互联网+精准扶贫代理记账”以奖代补资金和本级财政下达精准扶贫代理记账资金作为项目保障。本项目主要绩效目标：①</w:t>
      </w:r>
      <w:r>
        <w:rPr>
          <w:rFonts w:hint="eastAsia" w:ascii="仿宋" w:hAnsi="仿宋" w:eastAsia="仿宋" w:cs="仿宋"/>
          <w:color w:val="000000"/>
          <w:sz w:val="32"/>
          <w:szCs w:val="32"/>
          <w:lang w:val="en-US" w:eastAsia="zh-CN"/>
        </w:rPr>
        <w:t>确保村级记账规范化，有利于相关政策执行；②确保村级资产的所有权、使用权与会计事项的处理、审批、监督权限分开，推动互相关联、互相制约胡财务监管体系形成；③明确村级财务管理责、权、利关系。年度预算经费1.86万元，实际支付0元，预算执行率0%，因2021村财乡管未使用“云尚行”代理记账服务，由区上成立会计中心代理记账。</w:t>
      </w:r>
    </w:p>
    <w:p>
      <w:pPr>
        <w:numPr>
          <w:ilvl w:val="0"/>
          <w:numId w:val="6"/>
        </w:numPr>
        <w:autoSpaceDE w:val="0"/>
        <w:autoSpaceDN w:val="0"/>
        <w:adjustRightInd w:val="0"/>
        <w:spacing w:line="600" w:lineRule="exact"/>
        <w:ind w:firstLine="640" w:firstLineChars="0"/>
        <w:jc w:val="left"/>
        <w:rPr>
          <w:rFonts w:hint="eastAsia"/>
          <w:color w:val="auto"/>
          <w:lang w:val="zh-CN"/>
        </w:rPr>
      </w:pPr>
      <w:r>
        <w:rPr>
          <w:rFonts w:hint="eastAsia" w:ascii="仿宋_GB2312" w:eastAsia="仿宋_GB2312"/>
          <w:color w:val="auto"/>
          <w:sz w:val="32"/>
          <w:szCs w:val="32"/>
          <w:highlight w:val="none"/>
          <w:lang w:eastAsia="zh-CN"/>
        </w:rPr>
        <w:t>社区戒毒社区康复工作站运行经费</w:t>
      </w:r>
    </w:p>
    <w:p>
      <w:pPr>
        <w:numPr>
          <w:ilvl w:val="0"/>
          <w:numId w:val="0"/>
        </w:numPr>
        <w:adjustRightInd w:val="0"/>
        <w:snapToGrid w:val="0"/>
        <w:spacing w:line="520" w:lineRule="exact"/>
        <w:ind w:left="0" w:firstLine="640" w:firstLineChars="200"/>
        <w:rPr>
          <w:rFonts w:hint="eastAsia"/>
          <w:lang w:val="zh-CN"/>
        </w:rPr>
      </w:pPr>
      <w:r>
        <w:rPr>
          <w:rFonts w:hint="eastAsia" w:ascii="仿宋_GB2312" w:hAnsi="宋体" w:eastAsia="仿宋_GB2312"/>
          <w:sz w:val="32"/>
          <w:szCs w:val="32"/>
          <w:lang w:eastAsia="zh-CN"/>
        </w:rPr>
        <w:t>本项目主要用于本单位戒毒站工作开展，</w:t>
      </w:r>
      <w:r>
        <w:rPr>
          <w:rFonts w:hint="eastAsia" w:ascii="仿宋_GB2312" w:hAnsi="宋体" w:eastAsia="仿宋_GB2312"/>
          <w:sz w:val="32"/>
          <w:szCs w:val="32"/>
          <w:lang w:val="en-US" w:eastAsia="zh-CN"/>
        </w:rPr>
        <w:t>通过对毒品违法犯罪的打击和预防宣传教育，提高公民的禁毒意识，有效遏制毒品违法犯罪的发展蔓延趋势；开展禁种铲毒工作，开展社区戒毒社区康复，提高对吸毒人员的管控能力，有效减少毒品危害。年度预算经费0.8万元，实际支付0，预算执行率0%，财政紧缺该预算资金未批复相关计划。</w:t>
      </w:r>
    </w:p>
    <w:p>
      <w:pPr>
        <w:numPr>
          <w:ilvl w:val="0"/>
          <w:numId w:val="6"/>
        </w:numPr>
        <w:autoSpaceDE w:val="0"/>
        <w:autoSpaceDN w:val="0"/>
        <w:adjustRightInd w:val="0"/>
        <w:spacing w:line="600" w:lineRule="exact"/>
        <w:ind w:firstLine="640" w:firstLineChars="0"/>
        <w:jc w:val="left"/>
        <w:rPr>
          <w:rFonts w:hint="eastAsia"/>
          <w:color w:val="auto"/>
          <w:highlight w:val="none"/>
          <w:lang w:val="zh-CN"/>
        </w:rPr>
      </w:pPr>
      <w:r>
        <w:rPr>
          <w:rFonts w:hint="eastAsia" w:ascii="仿宋_GB2312" w:eastAsia="仿宋_GB2312"/>
          <w:color w:val="auto"/>
          <w:sz w:val="32"/>
          <w:szCs w:val="32"/>
          <w:highlight w:val="none"/>
          <w:lang w:eastAsia="zh-CN"/>
        </w:rPr>
        <w:t>脱贫攻坚和乡村振兴工作经费</w:t>
      </w:r>
    </w:p>
    <w:p>
      <w:pPr>
        <w:adjustRightInd w:val="0"/>
        <w:snapToGrid w:val="0"/>
        <w:spacing w:line="520" w:lineRule="exact"/>
        <w:ind w:firstLine="640" w:firstLineChars="200"/>
        <w:rPr>
          <w:rFonts w:hint="default" w:ascii="Helvetica" w:hAnsi="Helvetica" w:eastAsia="仿宋_GB2312" w:cs="Helvetica"/>
          <w:i w:val="0"/>
          <w:caps w:val="0"/>
          <w:color w:val="333333"/>
          <w:spacing w:val="0"/>
          <w:sz w:val="24"/>
          <w:szCs w:val="24"/>
          <w:shd w:val="clear" w:color="auto" w:fill="FFFFFF"/>
          <w:lang w:val="en-US" w:eastAsia="zh-CN"/>
        </w:rPr>
      </w:pPr>
      <w:r>
        <w:rPr>
          <w:rFonts w:hint="eastAsia" w:ascii="仿宋_GB2312" w:hAnsi="宋体" w:eastAsia="仿宋_GB2312" w:cs="Times New Roman"/>
          <w:sz w:val="32"/>
          <w:szCs w:val="32"/>
        </w:rPr>
        <w:t>贯彻党的十九大精神，以习近平新时代中国特色社会主义思想为指导，认真落实上级关于脱贫攻坚决策部署，牢固树立和贯彻落实新发展理念，以实现贫困村全面出列和贫困人口稳定脱贫为目标，全面压实工作责任，抓好抓实绩效考核，理顺机制，完善制度，</w:t>
      </w:r>
      <w:r>
        <w:rPr>
          <w:rFonts w:hint="default" w:ascii="仿宋_GB2312" w:hAnsi="宋体" w:eastAsia="仿宋_GB2312" w:cs="Times New Roman"/>
          <w:sz w:val="32"/>
          <w:szCs w:val="32"/>
        </w:rPr>
        <w:t>完成各项工作</w:t>
      </w:r>
      <w:r>
        <w:rPr>
          <w:rFonts w:hint="eastAsia" w:ascii="仿宋_GB2312" w:hAnsi="宋体" w:eastAsia="仿宋_GB2312" w:cs="Times New Roman"/>
          <w:sz w:val="32"/>
          <w:szCs w:val="32"/>
          <w:lang w:eastAsia="zh-CN"/>
        </w:rPr>
        <w:t>任务。年度预算经费</w:t>
      </w:r>
      <w:r>
        <w:rPr>
          <w:rFonts w:hint="eastAsia" w:ascii="仿宋_GB2312" w:hAnsi="宋体" w:eastAsia="仿宋_GB2312" w:cs="Times New Roman"/>
          <w:sz w:val="32"/>
          <w:szCs w:val="32"/>
          <w:lang w:val="en-US" w:eastAsia="zh-CN"/>
        </w:rPr>
        <w:t>11.52万元，实际支付11.52万元，预算执行率100%。</w:t>
      </w:r>
    </w:p>
    <w:p>
      <w:pPr>
        <w:numPr>
          <w:ilvl w:val="0"/>
          <w:numId w:val="6"/>
        </w:numPr>
        <w:autoSpaceDE w:val="0"/>
        <w:autoSpaceDN w:val="0"/>
        <w:adjustRightInd w:val="0"/>
        <w:spacing w:line="600" w:lineRule="exact"/>
        <w:ind w:firstLine="640" w:firstLineChars="0"/>
        <w:jc w:val="left"/>
        <w:rPr>
          <w:rFonts w:hint="eastAsia"/>
          <w:color w:val="auto"/>
          <w:lang w:val="zh-CN"/>
        </w:rPr>
      </w:pPr>
      <w:r>
        <w:rPr>
          <w:rFonts w:hint="eastAsia" w:ascii="仿宋_GB2312" w:eastAsia="仿宋_GB2312"/>
          <w:color w:val="auto"/>
          <w:sz w:val="32"/>
          <w:szCs w:val="32"/>
          <w:highlight w:val="none"/>
          <w:lang w:eastAsia="zh-CN"/>
        </w:rPr>
        <w:t>防汛经费</w:t>
      </w:r>
    </w:p>
    <w:p>
      <w:pPr>
        <w:numPr>
          <w:ilvl w:val="0"/>
          <w:numId w:val="0"/>
        </w:numPr>
        <w:adjustRightInd w:val="0"/>
        <w:snapToGrid w:val="0"/>
        <w:spacing w:line="520" w:lineRule="exact"/>
        <w:ind w:firstLine="640" w:firstLineChars="200"/>
        <w:rPr>
          <w:rFonts w:hint="default"/>
          <w:lang w:val="en-US"/>
        </w:rPr>
      </w:pPr>
      <w:r>
        <w:rPr>
          <w:rFonts w:hint="eastAsia" w:ascii="仿宋_GB2312" w:hAnsi="宋体" w:eastAsia="仿宋_GB2312"/>
          <w:sz w:val="32"/>
          <w:szCs w:val="32"/>
          <w:lang w:eastAsia="zh-CN"/>
        </w:rPr>
        <w:t>按照《四川省</w:t>
      </w:r>
      <w:r>
        <w:rPr>
          <w:rFonts w:hint="eastAsia" w:ascii="仿宋_GB2312" w:hAnsi="宋体" w:eastAsia="仿宋_GB2312"/>
          <w:sz w:val="32"/>
          <w:szCs w:val="32"/>
          <w:lang w:val="en-US" w:eastAsia="zh-CN"/>
        </w:rPr>
        <w:t>&lt;中华人民共和国防洪法&gt;实施办法</w:t>
      </w:r>
      <w:r>
        <w:rPr>
          <w:rFonts w:hint="eastAsia" w:ascii="仿宋_GB2312" w:hAnsi="宋体" w:eastAsia="仿宋_GB2312"/>
          <w:sz w:val="32"/>
          <w:szCs w:val="32"/>
          <w:lang w:eastAsia="zh-CN"/>
        </w:rPr>
        <w:t>》规定和省、市防办要求，汛期乡镇干部三分之二应</w:t>
      </w:r>
      <w:r>
        <w:rPr>
          <w:rFonts w:hint="eastAsia" w:ascii="仿宋_GB2312" w:hAnsi="宋体" w:eastAsia="仿宋_GB2312"/>
          <w:sz w:val="32"/>
          <w:szCs w:val="32"/>
          <w:lang w:val="en-US" w:eastAsia="zh-CN"/>
        </w:rPr>
        <w:t>24小时在岗，为了保证人民群众的生命财产安全，确保汛期工作的正常展开，特此立项。年度经费预算7万，实际发放7万，预算执行率100%。</w:t>
      </w:r>
    </w:p>
    <w:p>
      <w:pPr>
        <w:numPr>
          <w:ilvl w:val="0"/>
          <w:numId w:val="6"/>
        </w:numPr>
        <w:autoSpaceDE w:val="0"/>
        <w:autoSpaceDN w:val="0"/>
        <w:adjustRightInd w:val="0"/>
        <w:spacing w:line="600" w:lineRule="exact"/>
        <w:ind w:firstLine="640" w:firstLineChars="0"/>
        <w:jc w:val="left"/>
        <w:rPr>
          <w:rFonts w:hint="eastAsia"/>
          <w:color w:val="auto"/>
          <w:lang w:val="zh-CN"/>
        </w:rPr>
      </w:pPr>
      <w:r>
        <w:rPr>
          <w:rFonts w:hint="eastAsia" w:ascii="仿宋_GB2312" w:eastAsia="仿宋_GB2312"/>
          <w:color w:val="auto"/>
          <w:sz w:val="32"/>
          <w:szCs w:val="32"/>
          <w:highlight w:val="none"/>
          <w:lang w:eastAsia="zh-CN"/>
        </w:rPr>
        <w:t>基层组织活动和公共服务运行经费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cs="Times New Roman"/>
          <w:sz w:val="32"/>
          <w:szCs w:val="32"/>
          <w:lang w:val="en-US" w:eastAsia="zh-CN"/>
        </w:rPr>
        <w:t>为贯彻落实统筹城乡发展战略，促进公共服务向农村（社区）延伸，推进城乡发展提议华和基本公共服务均等化，进一步深化农村（社区）综合改革，完善农村（社区）公共服务运行维护机制。切实解决村（社区）干部“想干事，没钱干”的困境，提高议事、决事、办事的效率和效果，不断提升我区（社区）级公共服务能力。</w:t>
      </w:r>
    </w:p>
    <w:p>
      <w:pPr>
        <w:adjustRightInd w:val="0"/>
        <w:snapToGrid w:val="0"/>
        <w:spacing w:line="520" w:lineRule="exact"/>
        <w:rPr>
          <w:rFonts w:hint="eastAsia"/>
          <w:lang w:val="zh-CN"/>
        </w:rPr>
      </w:pPr>
      <w:r>
        <w:rPr>
          <w:rFonts w:hint="eastAsia" w:ascii="仿宋_GB2312" w:hAnsi="宋体" w:eastAsia="仿宋_GB2312" w:cs="Times New Roman"/>
          <w:sz w:val="32"/>
          <w:szCs w:val="32"/>
          <w:lang w:val="en-US" w:eastAsia="zh-CN"/>
        </w:rPr>
        <w:t>年度预算经费40万，实际发放40万，预算执行率100% 。</w:t>
      </w:r>
    </w:p>
    <w:p>
      <w:pPr>
        <w:numPr>
          <w:ilvl w:val="0"/>
          <w:numId w:val="6"/>
        </w:numPr>
        <w:autoSpaceDE w:val="0"/>
        <w:autoSpaceDN w:val="0"/>
        <w:adjustRightInd w:val="0"/>
        <w:spacing w:line="600" w:lineRule="exact"/>
        <w:ind w:firstLine="640" w:firstLineChars="0"/>
        <w:jc w:val="left"/>
        <w:rPr>
          <w:rFonts w:hint="eastAsia"/>
          <w:color w:val="auto"/>
          <w:lang w:val="zh-CN"/>
        </w:rPr>
      </w:pPr>
      <w:r>
        <w:rPr>
          <w:rFonts w:hint="eastAsia" w:ascii="仿宋_GB2312" w:eastAsia="仿宋_GB2312"/>
          <w:color w:val="auto"/>
          <w:sz w:val="32"/>
          <w:szCs w:val="32"/>
          <w:highlight w:val="none"/>
          <w:lang w:eastAsia="zh-CN"/>
        </w:rPr>
        <w:t>乡镇生活垃圾清运费</w:t>
      </w:r>
    </w:p>
    <w:p>
      <w:pPr>
        <w:numPr>
          <w:ilvl w:val="0"/>
          <w:numId w:val="0"/>
        </w:numPr>
        <w:adjustRightInd w:val="0"/>
        <w:snapToGrid w:val="0"/>
        <w:spacing w:line="520" w:lineRule="exact"/>
        <w:ind w:firstLine="640" w:firstLineChars="200"/>
        <w:rPr>
          <w:rFonts w:hint="eastAsia"/>
          <w:lang w:val="zh-CN"/>
        </w:rPr>
      </w:pPr>
      <w:r>
        <w:rPr>
          <w:rFonts w:hint="eastAsia" w:ascii="仿宋_GB2312" w:hAnsi="宋体" w:eastAsia="仿宋_GB2312"/>
          <w:sz w:val="32"/>
          <w:szCs w:val="32"/>
          <w:lang w:eastAsia="zh-CN"/>
        </w:rPr>
        <w:t>本项目主要用于农村垃圾清远，实现所有农村垃圾清远专业化，致力于改变农村环境脏乱差的现状。党的十九大明确要求开展农村人居环境政治行动，</w:t>
      </w:r>
      <w:r>
        <w:rPr>
          <w:rFonts w:hint="eastAsia" w:ascii="仿宋_GB2312" w:hAnsi="宋体" w:eastAsia="仿宋_GB2312"/>
          <w:sz w:val="32"/>
          <w:szCs w:val="32"/>
          <w:lang w:val="en-US" w:eastAsia="zh-CN"/>
        </w:rPr>
        <w:t>2018年提出《农村人居环境整治三年行动方案》，以三年为期</w:t>
      </w:r>
      <w:r>
        <w:rPr>
          <w:rFonts w:hint="eastAsia" w:ascii="仿宋_GB2312" w:hAnsi="宋体" w:eastAsia="仿宋_GB2312"/>
          <w:sz w:val="32"/>
          <w:szCs w:val="32"/>
          <w:lang w:eastAsia="zh-CN"/>
        </w:rPr>
        <w:t>改变农村垃圾随处可见的脏乱状况，让农村环境基本干净整洁有序，增强农民幸福感，大幅改善人居环境，让乡村更美，更宜居。</w:t>
      </w:r>
      <w:r>
        <w:rPr>
          <w:rFonts w:hint="eastAsia" w:ascii="仿宋_GB2312" w:hAnsi="宋体" w:eastAsia="仿宋_GB2312"/>
          <w:sz w:val="32"/>
          <w:szCs w:val="32"/>
          <w:lang w:val="en-US" w:eastAsia="zh-CN"/>
        </w:rPr>
        <w:t xml:space="preserve">年度预算经费20万，实际支付20万，预算执行率100%。   </w:t>
      </w:r>
    </w:p>
    <w:p>
      <w:pPr>
        <w:numPr>
          <w:ilvl w:val="0"/>
          <w:numId w:val="6"/>
        </w:numPr>
        <w:autoSpaceDE w:val="0"/>
        <w:autoSpaceDN w:val="0"/>
        <w:adjustRightInd w:val="0"/>
        <w:spacing w:line="600" w:lineRule="exact"/>
        <w:ind w:firstLine="640" w:firstLineChars="0"/>
        <w:jc w:val="left"/>
        <w:rPr>
          <w:rFonts w:hint="eastAsia"/>
          <w:lang w:val="zh-CN"/>
        </w:rPr>
      </w:pPr>
      <w:r>
        <w:rPr>
          <w:rFonts w:hint="eastAsia" w:ascii="仿宋_GB2312" w:eastAsia="仿宋_GB2312"/>
          <w:color w:val="000000"/>
          <w:sz w:val="32"/>
          <w:szCs w:val="32"/>
          <w:lang w:eastAsia="zh-CN"/>
        </w:rPr>
        <w:t>人大工作</w:t>
      </w:r>
    </w:p>
    <w:p>
      <w:pPr>
        <w:numPr>
          <w:ilvl w:val="0"/>
          <w:numId w:val="0"/>
        </w:numPr>
        <w:adjustRightInd w:val="0"/>
        <w:snapToGrid w:val="0"/>
        <w:spacing w:line="520" w:lineRule="exact"/>
        <w:ind w:firstLine="640" w:firstLineChars="200"/>
        <w:rPr>
          <w:rFonts w:hint="eastAsia"/>
          <w:lang w:val="zh-CN"/>
        </w:rPr>
      </w:pPr>
      <w:r>
        <w:rPr>
          <w:rFonts w:hint="eastAsia" w:ascii="仿宋_GB2312" w:hAnsi="宋体" w:eastAsia="仿宋_GB2312"/>
          <w:sz w:val="32"/>
          <w:szCs w:val="32"/>
          <w:lang w:eastAsia="zh-CN"/>
        </w:rPr>
        <w:t>我国根本政治制度是人民代表大会制度，确立了人民当家做主的地位，人民代表大会制度为实现中华民族的伟大复兴提供了保障，本项目为乡人大代表工作经费，为人大代表行使手中的权利提供了财力支撑。</w:t>
      </w:r>
      <w:r>
        <w:rPr>
          <w:rFonts w:hint="eastAsia" w:ascii="仿宋_GB2312" w:hAnsi="宋体" w:eastAsia="仿宋_GB2312"/>
          <w:sz w:val="32"/>
          <w:szCs w:val="32"/>
          <w:lang w:val="en-US" w:eastAsia="zh-CN"/>
        </w:rPr>
        <w:t>年度预算经费1.2万，实际支付0万，预算执行率0 。</w:t>
      </w:r>
    </w:p>
    <w:p>
      <w:pPr>
        <w:numPr>
          <w:ilvl w:val="0"/>
          <w:numId w:val="6"/>
        </w:numPr>
        <w:autoSpaceDE w:val="0"/>
        <w:autoSpaceDN w:val="0"/>
        <w:adjustRightInd w:val="0"/>
        <w:spacing w:line="600" w:lineRule="exact"/>
        <w:ind w:firstLine="640" w:firstLineChars="0"/>
        <w:jc w:val="left"/>
        <w:rPr>
          <w:rFonts w:hint="eastAsia"/>
          <w:highlight w:val="none"/>
          <w:lang w:val="zh-CN"/>
        </w:rPr>
      </w:pPr>
      <w:r>
        <w:rPr>
          <w:rFonts w:hint="eastAsia" w:ascii="仿宋_GB2312" w:eastAsia="仿宋_GB2312"/>
          <w:color w:val="000000"/>
          <w:sz w:val="32"/>
          <w:szCs w:val="32"/>
          <w:highlight w:val="none"/>
          <w:lang w:eastAsia="zh-CN"/>
        </w:rPr>
        <w:t>脱贫攻坚工作经费</w:t>
      </w:r>
    </w:p>
    <w:p>
      <w:pPr>
        <w:numPr>
          <w:ilvl w:val="0"/>
          <w:numId w:val="0"/>
        </w:numPr>
        <w:adjustRightInd w:val="0"/>
        <w:snapToGrid w:val="0"/>
        <w:spacing w:line="520" w:lineRule="exact"/>
        <w:ind w:left="0" w:firstLine="640" w:firstLineChars="200"/>
        <w:rPr>
          <w:rFonts w:hint="eastAsia"/>
          <w:lang w:val="zh-CN"/>
        </w:rPr>
      </w:pPr>
      <w:r>
        <w:rPr>
          <w:rFonts w:hint="eastAsia" w:ascii="仿宋_GB2312" w:hAnsi="宋体" w:eastAsia="仿宋_GB2312"/>
          <w:sz w:val="32"/>
          <w:szCs w:val="32"/>
          <w:highlight w:val="none"/>
          <w:lang w:val="en-US" w:eastAsia="zh-CN"/>
        </w:rPr>
        <w:t>三农问题作为全党工作的重中之重，</w:t>
      </w:r>
      <w:r>
        <w:rPr>
          <w:rFonts w:hint="eastAsia" w:ascii="仿宋_GB2312" w:hAnsi="宋体" w:eastAsia="仿宋_GB2312"/>
          <w:sz w:val="32"/>
          <w:szCs w:val="32"/>
          <w:highlight w:val="none"/>
          <w:lang w:eastAsia="zh-CN"/>
        </w:rPr>
        <w:t>以习近平新时代中国特色社会主义思想为指导，深入贯彻党的十九大和十九届二中、三中、四中、五中全会精神，适应“三农”工作新形势新任务新要求，健全常态化驻村工作机制，为全面推进乡村振兴、巩固拓展脱贫攻坚成果提供坚强组织保证和干部人才支持。</w:t>
      </w:r>
      <w:r>
        <w:rPr>
          <w:rFonts w:hint="eastAsia" w:ascii="仿宋_GB2312" w:hAnsi="宋体" w:eastAsia="仿宋_GB2312"/>
          <w:sz w:val="32"/>
          <w:szCs w:val="32"/>
          <w:lang w:val="en-US" w:eastAsia="zh-CN"/>
        </w:rPr>
        <w:t>年度预算经费10万，实际支付0万，预算执行率0% ，财政紧缺该预算资金未批复相关计划。</w:t>
      </w:r>
    </w:p>
    <w:p>
      <w:pPr>
        <w:numPr>
          <w:ilvl w:val="0"/>
          <w:numId w:val="6"/>
        </w:numPr>
        <w:autoSpaceDE w:val="0"/>
        <w:autoSpaceDN w:val="0"/>
        <w:adjustRightInd w:val="0"/>
        <w:spacing w:line="600" w:lineRule="exact"/>
        <w:ind w:firstLine="640" w:firstLineChars="0"/>
        <w:jc w:val="left"/>
        <w:rPr>
          <w:rFonts w:hint="eastAsia"/>
          <w:lang w:val="zh-CN"/>
        </w:rPr>
      </w:pPr>
      <w:r>
        <w:rPr>
          <w:rFonts w:hint="eastAsia" w:ascii="仿宋_GB2312" w:eastAsia="仿宋_GB2312"/>
          <w:color w:val="000000"/>
          <w:sz w:val="32"/>
          <w:szCs w:val="32"/>
          <w:lang w:eastAsia="zh-CN"/>
        </w:rPr>
        <w:t>驻村工作经费</w:t>
      </w:r>
      <w:r>
        <w:rPr>
          <w:rFonts w:hint="eastAsia"/>
          <w:lang w:val="zh-CN"/>
        </w:rPr>
        <w:t>。</w:t>
      </w:r>
    </w:p>
    <w:p>
      <w:pPr>
        <w:adjustRightInd w:val="0"/>
        <w:snapToGrid w:val="0"/>
        <w:spacing w:line="520" w:lineRule="exact"/>
        <w:ind w:firstLine="640" w:firstLineChars="200"/>
        <w:rPr>
          <w:rFonts w:hint="eastAsia"/>
          <w:lang w:val="zh-CN" w:eastAsia="zh-CN"/>
        </w:rPr>
      </w:pPr>
      <w:r>
        <w:rPr>
          <w:rFonts w:hint="eastAsia" w:ascii="仿宋_GB2312" w:hAnsi="宋体" w:eastAsia="仿宋_GB2312"/>
          <w:sz w:val="32"/>
          <w:szCs w:val="32"/>
          <w:lang w:eastAsia="zh-CN"/>
        </w:rPr>
        <w:t>本项目主要用于驻村工作队在村工作期间的经费开支，为驻村工作队员紧紧围绕党的政策、建强基层组织、推动精准扶贫、为民办事服务一系列活动提供有力财政支撑。</w:t>
      </w:r>
      <w:r>
        <w:rPr>
          <w:rFonts w:hint="eastAsia" w:ascii="仿宋_GB2312" w:hAnsi="宋体" w:eastAsia="仿宋_GB2312"/>
          <w:sz w:val="32"/>
          <w:szCs w:val="32"/>
          <w:lang w:val="en-US" w:eastAsia="zh-CN"/>
        </w:rPr>
        <w:t>年初预算10万元，实际支付9.93万元，预算执行率99.3% 。</w:t>
      </w:r>
    </w:p>
    <w:p>
      <w:pPr>
        <w:keepNext w:val="0"/>
        <w:keepLines w:val="0"/>
        <w:pageBreakBefore w:val="0"/>
        <w:widowControl/>
        <w:numPr>
          <w:ilvl w:val="0"/>
          <w:numId w:val="7"/>
        </w:numPr>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结果应用情况。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contextualSpacing/>
        <w:jc w:val="left"/>
        <w:textAlignment w:val="auto"/>
        <w:rPr>
          <w:rFonts w:hint="default" w:ascii="仿宋_GB2312" w:hAnsi="宋体" w:eastAsia="仿宋_GB2312" w:cs="宋体"/>
          <w:color w:val="auto"/>
          <w:kern w:val="0"/>
          <w:sz w:val="32"/>
          <w:szCs w:val="32"/>
          <w:highlight w:val="none"/>
          <w:shd w:val="clear" w:color="auto" w:fill="FFFFFF"/>
          <w:lang w:val="en-US" w:eastAsia="zh-CN"/>
        </w:rPr>
      </w:pPr>
      <w:r>
        <w:rPr>
          <w:rFonts w:hint="eastAsia" w:ascii="仿宋_GB2312" w:hAnsi="宋体" w:eastAsia="仿宋_GB2312" w:cs="Times New Roman"/>
          <w:b w:val="0"/>
          <w:bCs w:val="0"/>
          <w:kern w:val="2"/>
          <w:sz w:val="32"/>
          <w:szCs w:val="32"/>
          <w:lang w:val="en-US" w:eastAsia="zh-CN" w:bidi="ar-SA"/>
        </w:rPr>
        <w:t xml:space="preserve">经过对实施项目绩效自评，我单位于2022年及时调整年初预算，取消不适应当前工作的预算项目，如脱贫攻坚工作经费，精准扶贫代理记账经费等，受限于财政资金紧缺本年度有预算项目预算执行率不高，为相关工作的展开带来一定的困难。 </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_GB2312" w:hAnsi="楷体_GB2312" w:eastAsia="楷体_GB2312" w:cs="楷体_GB2312"/>
          <w:color w:val="auto"/>
          <w:kern w:val="0"/>
          <w:sz w:val="32"/>
          <w:szCs w:val="32"/>
          <w:highlight w:val="none"/>
          <w:shd w:val="clear" w:color="auto" w:fill="FFFFFF"/>
          <w:lang w:val="zh-CN"/>
        </w:rPr>
      </w:pPr>
      <w:bookmarkStart w:id="146" w:name="_Toc13097"/>
      <w:r>
        <w:rPr>
          <w:rFonts w:hint="eastAsia" w:ascii="楷体_GB2312" w:hAnsi="楷体_GB2312" w:eastAsia="楷体_GB2312" w:cs="楷体_GB2312"/>
          <w:color w:val="auto"/>
          <w:kern w:val="0"/>
          <w:sz w:val="32"/>
          <w:szCs w:val="32"/>
          <w:highlight w:val="none"/>
          <w:shd w:val="clear" w:color="auto" w:fill="FFFFFF"/>
          <w:lang w:val="zh-CN"/>
        </w:rPr>
        <w:t>（一）评价结论。</w:t>
      </w:r>
      <w:bookmarkEnd w:id="146"/>
    </w:p>
    <w:p>
      <w:pPr>
        <w:pStyle w:val="13"/>
        <w:jc w:val="left"/>
        <w:outlineLvl w:val="9"/>
        <w:rPr>
          <w:rFonts w:hint="eastAsia"/>
          <w:lang w:val="zh-CN"/>
        </w:rPr>
      </w:pPr>
      <w:r>
        <w:rPr>
          <w:rFonts w:hint="eastAsia" w:ascii="仿宋_GB2312" w:hAnsi="宋体" w:eastAsia="仿宋_GB2312" w:cs="仿宋_GB2312"/>
          <w:b w:val="0"/>
          <w:i w:val="0"/>
          <w:caps w:val="0"/>
          <w:color w:val="000000"/>
          <w:spacing w:val="0"/>
          <w:sz w:val="32"/>
          <w:szCs w:val="32"/>
          <w:shd w:val="clear" w:fill="FFFFFF"/>
          <w:lang w:val="en-US" w:eastAsia="zh-CN"/>
        </w:rPr>
        <w:t xml:space="preserve">   </w:t>
      </w:r>
      <w:bookmarkStart w:id="147" w:name="_Toc32264"/>
      <w:r>
        <w:rPr>
          <w:rFonts w:hint="eastAsia" w:ascii="仿宋_GB2312" w:hAnsi="宋体" w:eastAsia="仿宋_GB2312" w:cs="仿宋_GB2312"/>
          <w:b w:val="0"/>
          <w:i w:val="0"/>
          <w:caps w:val="0"/>
          <w:color w:val="000000"/>
          <w:spacing w:val="0"/>
          <w:sz w:val="32"/>
          <w:szCs w:val="32"/>
          <w:shd w:val="clear" w:fill="FFFFFF"/>
          <w:lang w:val="en-US" w:eastAsia="zh-CN"/>
        </w:rPr>
        <w:t>和平彝族乡人民政府</w:t>
      </w:r>
      <w:r>
        <w:rPr>
          <w:rFonts w:ascii="仿宋_GB2312" w:hAnsi="宋体" w:eastAsia="仿宋_GB2312" w:cs="仿宋_GB2312"/>
          <w:b w:val="0"/>
          <w:i w:val="0"/>
          <w:caps w:val="0"/>
          <w:color w:val="000000"/>
          <w:spacing w:val="0"/>
          <w:sz w:val="32"/>
          <w:szCs w:val="32"/>
          <w:shd w:val="clear" w:fill="FFFFFF"/>
        </w:rPr>
        <w:t>能按照国家的法律法规加强预算管理，不断完善内控制度，取得了较好的预算执行效果。认真地完成了</w:t>
      </w:r>
      <w:r>
        <w:rPr>
          <w:rFonts w:hint="default" w:ascii="仿宋_GB2312" w:hAnsi="宋体" w:eastAsia="仿宋_GB2312" w:cs="仿宋_GB2312"/>
          <w:b w:val="0"/>
          <w:i w:val="0"/>
          <w:caps w:val="0"/>
          <w:color w:val="000000"/>
          <w:spacing w:val="0"/>
          <w:sz w:val="32"/>
          <w:szCs w:val="32"/>
          <w:shd w:val="clear" w:fill="FFFFFF"/>
        </w:rPr>
        <w:t>202</w:t>
      </w:r>
      <w:r>
        <w:rPr>
          <w:rFonts w:hint="eastAsia" w:ascii="仿宋_GB2312" w:hAnsi="宋体" w:eastAsia="仿宋_GB2312" w:cs="仿宋_GB2312"/>
          <w:b w:val="0"/>
          <w:i w:val="0"/>
          <w:caps w:val="0"/>
          <w:color w:val="000000"/>
          <w:spacing w:val="0"/>
          <w:sz w:val="32"/>
          <w:szCs w:val="32"/>
          <w:shd w:val="clear" w:fill="FFFFFF"/>
          <w:lang w:val="en-US" w:eastAsia="zh-CN"/>
        </w:rPr>
        <w:t>1</w:t>
      </w:r>
      <w:r>
        <w:rPr>
          <w:rFonts w:hint="default" w:ascii="仿宋_GB2312" w:hAnsi="宋体" w:eastAsia="仿宋_GB2312" w:cs="仿宋_GB2312"/>
          <w:b w:val="0"/>
          <w:i w:val="0"/>
          <w:caps w:val="0"/>
          <w:color w:val="000000"/>
          <w:spacing w:val="0"/>
          <w:sz w:val="32"/>
          <w:szCs w:val="32"/>
          <w:shd w:val="clear" w:fill="FFFFFF"/>
        </w:rPr>
        <w:t>年部门预算和决算汇总工作，能够按照财政部门批复的预算组织实施。通过专项资金的分配使用</w:t>
      </w:r>
      <w:r>
        <w:rPr>
          <w:rFonts w:hint="eastAsia" w:ascii="仿宋_GB2312" w:hAnsi="宋体" w:eastAsia="仿宋_GB2312" w:cs="仿宋_GB2312"/>
          <w:b w:val="0"/>
          <w:i w:val="0"/>
          <w:caps w:val="0"/>
          <w:color w:val="000000"/>
          <w:spacing w:val="0"/>
          <w:sz w:val="32"/>
          <w:szCs w:val="32"/>
          <w:shd w:val="clear" w:fill="FFFFFF"/>
          <w:lang w:eastAsia="zh-CN"/>
        </w:rPr>
        <w:t>。</w:t>
      </w:r>
      <w:r>
        <w:rPr>
          <w:rFonts w:hint="default" w:ascii="仿宋_GB2312" w:hAnsi="宋体" w:eastAsia="仿宋_GB2312" w:cs="仿宋_GB2312"/>
          <w:b w:val="0"/>
          <w:i w:val="0"/>
          <w:caps w:val="0"/>
          <w:color w:val="000000"/>
          <w:spacing w:val="0"/>
          <w:sz w:val="32"/>
          <w:szCs w:val="32"/>
          <w:shd w:val="clear" w:fill="FFFFFF"/>
        </w:rPr>
        <w:t>综合以上各项指标，财务管理健全规范，没有发生违法违规现象，本单位202</w:t>
      </w:r>
      <w:r>
        <w:rPr>
          <w:rFonts w:hint="eastAsia" w:ascii="仿宋_GB2312" w:hAnsi="宋体" w:eastAsia="仿宋_GB2312" w:cs="仿宋_GB2312"/>
          <w:b w:val="0"/>
          <w:i w:val="0"/>
          <w:caps w:val="0"/>
          <w:color w:val="000000"/>
          <w:spacing w:val="0"/>
          <w:sz w:val="32"/>
          <w:szCs w:val="32"/>
          <w:shd w:val="clear" w:fill="FFFFFF"/>
          <w:lang w:val="en-US" w:eastAsia="zh-CN"/>
        </w:rPr>
        <w:t>1</w:t>
      </w:r>
      <w:r>
        <w:rPr>
          <w:rFonts w:hint="default" w:ascii="仿宋_GB2312" w:hAnsi="宋体" w:eastAsia="仿宋_GB2312" w:cs="仿宋_GB2312"/>
          <w:b w:val="0"/>
          <w:i w:val="0"/>
          <w:caps w:val="0"/>
          <w:color w:val="000000"/>
          <w:spacing w:val="0"/>
          <w:sz w:val="32"/>
          <w:szCs w:val="32"/>
          <w:shd w:val="clear" w:fill="FFFFFF"/>
        </w:rPr>
        <w:t>年的部门整体支出绩效自我评价自评结果良好。将在以后的工作中加强预算管理，严格控制各项经费的开支，提高经费的使用效率。</w:t>
      </w:r>
      <w:bookmarkEnd w:id="147"/>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ascii="仿宋_GB2312" w:hAnsi="宋体" w:eastAsia="仿宋_GB2312" w:cs="宋体"/>
          <w:color w:val="auto"/>
          <w:kern w:val="0"/>
          <w:sz w:val="32"/>
          <w:szCs w:val="32"/>
          <w:highlight w:val="none"/>
          <w:shd w:val="clear" w:color="auto" w:fill="FFFFFF"/>
          <w:lang w:val="zh-CN"/>
        </w:rPr>
      </w:pPr>
      <w:bookmarkStart w:id="148" w:name="_Toc12086"/>
      <w:r>
        <w:rPr>
          <w:rFonts w:hint="eastAsia" w:ascii="仿宋_GB2312" w:hAnsi="宋体" w:eastAsia="仿宋_GB2312" w:cs="宋体"/>
          <w:color w:val="auto"/>
          <w:kern w:val="0"/>
          <w:sz w:val="32"/>
          <w:szCs w:val="32"/>
          <w:highlight w:val="none"/>
          <w:shd w:val="clear" w:color="auto" w:fill="FFFFFF"/>
          <w:lang w:val="zh-CN"/>
        </w:rPr>
        <w:t>（二）存在问题。无</w:t>
      </w:r>
      <w:bookmarkEnd w:id="148"/>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仿宋_GB2312" w:hAnsi="宋体" w:eastAsia="仿宋_GB2312" w:cs="宋体"/>
          <w:color w:val="auto"/>
          <w:kern w:val="0"/>
          <w:sz w:val="32"/>
          <w:szCs w:val="32"/>
          <w:highlight w:val="none"/>
          <w:shd w:val="clear" w:color="auto" w:fill="FFFFFF"/>
          <w:lang w:val="zh-CN"/>
        </w:rPr>
      </w:pPr>
      <w:bookmarkStart w:id="149" w:name="_Toc19766"/>
      <w:r>
        <w:rPr>
          <w:rFonts w:hint="eastAsia" w:ascii="仿宋_GB2312" w:hAnsi="宋体" w:eastAsia="仿宋_GB2312" w:cs="宋体"/>
          <w:color w:val="auto"/>
          <w:kern w:val="0"/>
          <w:sz w:val="32"/>
          <w:szCs w:val="32"/>
          <w:highlight w:val="none"/>
          <w:shd w:val="clear" w:color="auto" w:fill="FFFFFF"/>
          <w:lang w:val="zh-CN"/>
        </w:rPr>
        <w:t>（三）改进建议。无</w:t>
      </w:r>
    </w:p>
    <w:bookmarkEnd w:id="149"/>
    <w:p>
      <w:pPr>
        <w:keepNext w:val="0"/>
        <w:keepLines w:val="0"/>
        <w:pageBreakBefore w:val="0"/>
        <w:widowControl/>
        <w:kinsoku/>
        <w:wordWrap/>
        <w:overflowPunct/>
        <w:topLinePunct w:val="0"/>
        <w:autoSpaceDE/>
        <w:autoSpaceDN/>
        <w:bidi w:val="0"/>
        <w:adjustRightInd w:val="0"/>
        <w:snapToGrid w:val="0"/>
        <w:spacing w:line="576" w:lineRule="exact"/>
        <w:ind w:firstLine="960" w:firstLineChars="300"/>
        <w:contextualSpacing/>
        <w:jc w:val="left"/>
        <w:textAlignment w:val="auto"/>
        <w:outlineLvl w:val="2"/>
        <w:rPr>
          <w:rFonts w:hint="eastAsia" w:ascii="仿宋_GB2312" w:hAnsi="宋体" w:eastAsia="仿宋_GB2312" w:cs="宋体"/>
          <w:color w:val="auto"/>
          <w:kern w:val="0"/>
          <w:sz w:val="32"/>
          <w:szCs w:val="32"/>
          <w:highlight w:val="none"/>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line="576" w:lineRule="exact"/>
        <w:ind w:firstLine="960" w:firstLineChars="300"/>
        <w:contextualSpacing/>
        <w:jc w:val="left"/>
        <w:textAlignment w:val="auto"/>
        <w:outlineLvl w:val="2"/>
        <w:rPr>
          <w:rFonts w:hint="eastAsia" w:ascii="仿宋_GB2312" w:hAnsi="宋体" w:eastAsia="仿宋_GB2312" w:cs="宋体"/>
          <w:color w:val="auto"/>
          <w:kern w:val="0"/>
          <w:sz w:val="32"/>
          <w:szCs w:val="32"/>
          <w:highlight w:val="none"/>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line="576" w:lineRule="exact"/>
        <w:contextualSpacing/>
        <w:jc w:val="center"/>
        <w:textAlignment w:val="auto"/>
        <w:outlineLvl w:val="2"/>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乐山市金口河区</w:t>
      </w:r>
      <w:r>
        <w:rPr>
          <w:rFonts w:hint="eastAsia" w:ascii="方正小标宋简体" w:hAnsi="方正小标宋简体" w:eastAsia="方正小标宋简体" w:cs="方正小标宋简体"/>
          <w:sz w:val="44"/>
          <w:szCs w:val="44"/>
          <w:lang w:val="en-US" w:eastAsia="zh-CN"/>
        </w:rPr>
        <w:t>和平</w:t>
      </w:r>
      <w:r>
        <w:rPr>
          <w:rFonts w:hint="eastAsia" w:ascii="方正小标宋简体" w:hAnsi="方正小标宋简体" w:eastAsia="方正小标宋简体" w:cs="方正小标宋简体"/>
          <w:sz w:val="44"/>
          <w:szCs w:val="44"/>
          <w:lang w:eastAsia="zh-CN"/>
        </w:rPr>
        <w:t>彝族乡人民政府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美丽乡村示范路绩效评价报告</w:t>
      </w:r>
    </w:p>
    <w:p>
      <w:pPr>
        <w:keepNext w:val="0"/>
        <w:keepLines w:val="0"/>
        <w:pageBreakBefore w:val="0"/>
        <w:widowControl w:val="0"/>
        <w:kinsoku/>
        <w:wordWrap/>
        <w:overflowPunct/>
        <w:autoSpaceDE/>
        <w:autoSpaceDN/>
        <w:bidi w:val="0"/>
        <w:adjustRightInd/>
        <w:snapToGrid/>
        <w:spacing w:line="50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w:t>
      </w:r>
      <w:r>
        <w:rPr>
          <w:rFonts w:hint="eastAsia" w:ascii="黑体" w:hAnsi="黑体" w:eastAsia="黑体" w:cs="黑体"/>
          <w:b w:val="0"/>
          <w:bCs w:val="0"/>
          <w:color w:val="000000"/>
          <w:sz w:val="32"/>
          <w:szCs w:val="32"/>
          <w:lang w:eastAsia="zh-CN"/>
        </w:rPr>
        <w:t>项目</w:t>
      </w:r>
      <w:r>
        <w:rPr>
          <w:rFonts w:hint="eastAsia" w:ascii="黑体" w:hAnsi="黑体" w:eastAsia="黑体" w:cs="黑体"/>
          <w:b w:val="0"/>
          <w:bCs w:val="0"/>
          <w:color w:val="000000"/>
          <w:sz w:val="32"/>
          <w:szCs w:val="32"/>
        </w:rPr>
        <w:t>概况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（一）项目资金申报及批复情况。根据</w:t>
      </w:r>
      <w:r>
        <w:rPr>
          <w:rFonts w:hint="eastAsia" w:ascii="仿宋_GB2312" w:hAnsi="仿宋_GB2312" w:eastAsia="仿宋_GB2312" w:cs="仿宋_GB2312"/>
          <w:b w:val="0"/>
          <w:bCs w:val="0"/>
          <w:color w:val="000000"/>
          <w:sz w:val="32"/>
          <w:szCs w:val="32"/>
          <w:lang w:val="en-US" w:eastAsia="zh-CN"/>
        </w:rPr>
        <w:t>金府复（2020）132号乐山市金口河区人民政府关于《关于审定&lt;金口河区2020年“美丽乡村示范路”绿化美化方案&gt;的请示》的批复设立该项。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（二）项目绩效目标。</w:t>
      </w:r>
      <w:r>
        <w:rPr>
          <w:rFonts w:hint="eastAsia" w:ascii="仿宋_GB2312" w:hAnsi="仿宋_GB2312" w:eastAsia="仿宋_GB2312" w:cs="仿宋_GB2312"/>
          <w:b w:val="0"/>
          <w:bCs w:val="0"/>
          <w:sz w:val="32"/>
          <w:szCs w:val="32"/>
          <w:lang w:val="en-US" w:eastAsia="zh-CN"/>
        </w:rPr>
        <w:t>完成蒲梯、桠溪G245国道沿线绿化、美化工程，助力人居环境卫生整治。</w:t>
      </w:r>
    </w:p>
    <w:p>
      <w:pPr>
        <w:keepNext w:val="0"/>
        <w:keepLines w:val="0"/>
        <w:pageBreakBefore w:val="0"/>
        <w:widowControl w:val="0"/>
        <w:numPr>
          <w:ilvl w:val="0"/>
          <w:numId w:val="0"/>
        </w:numPr>
        <w:kinsoku/>
        <w:wordWrap/>
        <w:overflowPunct/>
        <w:autoSpaceDE/>
        <w:autoSpaceDN/>
        <w:bidi w:val="0"/>
        <w:adjustRightInd/>
        <w:snapToGrid/>
        <w:spacing w:line="5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（三）项目资金申报相符性。</w:t>
      </w:r>
      <w:r>
        <w:rPr>
          <w:rFonts w:hint="eastAsia" w:ascii="仿宋" w:hAnsi="仿宋" w:eastAsia="仿宋" w:cs="仿宋"/>
          <w:b w:val="0"/>
          <w:bCs w:val="0"/>
          <w:color w:val="000000"/>
          <w:sz w:val="32"/>
          <w:szCs w:val="32"/>
          <w:lang w:val="en-US" w:eastAsia="zh-CN"/>
        </w:rPr>
        <w:t>该资金用于</w:t>
      </w:r>
      <w:r>
        <w:rPr>
          <w:rFonts w:hint="eastAsia" w:ascii="仿宋_GB2312" w:hAnsi="仿宋_GB2312" w:eastAsia="仿宋_GB2312" w:cs="仿宋_GB2312"/>
          <w:b w:val="0"/>
          <w:bCs w:val="0"/>
          <w:sz w:val="32"/>
          <w:szCs w:val="32"/>
          <w:lang w:val="en-US" w:eastAsia="zh-CN"/>
        </w:rPr>
        <w:t>蒲梯、桠溪G245国道沿线绿化、美化</w:t>
      </w:r>
      <w:r>
        <w:rPr>
          <w:rFonts w:hint="eastAsia" w:ascii="仿宋" w:hAnsi="仿宋" w:eastAsia="仿宋" w:cs="仿宋"/>
          <w:b w:val="0"/>
          <w:bCs w:val="0"/>
          <w:color w:val="000000"/>
          <w:sz w:val="32"/>
          <w:szCs w:val="32"/>
          <w:lang w:val="en-US" w:eastAsia="zh-CN"/>
        </w:rPr>
        <w:t>做到有预算，有支出。</w:t>
      </w:r>
    </w:p>
    <w:p>
      <w:pPr>
        <w:keepNext w:val="0"/>
        <w:keepLines w:val="0"/>
        <w:pageBreakBefore w:val="0"/>
        <w:widowControl w:val="0"/>
        <w:numPr>
          <w:ilvl w:val="0"/>
          <w:numId w:val="0"/>
        </w:numPr>
        <w:kinsoku/>
        <w:wordWrap/>
        <w:overflowPunct/>
        <w:autoSpaceDE/>
        <w:autoSpaceDN/>
        <w:bidi w:val="0"/>
        <w:adjustRightInd/>
        <w:snapToGrid/>
        <w:spacing w:line="500" w:lineRule="exact"/>
        <w:ind w:firstLine="640" w:firstLineChars="200"/>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eastAsia="zh-CN"/>
        </w:rPr>
        <w:t>二、项目实施及管理情</w:t>
      </w:r>
      <w:r>
        <w:rPr>
          <w:rFonts w:hint="eastAsia" w:ascii="黑体" w:hAnsi="黑体" w:eastAsia="黑体" w:cs="黑体"/>
          <w:b w:val="0"/>
          <w:bCs w:val="0"/>
          <w:color w:val="auto"/>
          <w:sz w:val="32"/>
          <w:szCs w:val="32"/>
          <w:lang w:eastAsia="zh-CN"/>
        </w:rPr>
        <w:t>况</w:t>
      </w:r>
    </w:p>
    <w:p>
      <w:pPr>
        <w:keepNext w:val="0"/>
        <w:keepLines w:val="0"/>
        <w:pageBreakBefore w:val="0"/>
        <w:widowControl w:val="0"/>
        <w:numPr>
          <w:ilvl w:val="0"/>
          <w:numId w:val="0"/>
        </w:numPr>
        <w:kinsoku/>
        <w:wordWrap/>
        <w:overflowPunct/>
        <w:autoSpaceDE/>
        <w:autoSpaceDN/>
        <w:bidi w:val="0"/>
        <w:adjustRightInd/>
        <w:snapToGrid/>
        <w:spacing w:line="500" w:lineRule="exact"/>
        <w:ind w:firstLine="640" w:firstLineChars="200"/>
        <w:jc w:val="both"/>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（一）资金计划、到位及使用情况。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_GB2312"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一是资金计划及到位。</w:t>
      </w:r>
      <w:r>
        <w:rPr>
          <w:rFonts w:hint="eastAsia" w:ascii="仿宋_GB2312" w:hAnsi="仿宋_GB2312" w:eastAsia="仿宋_GB2312" w:cs="仿宋_GB2312"/>
          <w:b w:val="0"/>
          <w:bCs w:val="0"/>
          <w:color w:val="auto"/>
          <w:sz w:val="32"/>
          <w:szCs w:val="32"/>
          <w:lang w:val="en-US" w:eastAsia="zh-CN"/>
        </w:rPr>
        <w:t>2021年1月25日下达指标75.2万，2021年2月7日批复计划73.77万，资金到位率100%。</w:t>
      </w:r>
    </w:p>
    <w:p>
      <w:pPr>
        <w:keepNext w:val="0"/>
        <w:keepLines w:val="0"/>
        <w:pageBreakBefore w:val="0"/>
        <w:widowControl w:val="0"/>
        <w:numPr>
          <w:ilvl w:val="0"/>
          <w:numId w:val="0"/>
        </w:numPr>
        <w:kinsoku/>
        <w:wordWrap/>
        <w:overflowPunct/>
        <w:autoSpaceDE/>
        <w:autoSpaceDN/>
        <w:bidi w:val="0"/>
        <w:adjustRightInd/>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二是资金使用情况。2021年2月8日支付四川松燕建设工程有限公司</w:t>
      </w:r>
      <w:r>
        <w:rPr>
          <w:rFonts w:hint="eastAsia" w:ascii="仿宋_GB2312" w:hAnsi="仿宋_GB2312" w:eastAsia="仿宋_GB2312" w:cs="仿宋_GB2312"/>
          <w:b w:val="0"/>
          <w:bCs w:val="0"/>
          <w:sz w:val="32"/>
          <w:szCs w:val="32"/>
          <w:lang w:val="en-US" w:eastAsia="zh-CN"/>
        </w:rPr>
        <w:t>梯、桠溪G245国道沿线绿化款73.77万元。</w:t>
      </w:r>
    </w:p>
    <w:p>
      <w:pPr>
        <w:keepNext w:val="0"/>
        <w:keepLines w:val="0"/>
        <w:pageBreakBefore w:val="0"/>
        <w:widowControl w:val="0"/>
        <w:numPr>
          <w:ilvl w:val="0"/>
          <w:numId w:val="8"/>
        </w:numPr>
        <w:kinsoku/>
        <w:wordWrap/>
        <w:overflowPunct/>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项</w:t>
      </w:r>
      <w:r>
        <w:rPr>
          <w:rFonts w:hint="eastAsia" w:ascii="楷体_GB2312" w:hAnsi="楷体_GB2312" w:eastAsia="楷体_GB2312" w:cs="楷体_GB2312"/>
          <w:b w:val="0"/>
          <w:bCs w:val="0"/>
          <w:color w:val="000000"/>
          <w:sz w:val="32"/>
          <w:szCs w:val="32"/>
          <w:lang w:val="en-US" w:eastAsia="zh-CN"/>
        </w:rPr>
        <w:t>目财务管理情况。</w:t>
      </w:r>
    </w:p>
    <w:p>
      <w:pPr>
        <w:keepNext w:val="0"/>
        <w:keepLines w:val="0"/>
        <w:pageBreakBefore w:val="0"/>
        <w:widowControl w:val="0"/>
        <w:numPr>
          <w:ilvl w:val="0"/>
          <w:numId w:val="0"/>
        </w:numPr>
        <w:kinsoku/>
        <w:wordWrap/>
        <w:overflowPunct/>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严格实行民主管理、民主决策，经济活动的决策人与执行人相互独立，执行人与审批人相互独立，执行人与监督人相互独立。</w:t>
      </w:r>
    </w:p>
    <w:p>
      <w:pPr>
        <w:keepNext w:val="0"/>
        <w:keepLines w:val="0"/>
        <w:pageBreakBefore w:val="0"/>
        <w:widowControl w:val="0"/>
        <w:numPr>
          <w:ilvl w:val="0"/>
          <w:numId w:val="8"/>
        </w:numPr>
        <w:kinsoku/>
        <w:wordWrap/>
        <w:overflowPunct/>
        <w:autoSpaceDE/>
        <w:autoSpaceDN/>
        <w:bidi w:val="0"/>
        <w:adjustRightInd/>
        <w:snapToGrid/>
        <w:spacing w:line="500" w:lineRule="exact"/>
        <w:ind w:firstLine="640" w:firstLineChars="200"/>
        <w:jc w:val="both"/>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项目组织实施情况。</w:t>
      </w:r>
    </w:p>
    <w:p>
      <w:pPr>
        <w:keepNext w:val="0"/>
        <w:keepLines w:val="0"/>
        <w:pageBreakBefore w:val="0"/>
        <w:widowControl w:val="0"/>
        <w:numPr>
          <w:ilvl w:val="0"/>
          <w:numId w:val="0"/>
        </w:numPr>
        <w:kinsoku/>
        <w:wordWrap/>
        <w:overflowPunct/>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制定了专门的项目建设方案，成立了领导小组，专门加强对项目建设需求、预算、政府采购（招投标）、合同签订、信息公开、履约验收、结果评价、资金支付等各环节的管理。</w:t>
      </w:r>
    </w:p>
    <w:p>
      <w:pPr>
        <w:keepNext w:val="0"/>
        <w:keepLines w:val="0"/>
        <w:pageBreakBefore w:val="0"/>
        <w:widowControl w:val="0"/>
        <w:numPr>
          <w:ilvl w:val="0"/>
          <w:numId w:val="0"/>
        </w:numPr>
        <w:kinsoku/>
        <w:wordWrap/>
        <w:overflowPunct/>
        <w:autoSpaceDE/>
        <w:autoSpaceDN/>
        <w:bidi w:val="0"/>
        <w:adjustRightInd/>
        <w:snapToGrid/>
        <w:spacing w:line="500" w:lineRule="exact"/>
        <w:ind w:firstLine="640" w:firstLineChars="200"/>
        <w:jc w:val="both"/>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 xml:space="preserve">三、项目绩效情况 </w:t>
      </w:r>
    </w:p>
    <w:p>
      <w:pPr>
        <w:keepNext w:val="0"/>
        <w:keepLines w:val="0"/>
        <w:pageBreakBefore w:val="0"/>
        <w:widowControl w:val="0"/>
        <w:numPr>
          <w:ilvl w:val="0"/>
          <w:numId w:val="0"/>
        </w:numPr>
        <w:kinsoku/>
        <w:wordWrap/>
        <w:overflowPunct/>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w:t>
      </w:r>
      <w:r>
        <w:rPr>
          <w:rFonts w:hint="eastAsia" w:ascii="楷体_GB2312" w:hAnsi="楷体_GB2312" w:eastAsia="楷体_GB2312" w:cs="楷体_GB2312"/>
          <w:b w:val="0"/>
          <w:bCs w:val="0"/>
          <w:color w:val="000000"/>
          <w:sz w:val="32"/>
          <w:szCs w:val="32"/>
          <w:lang w:val="en-US" w:eastAsia="zh-CN"/>
        </w:rPr>
        <w:t>一</w:t>
      </w:r>
      <w:r>
        <w:rPr>
          <w:rFonts w:hint="eastAsia" w:ascii="楷体_GB2312" w:hAnsi="楷体_GB2312" w:eastAsia="楷体_GB2312" w:cs="楷体_GB2312"/>
          <w:b w:val="0"/>
          <w:bCs w:val="0"/>
          <w:color w:val="000000"/>
          <w:sz w:val="32"/>
          <w:szCs w:val="32"/>
          <w:lang w:val="en-US" w:eastAsia="zh-CN"/>
        </w:rPr>
        <w:t>）项目完成情况。</w:t>
      </w:r>
    </w:p>
    <w:p>
      <w:pPr>
        <w:keepNext w:val="0"/>
        <w:keepLines w:val="0"/>
        <w:pageBreakBefore w:val="0"/>
        <w:widowControl w:val="0"/>
        <w:numPr>
          <w:ilvl w:val="0"/>
          <w:numId w:val="0"/>
        </w:numPr>
        <w:kinsoku/>
        <w:wordWrap/>
        <w:overflowPunct/>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auto"/>
          <w:sz w:val="32"/>
          <w:szCs w:val="32"/>
          <w:lang w:val="en-US" w:eastAsia="zh-CN"/>
        </w:rPr>
        <w:t>2021年2月8日支付四川松燕建设工程有限公司</w:t>
      </w:r>
      <w:r>
        <w:rPr>
          <w:rFonts w:hint="eastAsia" w:ascii="仿宋_GB2312" w:hAnsi="仿宋_GB2312" w:eastAsia="仿宋_GB2312" w:cs="仿宋_GB2312"/>
          <w:b w:val="0"/>
          <w:bCs w:val="0"/>
          <w:sz w:val="32"/>
          <w:szCs w:val="32"/>
          <w:lang w:val="en-US" w:eastAsia="zh-CN"/>
        </w:rPr>
        <w:t>梯、桠溪G245国道沿线绿化款73.77万元。</w:t>
      </w:r>
      <w:r>
        <w:rPr>
          <w:rFonts w:hint="eastAsia" w:ascii="仿宋_GB2312" w:hAnsi="仿宋_GB2312" w:eastAsia="仿宋_GB2312" w:cs="仿宋_GB2312"/>
          <w:b w:val="0"/>
          <w:bCs w:val="0"/>
          <w:color w:val="auto"/>
          <w:sz w:val="32"/>
          <w:szCs w:val="32"/>
          <w:lang w:val="en-US" w:eastAsia="zh-CN"/>
        </w:rPr>
        <w:t>我乡已完相关资金拨付工作。</w:t>
      </w:r>
    </w:p>
    <w:p>
      <w:pPr>
        <w:keepNext w:val="0"/>
        <w:keepLines w:val="0"/>
        <w:pageBreakBefore w:val="0"/>
        <w:widowControl w:val="0"/>
        <w:numPr>
          <w:numId w:val="0"/>
        </w:numPr>
        <w:kinsoku/>
        <w:wordWrap/>
        <w:overflowPunct/>
        <w:autoSpaceDE/>
        <w:autoSpaceDN/>
        <w:bidi w:val="0"/>
        <w:adjustRightInd/>
        <w:snapToGrid/>
        <w:spacing w:line="500" w:lineRule="exact"/>
        <w:ind w:firstLine="640" w:firstLineChars="200"/>
        <w:jc w:val="both"/>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（二）项目效益情况。</w:t>
      </w:r>
    </w:p>
    <w:p>
      <w:pPr>
        <w:keepNext w:val="0"/>
        <w:keepLines w:val="0"/>
        <w:pageBreakBefore w:val="0"/>
        <w:widowControl w:val="0"/>
        <w:numPr>
          <w:ilvl w:val="0"/>
          <w:numId w:val="0"/>
        </w:numPr>
        <w:kinsoku/>
        <w:wordWrap/>
        <w:overflowPunct/>
        <w:autoSpaceDE/>
        <w:autoSpaceDN/>
        <w:bidi w:val="0"/>
        <w:adjustRightInd/>
        <w:snapToGrid/>
        <w:spacing w:line="500" w:lineRule="exact"/>
        <w:ind w:firstLine="64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该项目有利于改善村容村貌，推动美丽乡村建设，服务脱贫攻坚，农村产业融合发展，为全面推进“四好农村路”建设垫定了基础。</w:t>
      </w:r>
    </w:p>
    <w:p>
      <w:pPr>
        <w:keepNext w:val="0"/>
        <w:keepLines w:val="0"/>
        <w:pageBreakBefore w:val="0"/>
        <w:widowControl w:val="0"/>
        <w:numPr>
          <w:ilvl w:val="0"/>
          <w:numId w:val="0"/>
        </w:numPr>
        <w:kinsoku/>
        <w:wordWrap/>
        <w:overflowPunct/>
        <w:autoSpaceDE/>
        <w:autoSpaceDN/>
        <w:bidi w:val="0"/>
        <w:adjustRightInd/>
        <w:snapToGrid/>
        <w:spacing w:line="500" w:lineRule="exact"/>
        <w:ind w:firstLine="640"/>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四、问题及建议</w:t>
      </w:r>
    </w:p>
    <w:p>
      <w:pPr>
        <w:keepNext w:val="0"/>
        <w:keepLines w:val="0"/>
        <w:pageBreakBefore w:val="0"/>
        <w:widowControl w:val="0"/>
        <w:numPr>
          <w:ilvl w:val="0"/>
          <w:numId w:val="0"/>
        </w:numPr>
        <w:kinsoku/>
        <w:wordWrap/>
        <w:overflowPunct/>
        <w:autoSpaceDE/>
        <w:autoSpaceDN/>
        <w:bidi w:val="0"/>
        <w:adjustRightInd/>
        <w:snapToGrid/>
        <w:spacing w:line="500" w:lineRule="exact"/>
        <w:ind w:firstLine="640" w:firstLineChars="200"/>
        <w:jc w:val="both"/>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（一）存在问题。</w:t>
      </w:r>
    </w:p>
    <w:p>
      <w:pPr>
        <w:keepNext w:val="0"/>
        <w:keepLines w:val="0"/>
        <w:pageBreakBefore w:val="0"/>
        <w:widowControl w:val="0"/>
        <w:numPr>
          <w:ilvl w:val="0"/>
          <w:numId w:val="0"/>
        </w:numPr>
        <w:kinsoku/>
        <w:wordWrap/>
        <w:overflowPunct/>
        <w:autoSpaceDE/>
        <w:autoSpaceDN/>
        <w:bidi w:val="0"/>
        <w:adjustRightInd/>
        <w:snapToGrid/>
        <w:spacing w:line="500" w:lineRule="exact"/>
        <w:ind w:firstLine="640" w:firstLineChars="200"/>
        <w:jc w:val="both"/>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无</w:t>
      </w:r>
    </w:p>
    <w:p>
      <w:pPr>
        <w:keepNext w:val="0"/>
        <w:keepLines w:val="0"/>
        <w:pageBreakBefore w:val="0"/>
        <w:widowControl w:val="0"/>
        <w:numPr>
          <w:ilvl w:val="0"/>
          <w:numId w:val="0"/>
        </w:numPr>
        <w:kinsoku/>
        <w:wordWrap/>
        <w:overflowPunct/>
        <w:autoSpaceDE/>
        <w:autoSpaceDN/>
        <w:bidi w:val="0"/>
        <w:adjustRightInd/>
        <w:snapToGrid/>
        <w:spacing w:line="500" w:lineRule="exact"/>
        <w:ind w:firstLine="640" w:firstLineChars="200"/>
        <w:jc w:val="both"/>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（二）工作建议。</w:t>
      </w:r>
    </w:p>
    <w:p>
      <w:pPr>
        <w:numPr>
          <w:ilvl w:val="0"/>
          <w:numId w:val="0"/>
        </w:numPr>
        <w:spacing w:line="50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进一步加强项目资金管理，加强项目预算的计划性、科学性，确保专项资金使用公开、公平、公正；加强财政资金绩效管理，实现财政资金使用安全、高效、透明。</w:t>
      </w:r>
    </w:p>
    <w:p>
      <w:pPr>
        <w:pStyle w:val="2"/>
        <w:rPr>
          <w:rFonts w:hint="eastAsia" w:ascii="仿宋_GB2312" w:hAnsi="仿宋_GB2312" w:eastAsia="仿宋_GB2312" w:cs="仿宋_GB2312"/>
          <w:b w:val="0"/>
          <w:bCs w:val="0"/>
          <w:color w:val="000000"/>
          <w:sz w:val="32"/>
          <w:szCs w:val="32"/>
        </w:rPr>
      </w:pPr>
    </w:p>
    <w:p>
      <w:pPr>
        <w:pStyle w:val="2"/>
        <w:rPr>
          <w:rFonts w:hint="eastAsia" w:ascii="仿宋_GB2312" w:hAnsi="仿宋_GB2312" w:eastAsia="仿宋_GB2312" w:cs="仿宋_GB2312"/>
          <w:b w:val="0"/>
          <w:bCs w:val="0"/>
          <w:color w:val="000000"/>
          <w:sz w:val="32"/>
          <w:szCs w:val="32"/>
        </w:rPr>
      </w:pPr>
    </w:p>
    <w:p>
      <w:pPr>
        <w:pStyle w:val="2"/>
        <w:rPr>
          <w:rFonts w:hint="eastAsia" w:ascii="仿宋_GB2312" w:hAnsi="仿宋_GB2312" w:eastAsia="仿宋_GB2312" w:cs="仿宋_GB2312"/>
          <w:b w:val="0"/>
          <w:bCs w:val="0"/>
          <w:color w:val="000000"/>
          <w:sz w:val="32"/>
          <w:szCs w:val="32"/>
        </w:rPr>
      </w:pPr>
    </w:p>
    <w:p>
      <w:pPr>
        <w:pStyle w:val="2"/>
        <w:rPr>
          <w:rFonts w:hint="eastAsia" w:ascii="仿宋_GB2312" w:hAnsi="仿宋_GB2312" w:eastAsia="仿宋_GB2312" w:cs="仿宋_GB2312"/>
          <w:b w:val="0"/>
          <w:bCs w:val="0"/>
          <w:color w:val="000000"/>
          <w:sz w:val="32"/>
          <w:szCs w:val="32"/>
        </w:rPr>
      </w:pPr>
    </w:p>
    <w:p>
      <w:pPr>
        <w:pStyle w:val="2"/>
        <w:rPr>
          <w:rFonts w:hint="eastAsia" w:ascii="仿宋_GB2312" w:hAnsi="仿宋_GB2312" w:eastAsia="仿宋_GB2312" w:cs="仿宋_GB2312"/>
          <w:b w:val="0"/>
          <w:bCs w:val="0"/>
          <w:color w:val="000000"/>
          <w:sz w:val="32"/>
          <w:szCs w:val="32"/>
        </w:rPr>
      </w:pPr>
    </w:p>
    <w:p>
      <w:pPr>
        <w:pStyle w:val="2"/>
        <w:rPr>
          <w:rFonts w:hint="eastAsia" w:ascii="仿宋_GB2312" w:hAnsi="仿宋_GB2312" w:eastAsia="仿宋_GB2312" w:cs="仿宋_GB2312"/>
          <w:b w:val="0"/>
          <w:bCs w:val="0"/>
          <w:color w:val="000000"/>
          <w:sz w:val="32"/>
          <w:szCs w:val="32"/>
        </w:rPr>
      </w:pPr>
    </w:p>
    <w:p>
      <w:pPr>
        <w:pStyle w:val="2"/>
        <w:rPr>
          <w:rFonts w:hint="eastAsia" w:ascii="仿宋_GB2312" w:hAnsi="仿宋_GB2312" w:eastAsia="仿宋_GB2312" w:cs="仿宋_GB2312"/>
          <w:b w:val="0"/>
          <w:bCs w:val="0"/>
          <w:color w:val="000000"/>
          <w:sz w:val="32"/>
          <w:szCs w:val="32"/>
        </w:rPr>
      </w:pPr>
    </w:p>
    <w:p>
      <w:pPr>
        <w:pStyle w:val="2"/>
        <w:rPr>
          <w:rFonts w:hint="eastAsia" w:ascii="仿宋_GB2312" w:hAnsi="仿宋_GB2312" w:eastAsia="仿宋_GB2312" w:cs="仿宋_GB2312"/>
          <w:b w:val="0"/>
          <w:bCs w:val="0"/>
          <w:color w:val="000000"/>
          <w:sz w:val="32"/>
          <w:szCs w:val="32"/>
        </w:rPr>
      </w:pPr>
    </w:p>
    <w:p>
      <w:pPr>
        <w:spacing w:line="700" w:lineRule="exact"/>
        <w:jc w:val="center"/>
        <w:outlineLvl w:val="1"/>
        <w:rPr>
          <w:rFonts w:hint="eastAsia"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lang w:eastAsia="zh-CN"/>
        </w:rPr>
        <w:t>乐山市金口河区和平彝族乡桠溪村</w:t>
      </w:r>
    </w:p>
    <w:p>
      <w:pPr>
        <w:spacing w:line="700" w:lineRule="exact"/>
        <w:jc w:val="center"/>
        <w:outlineLvl w:val="1"/>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eastAsia="zh-CN"/>
        </w:rPr>
        <w:t>乡村振兴示范村联建联创</w:t>
      </w:r>
      <w:r>
        <w:rPr>
          <w:rFonts w:hint="eastAsia" w:ascii="方正小标宋简体" w:hAnsi="Times New Roman" w:eastAsia="方正小标宋简体" w:cs="Times New Roman"/>
          <w:sz w:val="44"/>
          <w:szCs w:val="44"/>
        </w:rPr>
        <w:t>项目</w:t>
      </w:r>
    </w:p>
    <w:p>
      <w:pPr>
        <w:spacing w:line="700" w:lineRule="exact"/>
        <w:jc w:val="center"/>
        <w:outlineLvl w:val="1"/>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支出绩效自评报告</w:t>
      </w:r>
    </w:p>
    <w:p>
      <w:pPr>
        <w:pStyle w:val="2"/>
        <w:rPr>
          <w:rFonts w:hint="eastAsia" w:ascii="黑体" w:hAnsi="黑体" w:eastAsia="黑体" w:cs="黑体"/>
          <w:sz w:val="32"/>
          <w:szCs w:val="32"/>
        </w:rPr>
      </w:pPr>
    </w:p>
    <w:p>
      <w:pPr>
        <w:pStyle w:val="2"/>
        <w:rPr>
          <w:rFonts w:hint="eastAsia" w:ascii="黑体" w:hAnsi="黑体" w:eastAsia="黑体" w:cs="黑体"/>
          <w:sz w:val="32"/>
          <w:szCs w:val="32"/>
          <w:lang w:val="zh-CN"/>
        </w:rPr>
      </w:pPr>
      <w:r>
        <w:rPr>
          <w:rFonts w:hint="eastAsia" w:ascii="黑体" w:hAnsi="黑体" w:eastAsia="黑体" w:cs="黑体"/>
          <w:sz w:val="32"/>
          <w:szCs w:val="32"/>
        </w:rPr>
        <w:t>一、</w:t>
      </w:r>
      <w:r>
        <w:rPr>
          <w:rFonts w:hint="eastAsia" w:ascii="黑体" w:hAnsi="黑体" w:eastAsia="黑体" w:cs="黑体"/>
          <w:sz w:val="32"/>
          <w:szCs w:val="32"/>
          <w:lang w:val="zh-CN"/>
        </w:rPr>
        <w:t>项目概况</w:t>
      </w:r>
    </w:p>
    <w:p>
      <w:pPr>
        <w:pStyle w:val="2"/>
        <w:ind w:firstLine="640" w:firstLineChars="200"/>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（一）项目基本情况。</w:t>
      </w:r>
    </w:p>
    <w:p>
      <w:pPr>
        <w:pStyle w:val="2"/>
        <w:ind w:firstLine="640" w:firstLineChars="200"/>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乐山市金口河区和平彝族乡桠溪村乡村振兴示范村联建联创</w:t>
      </w:r>
      <w:r>
        <w:rPr>
          <w:rFonts w:hint="eastAsia" w:ascii="仿宋_GB2312" w:hAnsi="仿宋_GB2312" w:eastAsia="仿宋_GB2312" w:cs="仿宋_GB2312"/>
          <w:b w:val="0"/>
          <w:bCs w:val="0"/>
          <w:color w:val="000000"/>
          <w:kern w:val="2"/>
          <w:sz w:val="32"/>
          <w:szCs w:val="32"/>
          <w:lang w:val="zh-CN" w:eastAsia="zh-CN" w:bidi="ar-SA"/>
        </w:rPr>
        <w:t>项目</w:t>
      </w:r>
      <w:r>
        <w:rPr>
          <w:rFonts w:hint="eastAsia" w:ascii="仿宋_GB2312" w:hAnsi="仿宋_GB2312" w:eastAsia="仿宋_GB2312" w:cs="仿宋_GB2312"/>
          <w:b w:val="0"/>
          <w:bCs w:val="0"/>
          <w:color w:val="000000"/>
          <w:kern w:val="2"/>
          <w:sz w:val="32"/>
          <w:szCs w:val="32"/>
          <w:lang w:val="en-US" w:eastAsia="zh-CN" w:bidi="ar-SA"/>
        </w:rPr>
        <w:t>通过和府〔2021〕33号文件向区政府请示立项，经金东西协作办〔2021〕1号批准同意该项目使用2021年乐山市金口河区东西部协作项目资金，并由金发改投资〔2021〕42号批准同意立项。</w:t>
      </w:r>
    </w:p>
    <w:p>
      <w:pPr>
        <w:pStyle w:val="2"/>
        <w:ind w:firstLine="640" w:firstLineChars="200"/>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（二）项目绩效目标。</w:t>
      </w:r>
    </w:p>
    <w:p>
      <w:pPr>
        <w:pStyle w:val="2"/>
        <w:ind w:firstLine="640" w:firstLineChars="200"/>
        <w:rPr>
          <w:rFonts w:hint="eastAsia" w:ascii="仿宋_GB2312" w:hAnsi="仿宋_GB2312" w:eastAsia="仿宋_GB2312" w:cs="仿宋_GB2312"/>
          <w:b w:val="0"/>
          <w:bCs w:val="0"/>
          <w:color w:val="000000"/>
          <w:kern w:val="2"/>
          <w:sz w:val="32"/>
          <w:szCs w:val="32"/>
          <w:lang w:val="zh-CN" w:eastAsia="zh-CN" w:bidi="ar-SA"/>
        </w:rPr>
      </w:pPr>
      <w:r>
        <w:rPr>
          <w:rFonts w:hint="eastAsia" w:ascii="仿宋_GB2312" w:hAnsi="仿宋_GB2312" w:eastAsia="仿宋_GB2312" w:cs="仿宋_GB2312"/>
          <w:b w:val="0"/>
          <w:bCs w:val="0"/>
          <w:color w:val="000000"/>
          <w:kern w:val="2"/>
          <w:sz w:val="32"/>
          <w:szCs w:val="32"/>
          <w:lang w:val="zh-CN" w:eastAsia="zh-CN" w:bidi="ar-SA"/>
        </w:rPr>
        <w:t>1．</w:t>
      </w:r>
      <w:r>
        <w:rPr>
          <w:rFonts w:hint="eastAsia" w:ascii="仿宋_GB2312" w:hAnsi="仿宋_GB2312" w:eastAsia="仿宋_GB2312" w:cs="仿宋_GB2312"/>
          <w:b w:val="0"/>
          <w:bCs w:val="0"/>
          <w:color w:val="000000"/>
          <w:kern w:val="2"/>
          <w:sz w:val="32"/>
          <w:szCs w:val="32"/>
          <w:lang w:val="en-US" w:eastAsia="zh-CN" w:bidi="ar-SA"/>
        </w:rPr>
        <w:t>项目建设内容：</w:t>
      </w:r>
      <w:r>
        <w:rPr>
          <w:rFonts w:hint="eastAsia" w:ascii="仿宋_GB2312" w:hAnsi="仿宋_GB2312" w:eastAsia="仿宋_GB2312" w:cs="仿宋_GB2312"/>
          <w:b w:val="0"/>
          <w:bCs w:val="0"/>
          <w:color w:val="000000"/>
          <w:kern w:val="2"/>
          <w:sz w:val="32"/>
          <w:szCs w:val="32"/>
          <w:lang w:val="zh-CN" w:eastAsia="zh-CN" w:bidi="ar-SA"/>
        </w:rPr>
        <w:t>实施金口河区和平彝族乡桠溪村党群服务中心扩建；实施农旅融合提升；采购垃圾桶；实施金口河区和平彝族乡农村人居环境整治；实施金口河区和平</w:t>
      </w:r>
      <w:r>
        <w:rPr>
          <w:rFonts w:hint="eastAsia" w:ascii="仿宋_GB2312" w:hAnsi="仿宋_GB2312" w:eastAsia="仿宋_GB2312" w:cs="仿宋_GB2312"/>
          <w:b w:val="0"/>
          <w:bCs w:val="0"/>
          <w:color w:val="000000"/>
          <w:kern w:val="2"/>
          <w:sz w:val="32"/>
          <w:szCs w:val="32"/>
          <w:lang w:val="en-US" w:eastAsia="zh-CN" w:bidi="ar-SA"/>
        </w:rPr>
        <w:t>彝</w:t>
      </w:r>
      <w:r>
        <w:rPr>
          <w:rFonts w:hint="eastAsia" w:ascii="仿宋_GB2312" w:hAnsi="仿宋_GB2312" w:eastAsia="仿宋_GB2312" w:cs="仿宋_GB2312"/>
          <w:b w:val="0"/>
          <w:bCs w:val="0"/>
          <w:color w:val="000000"/>
          <w:kern w:val="2"/>
          <w:sz w:val="32"/>
          <w:szCs w:val="32"/>
          <w:lang w:val="zh-CN" w:eastAsia="zh-CN" w:bidi="ar-SA"/>
        </w:rPr>
        <w:t>族乡桠溪沟生态治理。</w:t>
      </w:r>
    </w:p>
    <w:p>
      <w:pPr>
        <w:pStyle w:val="2"/>
        <w:ind w:firstLine="640" w:firstLineChars="200"/>
        <w:rPr>
          <w:rFonts w:hint="eastAsia" w:ascii="仿宋_GB2312" w:hAnsi="仿宋_GB2312" w:eastAsia="仿宋_GB2312" w:cs="仿宋_GB2312"/>
          <w:b w:val="0"/>
          <w:bCs w:val="0"/>
          <w:color w:val="000000"/>
          <w:kern w:val="2"/>
          <w:sz w:val="32"/>
          <w:szCs w:val="32"/>
          <w:lang w:val="zh-CN" w:eastAsia="zh-CN" w:bidi="ar-SA"/>
        </w:rPr>
      </w:pPr>
      <w:r>
        <w:rPr>
          <w:rFonts w:hint="eastAsia" w:ascii="仿宋_GB2312" w:hAnsi="仿宋_GB2312" w:eastAsia="仿宋_GB2312" w:cs="仿宋_GB2312"/>
          <w:b w:val="0"/>
          <w:bCs w:val="0"/>
          <w:color w:val="000000"/>
          <w:kern w:val="2"/>
          <w:sz w:val="32"/>
          <w:szCs w:val="32"/>
          <w:lang w:val="zh-CN" w:eastAsia="zh-CN" w:bidi="ar-SA"/>
        </w:rPr>
        <w:t>2．</w:t>
      </w:r>
      <w:r>
        <w:rPr>
          <w:rFonts w:hint="eastAsia" w:ascii="仿宋_GB2312" w:hAnsi="仿宋_GB2312" w:eastAsia="仿宋_GB2312" w:cs="仿宋_GB2312"/>
          <w:b w:val="0"/>
          <w:bCs w:val="0"/>
          <w:color w:val="000000"/>
          <w:kern w:val="2"/>
          <w:sz w:val="32"/>
          <w:szCs w:val="32"/>
          <w:lang w:val="en-US" w:eastAsia="zh-CN" w:bidi="ar-SA"/>
        </w:rPr>
        <w:t>计划投入资金450万元，实施乡村振兴补短和提标提质增效项目，推动乡村产业振兴、人才振兴、文化振兴、生态振兴、组织振兴，实现农业全面升级、农村全面进步、农民全面发展，确保成功创建市级乡村振兴示范村。本项目计划于2021年。乐山市金口河区和平彝族乡桠溪村乡村振兴示范村联建联创</w:t>
      </w:r>
      <w:r>
        <w:rPr>
          <w:rFonts w:hint="eastAsia" w:ascii="仿宋_GB2312" w:hAnsi="仿宋_GB2312" w:eastAsia="仿宋_GB2312" w:cs="仿宋_GB2312"/>
          <w:b w:val="0"/>
          <w:bCs w:val="0"/>
          <w:color w:val="000000"/>
          <w:kern w:val="2"/>
          <w:sz w:val="32"/>
          <w:szCs w:val="32"/>
          <w:lang w:val="zh-CN" w:eastAsia="zh-CN" w:bidi="ar-SA"/>
        </w:rPr>
        <w:t>项目</w:t>
      </w:r>
      <w:r>
        <w:rPr>
          <w:rFonts w:hint="eastAsia" w:ascii="仿宋_GB2312" w:hAnsi="仿宋_GB2312" w:eastAsia="仿宋_GB2312" w:cs="仿宋_GB2312"/>
          <w:b w:val="0"/>
          <w:bCs w:val="0"/>
          <w:color w:val="000000"/>
          <w:kern w:val="2"/>
          <w:sz w:val="32"/>
          <w:szCs w:val="32"/>
          <w:lang w:val="en-US" w:eastAsia="zh-CN" w:bidi="ar-SA"/>
        </w:rPr>
        <w:t>内容与实际施工内容相符，同时乡村两级科学研讨项目内容，同时紧紧围绕桠溪村乡村振兴示范创建的目标拟定项目内容。严格审核设计内容及施工质量，保障项目的科学性合理性。</w:t>
      </w:r>
    </w:p>
    <w:p>
      <w:pPr>
        <w:pStyle w:val="2"/>
        <w:ind w:firstLine="640" w:firstLineChars="200"/>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（三）项目自评步骤及方法。</w:t>
      </w:r>
    </w:p>
    <w:p>
      <w:pPr>
        <w:pStyle w:val="2"/>
        <w:ind w:firstLine="640" w:firstLineChars="200"/>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本项目采取自评与他评相结合方式，成立项目自评小组，结合评价内容，做到有计划，有安排，扎实开展本次自评工作。按照上级下达的项目支出绩效评价指标体系，自评小组针对申报内容、实施情况、资金兑现、社会效益等做出自我评价，认真听取村社建议意见，做好自评工作。</w:t>
      </w:r>
    </w:p>
    <w:p>
      <w:pPr>
        <w:pStyle w:val="2"/>
        <w:rPr>
          <w:rFonts w:hint="eastAsia" w:ascii="黑体" w:hAnsi="黑体" w:eastAsia="黑体" w:cs="黑体"/>
          <w:sz w:val="32"/>
          <w:szCs w:val="32"/>
        </w:rPr>
      </w:pPr>
      <w:r>
        <w:rPr>
          <w:rFonts w:hint="eastAsia" w:ascii="黑体" w:hAnsi="黑体" w:eastAsia="黑体" w:cs="黑体"/>
          <w:sz w:val="32"/>
          <w:szCs w:val="32"/>
        </w:rPr>
        <w:t>二、项目资金申报及使用情况</w:t>
      </w:r>
    </w:p>
    <w:p>
      <w:pPr>
        <w:pStyle w:val="2"/>
        <w:ind w:firstLine="640" w:firstLineChars="200"/>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（一）项目资金申报及批复情况。</w:t>
      </w:r>
    </w:p>
    <w:p>
      <w:pPr>
        <w:pStyle w:val="2"/>
        <w:ind w:firstLine="640" w:firstLineChars="200"/>
        <w:rPr>
          <w:rFonts w:hint="default"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乐山市金口河区和平彝族乡桠溪村乡村振兴示范村联建联创</w:t>
      </w:r>
      <w:r>
        <w:rPr>
          <w:rFonts w:hint="eastAsia" w:ascii="仿宋_GB2312" w:hAnsi="仿宋_GB2312" w:eastAsia="仿宋_GB2312" w:cs="仿宋_GB2312"/>
          <w:b w:val="0"/>
          <w:bCs w:val="0"/>
          <w:color w:val="000000"/>
          <w:kern w:val="2"/>
          <w:sz w:val="32"/>
          <w:szCs w:val="32"/>
          <w:lang w:val="zh-CN" w:eastAsia="zh-CN" w:bidi="ar-SA"/>
        </w:rPr>
        <w:t>项目</w:t>
      </w:r>
      <w:r>
        <w:rPr>
          <w:rFonts w:hint="eastAsia" w:ascii="仿宋_GB2312" w:hAnsi="仿宋_GB2312" w:eastAsia="仿宋_GB2312" w:cs="仿宋_GB2312"/>
          <w:b w:val="0"/>
          <w:bCs w:val="0"/>
          <w:color w:val="000000"/>
          <w:kern w:val="2"/>
          <w:sz w:val="32"/>
          <w:szCs w:val="32"/>
          <w:lang w:val="en-US" w:eastAsia="zh-CN" w:bidi="ar-SA"/>
        </w:rPr>
        <w:t>通过和府〔2021〕33号文件向区政府请示立项，经金东西协作办〔2021〕1号批准同意该项目使用2021年乐山市金口河区东西部协作项目资金。同时本项目经区财政局金财确函〔2021〕96号，确定最高招标价位3,337，486.64元。</w:t>
      </w:r>
    </w:p>
    <w:p>
      <w:pPr>
        <w:pStyle w:val="2"/>
        <w:ind w:firstLine="640" w:firstLineChars="200"/>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（二）资金计划、到位及使用情况。</w:t>
      </w:r>
    </w:p>
    <w:p>
      <w:pPr>
        <w:pStyle w:val="2"/>
        <w:ind w:firstLine="640" w:firstLineChars="200"/>
        <w:rPr>
          <w:rFonts w:hint="default"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zh-CN" w:eastAsia="zh-CN" w:bidi="ar-SA"/>
        </w:rPr>
        <w:t>1．资金计划。</w:t>
      </w:r>
      <w:r>
        <w:rPr>
          <w:rFonts w:hint="eastAsia" w:ascii="仿宋_GB2312" w:hAnsi="仿宋_GB2312" w:eastAsia="仿宋_GB2312" w:cs="仿宋_GB2312"/>
          <w:b w:val="0"/>
          <w:bCs w:val="0"/>
          <w:color w:val="000000"/>
          <w:kern w:val="2"/>
          <w:sz w:val="32"/>
          <w:szCs w:val="32"/>
          <w:lang w:val="en-US" w:eastAsia="zh-CN" w:bidi="ar-SA"/>
        </w:rPr>
        <w:t>2021年8月18日根据乐府函办〔2021〕12号文下达指标450万，后于2021年1月5日调剂95万元与乐山市卫生健康局。</w:t>
      </w:r>
    </w:p>
    <w:p>
      <w:pPr>
        <w:pStyle w:val="2"/>
        <w:ind w:firstLine="640" w:firstLineChars="200"/>
        <w:rPr>
          <w:rFonts w:hint="default"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zh-CN" w:eastAsia="zh-CN" w:bidi="ar-SA"/>
        </w:rPr>
        <w:t>2．资金到位。</w:t>
      </w:r>
      <w:r>
        <w:rPr>
          <w:rFonts w:hint="eastAsia" w:ascii="仿宋_GB2312" w:hAnsi="仿宋_GB2312" w:eastAsia="仿宋_GB2312" w:cs="仿宋_GB2312"/>
          <w:b w:val="0"/>
          <w:bCs w:val="0"/>
          <w:color w:val="000000"/>
          <w:kern w:val="2"/>
          <w:sz w:val="32"/>
          <w:szCs w:val="32"/>
          <w:lang w:val="en-US" w:eastAsia="zh-CN" w:bidi="ar-SA"/>
        </w:rPr>
        <w:t>2021年10月12日批复计划132.62万元，11月17日批复计划129.3万元，12月8日批复计划1.26万元，资金到位率100%</w:t>
      </w:r>
    </w:p>
    <w:p>
      <w:pPr>
        <w:pStyle w:val="2"/>
        <w:ind w:firstLine="640" w:firstLineChars="200"/>
        <w:rPr>
          <w:rFonts w:hint="default"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zh-CN" w:eastAsia="zh-CN" w:bidi="ar-SA"/>
        </w:rPr>
        <w:t>3．资金使用。</w:t>
      </w:r>
      <w:r>
        <w:rPr>
          <w:rFonts w:hint="eastAsia" w:ascii="仿宋_GB2312" w:hAnsi="仿宋_GB2312" w:eastAsia="仿宋_GB2312" w:cs="仿宋_GB2312"/>
          <w:b w:val="0"/>
          <w:bCs w:val="0"/>
          <w:color w:val="000000"/>
          <w:kern w:val="2"/>
          <w:sz w:val="32"/>
          <w:szCs w:val="32"/>
          <w:lang w:val="en-US" w:eastAsia="zh-CN" w:bidi="ar-SA"/>
        </w:rPr>
        <w:t>2021年10月14日支出四川双成达建筑工程有限公司项目预付款132.62万元，11月23日支付四川双成达建筑工程有限公司项目进度款129.3万元，12月8日支付乐山市金口河区艾唯雅广告工程设计部垃圾桶购买款1.26万元。</w:t>
      </w:r>
    </w:p>
    <w:p>
      <w:pPr>
        <w:pStyle w:val="2"/>
        <w:ind w:firstLine="640" w:firstLineChars="200"/>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（三）项目财务管理情况。</w:t>
      </w:r>
    </w:p>
    <w:p>
      <w:pPr>
        <w:pStyle w:val="2"/>
        <w:ind w:firstLine="640" w:firstLineChars="200"/>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严格实行民主管理、民主决策，经济活动的决策人与执行人相互独立，执行人与审批人相互独立，执行人与监督人相互独立。</w:t>
      </w:r>
    </w:p>
    <w:p>
      <w:pPr>
        <w:pStyle w:val="2"/>
        <w:ind w:firstLine="0" w:firstLineChars="0"/>
        <w:rPr>
          <w:rFonts w:hint="eastAsia" w:ascii="黑体" w:hAnsi="黑体" w:eastAsia="黑体" w:cs="黑体"/>
          <w:sz w:val="32"/>
          <w:szCs w:val="32"/>
          <w:lang w:val="zh-CN"/>
        </w:rPr>
      </w:pPr>
      <w:r>
        <w:rPr>
          <w:rFonts w:hint="eastAsia" w:ascii="黑体" w:hAnsi="黑体" w:eastAsia="黑体" w:cs="黑体"/>
          <w:sz w:val="32"/>
          <w:szCs w:val="32"/>
          <w:lang w:val="zh-CN"/>
        </w:rPr>
        <w:t>三、项目实施及管理情况</w:t>
      </w:r>
    </w:p>
    <w:p>
      <w:pPr>
        <w:pStyle w:val="2"/>
        <w:ind w:firstLine="640" w:firstLineChars="200"/>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（一）项目组织架构及实施流程。</w:t>
      </w:r>
    </w:p>
    <w:p>
      <w:pPr>
        <w:pStyle w:val="2"/>
        <w:ind w:firstLine="640" w:firstLineChars="200"/>
        <w:rPr>
          <w:rFonts w:hint="default"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zh-CN" w:eastAsia="zh-CN" w:bidi="ar-SA"/>
        </w:rPr>
        <w:t>制定了专门的项目建设方案，成立了领导小组，专门加强对项目建设需求、预算、政府采购（招投标）、合同签订、信息公开、履约验收、结果评价、资金支付等各环节的管理。</w:t>
      </w:r>
    </w:p>
    <w:p>
      <w:pPr>
        <w:pStyle w:val="2"/>
        <w:ind w:firstLine="640" w:firstLineChars="200"/>
        <w:rPr>
          <w:rFonts w:hint="eastAsia" w:ascii="楷体_GB2312" w:hAnsi="楷体_GB2312" w:eastAsia="楷体_GB2312" w:cs="楷体_GB2312"/>
          <w:sz w:val="32"/>
          <w:szCs w:val="32"/>
          <w:lang w:val="zh-CN" w:eastAsia="zh-CN"/>
        </w:rPr>
      </w:pPr>
      <w:r>
        <w:rPr>
          <w:rFonts w:hint="eastAsia" w:ascii="楷体_GB2312" w:hAnsi="楷体_GB2312" w:eastAsia="楷体_GB2312" w:cs="楷体_GB2312"/>
          <w:sz w:val="32"/>
          <w:szCs w:val="32"/>
          <w:lang w:val="zh-CN" w:eastAsia="zh-CN"/>
        </w:rPr>
        <w:t>（二）项目管理情况。</w:t>
      </w:r>
    </w:p>
    <w:p>
      <w:pPr>
        <w:pStyle w:val="2"/>
        <w:ind w:firstLine="640" w:firstLineChars="200"/>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乐山市金口河区和平彝族乡桠溪村乡村振兴示范村联建联创</w:t>
      </w:r>
      <w:r>
        <w:rPr>
          <w:rFonts w:hint="eastAsia" w:ascii="仿宋_GB2312" w:hAnsi="仿宋_GB2312" w:eastAsia="仿宋_GB2312" w:cs="仿宋_GB2312"/>
          <w:b w:val="0"/>
          <w:bCs w:val="0"/>
          <w:color w:val="000000"/>
          <w:kern w:val="2"/>
          <w:sz w:val="32"/>
          <w:szCs w:val="32"/>
          <w:lang w:val="zh-CN" w:eastAsia="zh-CN" w:bidi="ar-SA"/>
        </w:rPr>
        <w:t>项目</w:t>
      </w:r>
      <w:r>
        <w:rPr>
          <w:rFonts w:hint="eastAsia" w:ascii="仿宋_GB2312" w:hAnsi="仿宋_GB2312" w:eastAsia="仿宋_GB2312" w:cs="仿宋_GB2312"/>
          <w:b w:val="0"/>
          <w:bCs w:val="0"/>
          <w:color w:val="000000"/>
          <w:kern w:val="2"/>
          <w:sz w:val="32"/>
          <w:szCs w:val="32"/>
          <w:lang w:val="en-US" w:eastAsia="zh-CN" w:bidi="ar-SA"/>
        </w:rPr>
        <w:t>严格按照招投标准程序，由中标单位进行建设；相关的建设材料及景观展品按照政府采购程序，由中标单位实施采购。</w:t>
      </w:r>
    </w:p>
    <w:p>
      <w:pPr>
        <w:pStyle w:val="2"/>
        <w:ind w:firstLine="640" w:firstLineChars="200"/>
        <w:rPr>
          <w:rFonts w:hint="eastAsia" w:ascii="楷体_GB2312" w:hAnsi="楷体_GB2312" w:eastAsia="楷体_GB2312" w:cs="楷体_GB2312"/>
          <w:sz w:val="32"/>
          <w:szCs w:val="32"/>
          <w:lang w:val="zh-CN" w:eastAsia="zh-CN"/>
        </w:rPr>
      </w:pPr>
      <w:r>
        <w:rPr>
          <w:rFonts w:hint="eastAsia" w:ascii="楷体_GB2312" w:hAnsi="楷体_GB2312" w:eastAsia="楷体_GB2312" w:cs="楷体_GB2312"/>
          <w:sz w:val="32"/>
          <w:szCs w:val="32"/>
          <w:lang w:val="zh-CN" w:eastAsia="zh-CN"/>
        </w:rPr>
        <w:t>（三）项目监管情况。</w:t>
      </w:r>
    </w:p>
    <w:p>
      <w:pPr>
        <w:pStyle w:val="2"/>
        <w:ind w:firstLine="640" w:firstLineChars="200"/>
        <w:rPr>
          <w:rFonts w:hint="eastAsia" w:ascii="仿宋_GB2312" w:hAnsi="仿宋_GB2312" w:eastAsia="仿宋_GB2312" w:cs="仿宋_GB2312"/>
          <w:b w:val="0"/>
          <w:bCs w:val="0"/>
          <w:color w:val="000000"/>
          <w:kern w:val="2"/>
          <w:sz w:val="32"/>
          <w:szCs w:val="32"/>
          <w:lang w:val="zh-CN" w:eastAsia="zh-CN" w:bidi="ar-SA"/>
        </w:rPr>
      </w:pPr>
      <w:r>
        <w:rPr>
          <w:rFonts w:hint="eastAsia" w:ascii="仿宋_GB2312" w:hAnsi="仿宋_GB2312" w:eastAsia="仿宋_GB2312" w:cs="仿宋_GB2312"/>
          <w:b w:val="0"/>
          <w:bCs w:val="0"/>
          <w:color w:val="000000"/>
          <w:kern w:val="2"/>
          <w:sz w:val="32"/>
          <w:szCs w:val="32"/>
          <w:lang w:val="zh-CN" w:eastAsia="zh-CN" w:bidi="ar-SA"/>
        </w:rPr>
        <w:t>1.加强对项目工作的指导。按时了解项目建设进度的基础上，</w:t>
      </w:r>
      <w:r>
        <w:rPr>
          <w:rFonts w:hint="eastAsia" w:ascii="仿宋_GB2312" w:hAnsi="仿宋_GB2312" w:eastAsia="仿宋_GB2312" w:cs="仿宋_GB2312"/>
          <w:b w:val="0"/>
          <w:bCs w:val="0"/>
          <w:color w:val="000000"/>
          <w:kern w:val="2"/>
          <w:sz w:val="32"/>
          <w:szCs w:val="32"/>
          <w:lang w:val="en-US" w:eastAsia="zh-CN" w:bidi="ar-SA"/>
        </w:rPr>
        <w:t>踏实下沉到</w:t>
      </w:r>
      <w:r>
        <w:rPr>
          <w:rFonts w:hint="eastAsia" w:ascii="仿宋_GB2312" w:hAnsi="仿宋_GB2312" w:eastAsia="仿宋_GB2312" w:cs="仿宋_GB2312"/>
          <w:b w:val="0"/>
          <w:bCs w:val="0"/>
          <w:color w:val="000000"/>
          <w:kern w:val="2"/>
          <w:sz w:val="32"/>
          <w:szCs w:val="32"/>
          <w:lang w:val="zh-CN" w:eastAsia="zh-CN" w:bidi="ar-SA"/>
        </w:rPr>
        <w:t>实地现场</w:t>
      </w:r>
      <w:r>
        <w:rPr>
          <w:rFonts w:hint="eastAsia" w:ascii="仿宋_GB2312" w:hAnsi="仿宋_GB2312" w:eastAsia="仿宋_GB2312" w:cs="仿宋_GB2312"/>
          <w:b w:val="0"/>
          <w:bCs w:val="0"/>
          <w:color w:val="000000"/>
          <w:kern w:val="2"/>
          <w:sz w:val="32"/>
          <w:szCs w:val="32"/>
          <w:lang w:val="en-US" w:eastAsia="zh-CN" w:bidi="ar-SA"/>
        </w:rPr>
        <w:t>督查项目情况</w:t>
      </w:r>
      <w:r>
        <w:rPr>
          <w:rFonts w:hint="eastAsia" w:ascii="仿宋_GB2312" w:hAnsi="仿宋_GB2312" w:eastAsia="仿宋_GB2312" w:cs="仿宋_GB2312"/>
          <w:b w:val="0"/>
          <w:bCs w:val="0"/>
          <w:color w:val="000000"/>
          <w:kern w:val="2"/>
          <w:sz w:val="32"/>
          <w:szCs w:val="32"/>
          <w:lang w:val="zh-CN" w:eastAsia="zh-CN" w:bidi="ar-SA"/>
        </w:rPr>
        <w:t>，加强与项目</w:t>
      </w:r>
      <w:r>
        <w:rPr>
          <w:rFonts w:hint="eastAsia" w:ascii="仿宋_GB2312" w:hAnsi="仿宋_GB2312" w:eastAsia="仿宋_GB2312" w:cs="仿宋_GB2312"/>
          <w:b w:val="0"/>
          <w:bCs w:val="0"/>
          <w:color w:val="000000"/>
          <w:kern w:val="2"/>
          <w:sz w:val="32"/>
          <w:szCs w:val="32"/>
          <w:lang w:val="en-US" w:eastAsia="zh-CN" w:bidi="ar-SA"/>
        </w:rPr>
        <w:t>建设</w:t>
      </w:r>
      <w:r>
        <w:rPr>
          <w:rFonts w:hint="eastAsia" w:ascii="仿宋_GB2312" w:hAnsi="仿宋_GB2312" w:eastAsia="仿宋_GB2312" w:cs="仿宋_GB2312"/>
          <w:b w:val="0"/>
          <w:bCs w:val="0"/>
          <w:color w:val="000000"/>
          <w:kern w:val="2"/>
          <w:sz w:val="32"/>
          <w:szCs w:val="32"/>
          <w:lang w:val="zh-CN" w:eastAsia="zh-CN" w:bidi="ar-SA"/>
        </w:rPr>
        <w:t>单位人员</w:t>
      </w:r>
      <w:r>
        <w:rPr>
          <w:rFonts w:hint="eastAsia" w:ascii="仿宋_GB2312" w:hAnsi="仿宋_GB2312" w:eastAsia="仿宋_GB2312" w:cs="仿宋_GB2312"/>
          <w:b w:val="0"/>
          <w:bCs w:val="0"/>
          <w:color w:val="000000"/>
          <w:kern w:val="2"/>
          <w:sz w:val="32"/>
          <w:szCs w:val="32"/>
          <w:lang w:val="en-US" w:eastAsia="zh-CN" w:bidi="ar-SA"/>
        </w:rPr>
        <w:t>及监理、设计等多方</w:t>
      </w:r>
      <w:r>
        <w:rPr>
          <w:rFonts w:hint="eastAsia" w:ascii="仿宋_GB2312" w:hAnsi="仿宋_GB2312" w:eastAsia="仿宋_GB2312" w:cs="仿宋_GB2312"/>
          <w:b w:val="0"/>
          <w:bCs w:val="0"/>
          <w:color w:val="000000"/>
          <w:kern w:val="2"/>
          <w:sz w:val="32"/>
          <w:szCs w:val="32"/>
          <w:lang w:val="zh-CN" w:eastAsia="zh-CN" w:bidi="ar-SA"/>
        </w:rPr>
        <w:t>的沟通交流，及时解答</w:t>
      </w:r>
      <w:r>
        <w:rPr>
          <w:rFonts w:hint="eastAsia" w:ascii="仿宋_GB2312" w:hAnsi="仿宋_GB2312" w:eastAsia="仿宋_GB2312" w:cs="仿宋_GB2312"/>
          <w:b w:val="0"/>
          <w:bCs w:val="0"/>
          <w:color w:val="000000"/>
          <w:kern w:val="2"/>
          <w:sz w:val="32"/>
          <w:szCs w:val="32"/>
          <w:lang w:val="en-US" w:eastAsia="zh-CN" w:bidi="ar-SA"/>
        </w:rPr>
        <w:t>协调</w:t>
      </w:r>
      <w:r>
        <w:rPr>
          <w:rFonts w:hint="eastAsia" w:ascii="仿宋_GB2312" w:hAnsi="仿宋_GB2312" w:eastAsia="仿宋_GB2312" w:cs="仿宋_GB2312"/>
          <w:b w:val="0"/>
          <w:bCs w:val="0"/>
          <w:color w:val="000000"/>
          <w:kern w:val="2"/>
          <w:sz w:val="32"/>
          <w:szCs w:val="32"/>
          <w:lang w:val="zh-CN" w:eastAsia="zh-CN" w:bidi="ar-SA"/>
        </w:rPr>
        <w:t>项目工作问题。</w:t>
      </w:r>
    </w:p>
    <w:p>
      <w:pPr>
        <w:pStyle w:val="2"/>
        <w:ind w:firstLine="640" w:firstLineChars="200"/>
        <w:rPr>
          <w:rFonts w:hint="eastAsia" w:ascii="仿宋_GB2312" w:hAnsi="仿宋_GB2312" w:eastAsia="仿宋_GB2312" w:cs="仿宋_GB2312"/>
          <w:b w:val="0"/>
          <w:bCs w:val="0"/>
          <w:color w:val="000000"/>
          <w:kern w:val="2"/>
          <w:sz w:val="32"/>
          <w:szCs w:val="32"/>
          <w:lang w:val="zh-CN" w:eastAsia="zh-CN" w:bidi="ar-SA"/>
        </w:rPr>
      </w:pPr>
      <w:r>
        <w:rPr>
          <w:rFonts w:hint="eastAsia" w:ascii="仿宋_GB2312" w:hAnsi="仿宋_GB2312" w:eastAsia="仿宋_GB2312" w:cs="仿宋_GB2312"/>
          <w:b w:val="0"/>
          <w:bCs w:val="0"/>
          <w:color w:val="000000"/>
          <w:kern w:val="2"/>
          <w:sz w:val="32"/>
          <w:szCs w:val="32"/>
          <w:lang w:val="zh-CN" w:eastAsia="zh-CN" w:bidi="ar-SA"/>
        </w:rPr>
        <w:t>2.抓好项目质量。严格按照国家行业标准进行实施和验收，认真做好项目的报建审批、工程招标、项目实施、审核验收等各项工作，确保项目完成质量。</w:t>
      </w:r>
    </w:p>
    <w:p>
      <w:pPr>
        <w:pStyle w:val="2"/>
        <w:rPr>
          <w:rFonts w:hint="eastAsia" w:ascii="黑体" w:hAnsi="黑体" w:eastAsia="黑体" w:cs="黑体"/>
          <w:lang w:val="zh-CN"/>
        </w:rPr>
      </w:pPr>
      <w:r>
        <w:rPr>
          <w:rFonts w:hint="eastAsia" w:ascii="黑体" w:hAnsi="黑体" w:eastAsia="黑体" w:cs="黑体"/>
        </w:rPr>
        <w:t>四、项目绩效情况</w:t>
      </w:r>
      <w:r>
        <w:rPr>
          <w:rFonts w:hint="eastAsia" w:ascii="黑体" w:hAnsi="黑体" w:eastAsia="黑体" w:cs="黑体"/>
          <w:lang w:val="zh-CN"/>
        </w:rPr>
        <w:tab/>
      </w:r>
    </w:p>
    <w:p>
      <w:pPr>
        <w:pStyle w:val="2"/>
        <w:ind w:firstLine="640" w:firstLineChars="200"/>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（一）项目完成情况。</w:t>
      </w:r>
    </w:p>
    <w:p>
      <w:pPr>
        <w:pStyle w:val="2"/>
        <w:ind w:firstLine="640" w:firstLineChars="200"/>
        <w:rPr>
          <w:rFonts w:hint="eastAsia"/>
          <w:lang w:val="en-US" w:eastAsia="zh-CN"/>
        </w:rPr>
      </w:pPr>
      <w:r>
        <w:rPr>
          <w:rFonts w:hint="eastAsia" w:ascii="仿宋_GB2312" w:hAnsi="仿宋_GB2312" w:eastAsia="仿宋_GB2312" w:cs="仿宋_GB2312"/>
          <w:b w:val="0"/>
          <w:bCs w:val="0"/>
          <w:color w:val="000000"/>
          <w:kern w:val="2"/>
          <w:sz w:val="32"/>
          <w:szCs w:val="32"/>
          <w:lang w:val="zh-CN" w:eastAsia="zh-CN" w:bidi="ar-SA"/>
        </w:rPr>
        <w:t>乐山市金口河区和平彝族乡桠溪村乡村振兴示范村联建联创项目</w:t>
      </w:r>
      <w:r>
        <w:rPr>
          <w:rFonts w:hint="eastAsia" w:ascii="仿宋_GB2312" w:hAnsi="仿宋_GB2312" w:eastAsia="仿宋_GB2312" w:cs="仿宋_GB2312"/>
          <w:b w:val="0"/>
          <w:bCs w:val="0"/>
          <w:color w:val="000000"/>
          <w:kern w:val="2"/>
          <w:sz w:val="32"/>
          <w:szCs w:val="32"/>
          <w:lang w:val="en-US" w:eastAsia="zh-CN" w:bidi="ar-SA"/>
        </w:rPr>
        <w:t>于2021年投入</w:t>
      </w:r>
      <w:r>
        <w:rPr>
          <w:rFonts w:hint="eastAsia" w:ascii="仿宋_GB2312" w:hAnsi="仿宋_GB2312" w:eastAsia="仿宋_GB2312" w:cs="仿宋_GB2312"/>
          <w:b w:val="0"/>
          <w:bCs w:val="0"/>
          <w:color w:val="000000"/>
          <w:kern w:val="2"/>
          <w:sz w:val="32"/>
          <w:szCs w:val="32"/>
          <w:lang w:val="zh-CN" w:eastAsia="zh-CN" w:bidi="ar-SA"/>
        </w:rPr>
        <w:t>乐山市金口河区</w:t>
      </w:r>
      <w:r>
        <w:rPr>
          <w:rFonts w:hint="eastAsia" w:ascii="仿宋_GB2312" w:hAnsi="仿宋_GB2312" w:eastAsia="仿宋_GB2312" w:cs="仿宋_GB2312"/>
          <w:b w:val="0"/>
          <w:bCs w:val="0"/>
          <w:color w:val="000000"/>
          <w:kern w:val="2"/>
          <w:sz w:val="32"/>
          <w:szCs w:val="32"/>
          <w:lang w:val="en-US" w:eastAsia="zh-CN" w:bidi="ar-SA"/>
        </w:rPr>
        <w:t>2021年东西协作资金450元</w:t>
      </w:r>
      <w:r>
        <w:rPr>
          <w:rFonts w:hint="eastAsia" w:ascii="仿宋_GB2312" w:hAnsi="仿宋_GB2312" w:eastAsia="仿宋_GB2312" w:cs="仿宋_GB2312"/>
          <w:b w:val="0"/>
          <w:bCs w:val="0"/>
          <w:color w:val="000000"/>
          <w:kern w:val="2"/>
          <w:sz w:val="32"/>
          <w:szCs w:val="32"/>
          <w:lang w:val="zh-CN" w:eastAsia="zh-CN" w:bidi="ar-SA"/>
        </w:rPr>
        <w:t>，完成对金口河区和平彝族乡桠溪村党群服务中心扩建，</w:t>
      </w:r>
      <w:r>
        <w:rPr>
          <w:rFonts w:hint="eastAsia" w:ascii="仿宋_GB2312" w:hAnsi="仿宋_GB2312" w:eastAsia="仿宋_GB2312" w:cs="仿宋_GB2312"/>
          <w:b w:val="0"/>
          <w:bCs w:val="0"/>
          <w:color w:val="000000"/>
          <w:kern w:val="2"/>
          <w:sz w:val="32"/>
          <w:szCs w:val="32"/>
          <w:lang w:val="en-US" w:eastAsia="zh-CN" w:bidi="ar-SA"/>
        </w:rPr>
        <w:t>对桠溪村亿林藤椒基地</w:t>
      </w:r>
      <w:r>
        <w:rPr>
          <w:rFonts w:hint="eastAsia" w:ascii="仿宋_GB2312" w:hAnsi="仿宋_GB2312" w:eastAsia="仿宋_GB2312" w:cs="仿宋_GB2312"/>
          <w:b w:val="0"/>
          <w:bCs w:val="0"/>
          <w:color w:val="000000"/>
          <w:kern w:val="2"/>
          <w:sz w:val="32"/>
          <w:szCs w:val="32"/>
          <w:lang w:val="zh-CN" w:eastAsia="zh-CN" w:bidi="ar-SA"/>
        </w:rPr>
        <w:t>实施农旅融合提升</w:t>
      </w:r>
      <w:r>
        <w:rPr>
          <w:rFonts w:hint="eastAsia" w:ascii="仿宋_GB2312" w:hAnsi="仿宋_GB2312" w:eastAsia="仿宋_GB2312" w:cs="仿宋_GB2312"/>
          <w:b w:val="0"/>
          <w:bCs w:val="0"/>
          <w:color w:val="000000"/>
          <w:kern w:val="2"/>
          <w:sz w:val="32"/>
          <w:szCs w:val="32"/>
          <w:lang w:val="en-US" w:eastAsia="zh-CN" w:bidi="ar-SA"/>
        </w:rPr>
        <w:t>打造</w:t>
      </w:r>
      <w:r>
        <w:rPr>
          <w:rFonts w:hint="eastAsia" w:ascii="仿宋_GB2312" w:hAnsi="仿宋_GB2312" w:eastAsia="仿宋_GB2312" w:cs="仿宋_GB2312"/>
          <w:b w:val="0"/>
          <w:bCs w:val="0"/>
          <w:color w:val="000000"/>
          <w:kern w:val="2"/>
          <w:sz w:val="32"/>
          <w:szCs w:val="32"/>
          <w:lang w:val="zh-CN" w:eastAsia="zh-CN" w:bidi="ar-SA"/>
        </w:rPr>
        <w:t>；采购垃圾桶；实施金口河区和平彝族乡农村人居环境整治；实施金口河区和平</w:t>
      </w:r>
      <w:r>
        <w:rPr>
          <w:rFonts w:hint="eastAsia" w:ascii="仿宋_GB2312" w:hAnsi="仿宋_GB2312" w:eastAsia="仿宋_GB2312" w:cs="仿宋_GB2312"/>
          <w:b w:val="0"/>
          <w:bCs w:val="0"/>
          <w:color w:val="000000"/>
          <w:kern w:val="2"/>
          <w:sz w:val="32"/>
          <w:szCs w:val="32"/>
          <w:lang w:val="en-US" w:eastAsia="zh-CN" w:bidi="ar-SA"/>
        </w:rPr>
        <w:t>彝</w:t>
      </w:r>
      <w:r>
        <w:rPr>
          <w:rFonts w:hint="eastAsia" w:ascii="仿宋_GB2312" w:hAnsi="仿宋_GB2312" w:eastAsia="仿宋_GB2312" w:cs="仿宋_GB2312"/>
          <w:b w:val="0"/>
          <w:bCs w:val="0"/>
          <w:color w:val="000000"/>
          <w:kern w:val="2"/>
          <w:sz w:val="32"/>
          <w:szCs w:val="32"/>
          <w:lang w:val="zh-CN" w:eastAsia="zh-CN" w:bidi="ar-SA"/>
        </w:rPr>
        <w:t>族乡桠溪沟生态治理。</w:t>
      </w:r>
      <w:r>
        <w:rPr>
          <w:rFonts w:hint="eastAsia" w:ascii="仿宋_GB2312" w:hAnsi="仿宋_GB2312" w:eastAsia="仿宋_GB2312" w:cs="仿宋_GB2312"/>
          <w:b w:val="0"/>
          <w:bCs w:val="0"/>
          <w:color w:val="000000"/>
          <w:kern w:val="2"/>
          <w:sz w:val="32"/>
          <w:szCs w:val="32"/>
          <w:lang w:val="en-US" w:eastAsia="zh-CN" w:bidi="ar-SA"/>
        </w:rPr>
        <w:t xml:space="preserve">   </w:t>
      </w:r>
      <w:r>
        <w:rPr>
          <w:rFonts w:hint="eastAsia"/>
          <w:lang w:val="en-US" w:eastAsia="zh-CN"/>
        </w:rPr>
        <w:t xml:space="preserve">                      </w:t>
      </w:r>
    </w:p>
    <w:p>
      <w:pPr>
        <w:pStyle w:val="2"/>
        <w:ind w:firstLine="640" w:firstLineChars="200"/>
        <w:rPr>
          <w:rFonts w:hint="eastAsia" w:ascii="楷体_GB2312" w:hAnsi="楷体_GB2312" w:eastAsia="楷体_GB2312" w:cs="楷体_GB2312"/>
          <w:sz w:val="32"/>
          <w:szCs w:val="32"/>
          <w:lang w:val="zh-CN" w:eastAsia="zh-CN"/>
        </w:rPr>
      </w:pPr>
      <w:r>
        <w:rPr>
          <w:rFonts w:hint="eastAsia" w:ascii="楷体_GB2312" w:hAnsi="楷体_GB2312" w:eastAsia="楷体_GB2312" w:cs="楷体_GB2312"/>
          <w:sz w:val="32"/>
          <w:szCs w:val="32"/>
          <w:lang w:val="zh-CN" w:eastAsia="zh-CN"/>
        </w:rPr>
        <w:t>（二）项目效益情况。</w:t>
      </w:r>
    </w:p>
    <w:p>
      <w:pPr>
        <w:pStyle w:val="2"/>
        <w:ind w:firstLine="640" w:firstLineChars="200"/>
        <w:rPr>
          <w:rFonts w:hint="default"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zh-CN" w:eastAsia="zh-CN" w:bidi="ar-SA"/>
        </w:rPr>
        <w:t>乐山市金口河区和平彝族乡桠溪村乡村振兴示范村联建联创项目</w:t>
      </w:r>
      <w:r>
        <w:rPr>
          <w:rFonts w:hint="eastAsia" w:ascii="仿宋_GB2312" w:hAnsi="仿宋_GB2312" w:eastAsia="仿宋_GB2312" w:cs="仿宋_GB2312"/>
          <w:b w:val="0"/>
          <w:bCs w:val="0"/>
          <w:color w:val="000000"/>
          <w:kern w:val="2"/>
          <w:sz w:val="32"/>
          <w:szCs w:val="32"/>
          <w:lang w:val="en-US" w:eastAsia="zh-CN" w:bidi="ar-SA"/>
        </w:rPr>
        <w:t>带来桠溪村委会办公环境全面提升，打造农耕文化同自然风光相融合的特色景观，保障桠溪村农旅融合发展氛围，改善桠溪沟生态环境及观赏价值的同时，提升桠溪沟防洪功能，为桠溪村申报乡村振兴示范村打下良好基础。</w:t>
      </w:r>
    </w:p>
    <w:p>
      <w:pPr>
        <w:pStyle w:val="2"/>
        <w:rPr>
          <w:rFonts w:hint="eastAsia" w:ascii="黑体" w:hAnsi="黑体" w:eastAsia="黑体" w:cs="黑体"/>
        </w:rPr>
      </w:pPr>
      <w:r>
        <w:rPr>
          <w:rFonts w:hint="eastAsia" w:ascii="黑体" w:hAnsi="黑体" w:eastAsia="黑体" w:cs="黑体"/>
        </w:rPr>
        <w:t>五、评价结论及建议</w:t>
      </w:r>
    </w:p>
    <w:p>
      <w:pPr>
        <w:pStyle w:val="2"/>
        <w:ind w:firstLine="640" w:firstLineChars="200"/>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（一）评价结论。</w:t>
      </w:r>
    </w:p>
    <w:p>
      <w:pPr>
        <w:pStyle w:val="2"/>
        <w:ind w:firstLine="640" w:firstLineChars="200"/>
        <w:rPr>
          <w:lang w:val="zh-CN"/>
        </w:rPr>
      </w:pPr>
      <w:r>
        <w:rPr>
          <w:rFonts w:hint="eastAsia" w:ascii="仿宋_GB2312" w:hAnsi="仿宋_GB2312" w:eastAsia="仿宋_GB2312" w:cs="仿宋_GB2312"/>
          <w:b w:val="0"/>
          <w:bCs w:val="0"/>
          <w:color w:val="000000"/>
          <w:kern w:val="2"/>
          <w:sz w:val="32"/>
          <w:szCs w:val="32"/>
          <w:lang w:val="zh-CN" w:eastAsia="zh-CN" w:bidi="ar-SA"/>
        </w:rPr>
        <w:t>乐</w:t>
      </w:r>
      <w:r>
        <w:rPr>
          <w:rFonts w:hint="eastAsia" w:ascii="仿宋_GB2312" w:hAnsi="仿宋_GB2312" w:eastAsia="仿宋_GB2312" w:cs="仿宋_GB2312"/>
          <w:b w:val="0"/>
          <w:bCs w:val="0"/>
          <w:color w:val="000000"/>
          <w:kern w:val="2"/>
          <w:sz w:val="32"/>
          <w:szCs w:val="32"/>
          <w:lang w:val="zh-CN" w:eastAsia="zh-CN" w:bidi="ar-SA"/>
        </w:rPr>
        <w:t>山市金口河区和平彝族乡桠溪村乡村振兴示范村联建联创项目资金投入合理、政策执行有力、资金落实到位、资金使用规范透明、对项目的监督及时准确。</w:t>
      </w:r>
      <w:r>
        <w:rPr>
          <w:rFonts w:hint="eastAsia" w:ascii="仿宋_GB2312" w:hAnsi="仿宋_GB2312" w:eastAsia="仿宋_GB2312" w:cs="仿宋_GB2312"/>
          <w:b w:val="0"/>
          <w:bCs w:val="0"/>
          <w:color w:val="000000"/>
          <w:kern w:val="2"/>
          <w:sz w:val="32"/>
          <w:szCs w:val="32"/>
          <w:lang w:val="en-US" w:eastAsia="zh-CN" w:bidi="ar-SA"/>
        </w:rPr>
        <w:t>项目自实施以来，改善了桠溪村村两委办公条件问题，并全面打造提升桠溪村生态环境及观赏游玩价值，提高了居民生活质量，增强其的幸福感和获得感。</w:t>
      </w:r>
    </w:p>
    <w:p>
      <w:pPr>
        <w:pStyle w:val="2"/>
        <w:ind w:firstLine="640" w:firstLineChars="200"/>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（二）存在的问题。</w:t>
      </w:r>
    </w:p>
    <w:p>
      <w:pPr>
        <w:pStyle w:val="2"/>
        <w:ind w:firstLine="640" w:firstLineChars="200"/>
      </w:pPr>
      <w:r>
        <w:rPr>
          <w:rFonts w:hint="eastAsia" w:ascii="仿宋_GB2312" w:hAnsi="仿宋_GB2312" w:eastAsia="仿宋_GB2312" w:cs="仿宋_GB2312"/>
          <w:b w:val="0"/>
          <w:bCs w:val="0"/>
          <w:color w:val="000000"/>
          <w:kern w:val="2"/>
          <w:sz w:val="32"/>
          <w:szCs w:val="32"/>
          <w:lang w:val="en-US" w:eastAsia="zh-CN" w:bidi="ar-SA"/>
        </w:rPr>
        <w:t>在产旅融合发展的建设规划方面还有不足，下一步应该着力研究探索充分发挥桠溪村藤椒</w:t>
      </w:r>
      <w:r>
        <w:rPr>
          <w:rFonts w:hint="eastAsia" w:ascii="仿宋_GB2312" w:hAnsi="仿宋_GB2312" w:eastAsia="仿宋_GB2312" w:cs="仿宋_GB2312"/>
          <w:b w:val="0"/>
          <w:bCs w:val="0"/>
          <w:color w:val="000000"/>
          <w:kern w:val="2"/>
          <w:sz w:val="32"/>
          <w:szCs w:val="32"/>
          <w:lang w:val="zh-CN" w:eastAsia="zh-CN" w:bidi="ar-SA"/>
        </w:rPr>
        <w:tab/>
      </w:r>
      <w:r>
        <w:rPr>
          <w:rFonts w:hint="eastAsia" w:ascii="仿宋_GB2312" w:hAnsi="仿宋_GB2312" w:eastAsia="仿宋_GB2312" w:cs="仿宋_GB2312"/>
          <w:b w:val="0"/>
          <w:bCs w:val="0"/>
          <w:color w:val="000000"/>
          <w:kern w:val="2"/>
          <w:sz w:val="32"/>
          <w:szCs w:val="32"/>
          <w:lang w:val="zh-CN" w:eastAsia="zh-CN" w:bidi="ar-SA"/>
        </w:rPr>
        <w:t>、</w:t>
      </w:r>
      <w:r>
        <w:rPr>
          <w:rFonts w:hint="eastAsia" w:ascii="仿宋_GB2312" w:hAnsi="仿宋_GB2312" w:eastAsia="仿宋_GB2312" w:cs="仿宋_GB2312"/>
          <w:b w:val="0"/>
          <w:bCs w:val="0"/>
          <w:color w:val="000000"/>
          <w:kern w:val="2"/>
          <w:sz w:val="32"/>
          <w:szCs w:val="32"/>
          <w:lang w:val="en-US" w:eastAsia="zh-CN" w:bidi="ar-SA"/>
        </w:rPr>
        <w:t>黄果柑、蜂糖李等特色产业园区优势，发展产旅融合事业及当地产品加工体系打造</w:t>
      </w:r>
      <w:r>
        <w:rPr>
          <w:rFonts w:hint="eastAsia" w:hAnsi="仿宋_GB2312" w:cs="仿宋_GB2312"/>
          <w:b w:val="0"/>
          <w:bCs w:val="0"/>
          <w:color w:val="000000"/>
          <w:kern w:val="2"/>
          <w:sz w:val="32"/>
          <w:szCs w:val="32"/>
          <w:lang w:val="en-US" w:eastAsia="zh-CN" w:bidi="ar-SA"/>
        </w:rPr>
        <w:t>。</w:t>
      </w:r>
    </w:p>
    <w:p>
      <w:pPr>
        <w:pStyle w:val="2"/>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1"/>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乐山市金口河区</w:t>
      </w:r>
      <w:r>
        <w:rPr>
          <w:rFonts w:hint="eastAsia" w:ascii="方正小标宋简体" w:hAnsi="方正小标宋简体" w:eastAsia="方正小标宋简体" w:cs="方正小标宋简体"/>
          <w:sz w:val="44"/>
          <w:szCs w:val="44"/>
          <w:lang w:val="en-US" w:eastAsia="zh-CN"/>
        </w:rPr>
        <w:t>和平</w:t>
      </w:r>
      <w:r>
        <w:rPr>
          <w:rFonts w:hint="eastAsia" w:ascii="方正小标宋简体" w:hAnsi="方正小标宋简体" w:eastAsia="方正小标宋简体" w:cs="方正小标宋简体"/>
          <w:sz w:val="44"/>
          <w:szCs w:val="44"/>
          <w:lang w:eastAsia="zh-CN"/>
        </w:rPr>
        <w:t>彝族乡人民政府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1"/>
        <w:rPr>
          <w:rFonts w:hint="eastAsia" w:ascii="方正小标宋简体" w:hAnsi="方正小标宋简体" w:eastAsia="方正小标宋简体" w:cs="方正小标宋简体"/>
          <w:sz w:val="44"/>
          <w:szCs w:val="44"/>
          <w:lang w:val="en-US" w:eastAsia="zh-CN"/>
        </w:rPr>
      </w:pPr>
      <w:r>
        <w:rPr>
          <w:rFonts w:hint="eastAsia" w:ascii="方正小标宋简体" w:eastAsia="方正小标宋简体"/>
          <w:sz w:val="44"/>
          <w:szCs w:val="44"/>
          <w:lang w:eastAsia="zh-CN"/>
        </w:rPr>
        <w:t>安全工作经费</w:t>
      </w:r>
      <w:r>
        <w:rPr>
          <w:rFonts w:hint="eastAsia" w:ascii="方正小标宋简体" w:hAnsi="方正小标宋简体" w:eastAsia="方正小标宋简体" w:cs="方正小标宋简体"/>
          <w:sz w:val="44"/>
          <w:szCs w:val="44"/>
          <w:lang w:val="en-US" w:eastAsia="zh-CN"/>
        </w:rPr>
        <w:t>绩效评价报告</w:t>
      </w:r>
    </w:p>
    <w:p>
      <w:pPr>
        <w:keepNext w:val="0"/>
        <w:keepLines w:val="0"/>
        <w:pageBreakBefore w:val="0"/>
        <w:widowControl w:val="0"/>
        <w:kinsoku/>
        <w:wordWrap/>
        <w:overflowPunct/>
        <w:topLinePunct w:val="0"/>
        <w:autoSpaceDE/>
        <w:autoSpaceDN/>
        <w:bidi w:val="0"/>
        <w:spacing w:line="600" w:lineRule="exact"/>
        <w:ind w:firstLine="640"/>
        <w:jc w:val="center"/>
        <w:textAlignment w:val="auto"/>
        <w:rPr>
          <w:rFonts w:ascii="宋体" w:hAnsi="宋体" w:eastAsia="宋体" w:cs="Times New Roman"/>
          <w:color w:val="auto"/>
          <w:kern w:val="2"/>
          <w:sz w:val="32"/>
          <w:szCs w:val="32"/>
          <w:highlight w:val="none"/>
          <w:lang w:val="zh-CN" w:eastAsia="zh-CN" w:bidi="ar-SA"/>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1"/>
        <w:rPr>
          <w:rFonts w:ascii="黑体" w:hAnsi="宋体" w:eastAsia="黑体" w:cs="Times New Roman"/>
          <w:b w:val="0"/>
          <w:bCs w:val="0"/>
          <w:color w:val="auto"/>
          <w:sz w:val="32"/>
          <w:szCs w:val="32"/>
          <w:highlight w:val="none"/>
          <w:lang w:val="zh-CN"/>
        </w:rPr>
      </w:pPr>
      <w:r>
        <w:rPr>
          <w:rFonts w:hint="eastAsia" w:ascii="黑体" w:hAnsi="宋体" w:eastAsia="黑体" w:cs="Times New Roman"/>
          <w:b w:val="0"/>
          <w:bCs w:val="0"/>
          <w:color w:val="auto"/>
          <w:sz w:val="32"/>
          <w:szCs w:val="32"/>
          <w:highlight w:val="none"/>
        </w:rPr>
        <w:t>一、</w:t>
      </w:r>
      <w:r>
        <w:rPr>
          <w:rFonts w:hint="eastAsia" w:ascii="黑体" w:hAnsi="宋体" w:eastAsia="黑体" w:cs="Times New Roman"/>
          <w:b w:val="0"/>
          <w:bCs w:val="0"/>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2"/>
        <w:rPr>
          <w:rFonts w:ascii="楷体_GB2312" w:hAnsi="宋体" w:eastAsia="楷体_GB2312" w:cs="Times New Roman"/>
          <w:b w:val="0"/>
          <w:bCs w:val="0"/>
          <w:color w:val="auto"/>
          <w:sz w:val="32"/>
          <w:szCs w:val="32"/>
          <w:highlight w:val="none"/>
          <w:lang w:val="zh-CN"/>
        </w:rPr>
      </w:pPr>
      <w:r>
        <w:rPr>
          <w:rFonts w:hint="eastAsia" w:ascii="楷体_GB2312" w:hAnsi="宋体" w:eastAsia="楷体_GB2312" w:cs="Times New Roman"/>
          <w:b w:val="0"/>
          <w:bCs w:val="0"/>
          <w:color w:val="auto"/>
          <w:sz w:val="32"/>
          <w:szCs w:val="32"/>
          <w:highlight w:val="none"/>
          <w:lang w:val="zh-CN"/>
        </w:rPr>
        <w:t>（一）项目基本情况。</w:t>
      </w:r>
    </w:p>
    <w:p>
      <w:pPr>
        <w:adjustRightInd w:val="0"/>
        <w:snapToGrid w:val="0"/>
        <w:spacing w:line="520" w:lineRule="exact"/>
        <w:ind w:firstLine="640" w:firstLineChars="200"/>
        <w:rPr>
          <w:rFonts w:hint="eastAsia" w:ascii="仿宋_GB2312" w:hAnsi="宋体" w:eastAsia="仿宋_GB2312" w:cs="Times New Roman"/>
          <w:b w:val="0"/>
          <w:bCs w:val="0"/>
          <w:sz w:val="32"/>
          <w:szCs w:val="32"/>
          <w:lang w:eastAsia="zh-CN"/>
        </w:rPr>
      </w:pPr>
      <w:r>
        <w:rPr>
          <w:rFonts w:hint="eastAsia" w:ascii="仿宋_GB2312" w:hAnsi="宋体" w:eastAsia="仿宋_GB2312" w:cs="Times New Roman"/>
          <w:b w:val="0"/>
          <w:bCs w:val="0"/>
          <w:sz w:val="32"/>
          <w:szCs w:val="32"/>
          <w:lang w:eastAsia="zh-CN"/>
        </w:rPr>
        <w:t>本项目主要用于乡村两级公安安全基础设施建设，消除公共安全隐患，交通安全排查，安全生产应急救援，安全宣传教育和安全监管等工作，用于保障人民生命财产安全，维护社会稳定。</w:t>
      </w:r>
    </w:p>
    <w:p>
      <w:pPr>
        <w:pStyle w:val="2"/>
        <w:ind w:firstLine="640" w:firstLineChars="200"/>
        <w:rPr>
          <w:rFonts w:hint="eastAsia" w:hAnsi="宋体" w:cs="Times New Roman"/>
          <w:b w:val="0"/>
          <w:bCs w:val="0"/>
          <w:kern w:val="2"/>
          <w:sz w:val="32"/>
          <w:szCs w:val="32"/>
          <w:lang w:val="en-US" w:eastAsia="zh-CN"/>
        </w:rPr>
      </w:pPr>
      <w:r>
        <w:rPr>
          <w:rFonts w:hint="eastAsia" w:hAnsi="宋体" w:cs="Times New Roman"/>
          <w:b w:val="0"/>
          <w:bCs w:val="0"/>
          <w:kern w:val="2"/>
          <w:sz w:val="32"/>
          <w:szCs w:val="32"/>
          <w:lang w:val="en-US" w:eastAsia="zh-CN"/>
        </w:rPr>
        <w:t>设立安全经费有利于更好的开展安全工作，坚持“预防为主”强化安全生产各项规章制度，坚决落实安全责任制，按“目标明确、层次分明、责任到位、保障有效”的原则，把安全管理的重点放在基层、班组、个人，使安全生产责任制落到实处。定期不定期开展安全隐患的排查、治理。为公益性岗位购买工工伤保险是保障公益性岗位群众工伤、工亡后的医疗和基本生活，解决群众和家属的后顾之忧，避免因病、因伤致贫返贫，受益人明确，是必须投入的经费。</w:t>
      </w:r>
    </w:p>
    <w:p>
      <w:pPr>
        <w:pStyle w:val="2"/>
        <w:ind w:firstLine="640" w:firstLineChars="200"/>
        <w:rPr>
          <w:rFonts w:hint="default"/>
          <w:b w:val="0"/>
          <w:bCs w:val="0"/>
          <w:lang w:val="en-US" w:eastAsia="zh-CN"/>
        </w:rPr>
      </w:pPr>
      <w:r>
        <w:rPr>
          <w:rFonts w:hint="eastAsia" w:ascii="仿宋_GB2312" w:hAnsi="宋体" w:eastAsia="仿宋_GB2312"/>
          <w:b w:val="0"/>
          <w:bCs w:val="0"/>
          <w:sz w:val="32"/>
          <w:szCs w:val="32"/>
          <w:lang w:eastAsia="zh-CN"/>
        </w:rPr>
        <w:t>年度工作经费预计为</w:t>
      </w:r>
      <w:r>
        <w:rPr>
          <w:rFonts w:hint="eastAsia" w:ascii="仿宋_GB2312" w:hAnsi="宋体" w:eastAsia="仿宋_GB2312"/>
          <w:b w:val="0"/>
          <w:bCs w:val="0"/>
          <w:sz w:val="32"/>
          <w:szCs w:val="32"/>
          <w:lang w:val="en-US" w:eastAsia="zh-CN"/>
        </w:rPr>
        <w:t>8万元，其中交通安全劝导员补助1.8万元，应急抢险挖机租赁、租车费等3.7万元，安全防护标识栏、警示牌等2.5万元，本着既要消除安全隐患，又要厉行节约的原则，以当年实际支出为准。</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2"/>
        <w:rPr>
          <w:rFonts w:ascii="楷体_GB2312" w:hAnsi="宋体" w:eastAsia="楷体_GB2312" w:cs="Times New Roman"/>
          <w:b w:val="0"/>
          <w:bCs w:val="0"/>
          <w:color w:val="auto"/>
          <w:sz w:val="32"/>
          <w:szCs w:val="32"/>
          <w:highlight w:val="none"/>
          <w:lang w:val="zh-CN"/>
        </w:rPr>
      </w:pPr>
      <w:r>
        <w:rPr>
          <w:rFonts w:hint="eastAsia" w:ascii="楷体_GB2312" w:hAnsi="宋体" w:eastAsia="楷体_GB2312" w:cs="Times New Roman"/>
          <w:b w:val="0"/>
          <w:bCs w:val="0"/>
          <w:color w:val="auto"/>
          <w:sz w:val="32"/>
          <w:szCs w:val="32"/>
          <w:highlight w:val="none"/>
          <w:lang w:val="zh-CN"/>
        </w:rPr>
        <w:t>（二）项目绩效目标。</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b w:val="0"/>
          <w:bCs w:val="0"/>
          <w:color w:val="auto"/>
          <w:sz w:val="32"/>
          <w:szCs w:val="32"/>
          <w:highlight w:val="none"/>
          <w:lang w:val="zh-CN"/>
        </w:rPr>
      </w:pPr>
      <w:r>
        <w:rPr>
          <w:rFonts w:hint="eastAsia" w:ascii="仿宋_GB2312" w:hAnsi="宋体" w:eastAsia="仿宋_GB2312" w:cs="Times New Roman"/>
          <w:b w:val="0"/>
          <w:bCs w:val="0"/>
          <w:color w:val="auto"/>
          <w:sz w:val="32"/>
          <w:szCs w:val="32"/>
          <w:highlight w:val="none"/>
          <w:lang w:val="zh-CN"/>
        </w:rPr>
        <w:t>1．项目主要内容。</w:t>
      </w:r>
    </w:p>
    <w:p>
      <w:pPr>
        <w:numPr>
          <w:ilvl w:val="0"/>
          <w:numId w:val="0"/>
        </w:numPr>
        <w:adjustRightInd w:val="0"/>
        <w:snapToGrid w:val="0"/>
        <w:spacing w:line="520" w:lineRule="exact"/>
        <w:ind w:leftChars="0" w:firstLine="640" w:firstLineChars="200"/>
        <w:rPr>
          <w:rFonts w:hint="eastAsia" w:ascii="仿宋_GB2312" w:hAnsi="宋体" w:eastAsia="仿宋_GB2312"/>
          <w:b w:val="0"/>
          <w:bCs w:val="0"/>
          <w:sz w:val="32"/>
          <w:szCs w:val="32"/>
          <w:lang w:val="en-US" w:eastAsia="zh-CN"/>
        </w:rPr>
      </w:pPr>
      <w:r>
        <w:rPr>
          <w:rFonts w:hint="eastAsia" w:ascii="仿宋_GB2312" w:hAnsi="宋体" w:eastAsia="仿宋_GB2312"/>
          <w:b w:val="0"/>
          <w:bCs w:val="0"/>
          <w:sz w:val="32"/>
          <w:szCs w:val="32"/>
          <w:lang w:eastAsia="zh-CN"/>
        </w:rPr>
        <w:t>总绩效目标：</w:t>
      </w:r>
      <w:r>
        <w:rPr>
          <w:rFonts w:hint="eastAsia" w:ascii="仿宋_GB2312" w:hAnsi="宋体" w:eastAsia="仿宋_GB2312"/>
          <w:b w:val="0"/>
          <w:bCs w:val="0"/>
          <w:sz w:val="32"/>
          <w:szCs w:val="32"/>
          <w:lang w:val="en-US" w:eastAsia="zh-CN"/>
        </w:rPr>
        <w:t>保障人民生命财产安全，维护社会稳定。</w:t>
      </w:r>
    </w:p>
    <w:p>
      <w:pPr>
        <w:numPr>
          <w:ilvl w:val="0"/>
          <w:numId w:val="0"/>
        </w:numPr>
        <w:adjustRightInd w:val="0"/>
        <w:snapToGrid w:val="0"/>
        <w:spacing w:line="520" w:lineRule="exact"/>
        <w:ind w:leftChars="0" w:firstLine="640" w:firstLineChars="200"/>
        <w:rPr>
          <w:rFonts w:hint="eastAsia" w:ascii="仿宋_GB2312" w:hAnsi="宋体" w:eastAsia="仿宋_GB2312"/>
          <w:b w:val="0"/>
          <w:bCs w:val="0"/>
          <w:sz w:val="32"/>
          <w:szCs w:val="32"/>
          <w:lang w:val="en-US" w:eastAsia="zh-CN"/>
        </w:rPr>
      </w:pPr>
      <w:r>
        <w:rPr>
          <w:rFonts w:hint="eastAsia" w:ascii="仿宋_GB2312" w:hAnsi="宋体" w:eastAsia="仿宋_GB2312"/>
          <w:b w:val="0"/>
          <w:bCs w:val="0"/>
          <w:sz w:val="32"/>
          <w:szCs w:val="32"/>
          <w:lang w:val="en-US" w:eastAsia="zh-CN"/>
        </w:rPr>
        <w:t>产出时效指标：按时按事进行拨付，保证工作的正常展开。</w:t>
      </w:r>
    </w:p>
    <w:p>
      <w:pPr>
        <w:numPr>
          <w:ilvl w:val="0"/>
          <w:numId w:val="0"/>
        </w:numPr>
        <w:adjustRightInd w:val="0"/>
        <w:snapToGrid w:val="0"/>
        <w:spacing w:line="520" w:lineRule="exact"/>
        <w:ind w:leftChars="0" w:firstLine="640" w:firstLineChars="200"/>
        <w:rPr>
          <w:rFonts w:hint="eastAsia" w:ascii="仿宋_GB2312" w:hAnsi="宋体" w:eastAsia="仿宋_GB2312"/>
          <w:b w:val="0"/>
          <w:bCs w:val="0"/>
          <w:sz w:val="32"/>
          <w:szCs w:val="32"/>
        </w:rPr>
      </w:pPr>
      <w:r>
        <w:rPr>
          <w:rFonts w:hint="eastAsia" w:ascii="仿宋_GB2312" w:hAnsi="宋体" w:eastAsia="仿宋_GB2312"/>
          <w:b w:val="0"/>
          <w:bCs w:val="0"/>
          <w:sz w:val="32"/>
          <w:szCs w:val="32"/>
          <w:lang w:eastAsia="zh-CN"/>
        </w:rPr>
        <w:t>满意度指标：通过调查，人民群众对安全生产工作满意</w:t>
      </w:r>
    </w:p>
    <w:p>
      <w:pPr>
        <w:adjustRightInd w:val="0"/>
        <w:snapToGrid w:val="0"/>
        <w:spacing w:line="520" w:lineRule="exact"/>
        <w:ind w:firstLine="0" w:firstLineChars="0"/>
        <w:rPr>
          <w:rFonts w:hint="eastAsia" w:ascii="仿宋_GB2312" w:hAnsi="宋体" w:eastAsia="仿宋_GB2312"/>
          <w:b w:val="0"/>
          <w:bCs w:val="0"/>
          <w:sz w:val="32"/>
          <w:szCs w:val="32"/>
        </w:rPr>
      </w:pPr>
      <w:r>
        <w:rPr>
          <w:rFonts w:hint="eastAsia" w:ascii="仿宋_GB2312" w:hAnsi="宋体" w:eastAsia="仿宋_GB2312"/>
          <w:b w:val="0"/>
          <w:bCs w:val="0"/>
          <w:sz w:val="32"/>
          <w:szCs w:val="32"/>
          <w:lang w:eastAsia="zh-CN"/>
        </w:rPr>
        <w:t>度达到</w:t>
      </w:r>
      <w:r>
        <w:rPr>
          <w:rFonts w:hint="eastAsia" w:ascii="仿宋_GB2312" w:hAnsi="宋体" w:eastAsia="仿宋_GB2312"/>
          <w:b w:val="0"/>
          <w:bCs w:val="0"/>
          <w:sz w:val="32"/>
          <w:szCs w:val="32"/>
          <w:lang w:val="en-US" w:eastAsia="zh-CN"/>
        </w:rPr>
        <w:t>95%以上。</w:t>
      </w:r>
    </w:p>
    <w:p>
      <w:pPr>
        <w:numPr>
          <w:ilvl w:val="0"/>
          <w:numId w:val="0"/>
        </w:numPr>
        <w:adjustRightInd w:val="0"/>
        <w:snapToGrid w:val="0"/>
        <w:spacing w:line="520" w:lineRule="exact"/>
        <w:ind w:firstLine="640" w:firstLineChars="200"/>
        <w:rPr>
          <w:rFonts w:hint="default" w:ascii="仿宋_GB2312" w:hAnsi="宋体" w:eastAsia="仿宋_GB2312"/>
          <w:b w:val="0"/>
          <w:bCs w:val="0"/>
          <w:sz w:val="32"/>
          <w:szCs w:val="32"/>
          <w:lang w:val="en-US" w:eastAsia="zh-CN"/>
        </w:rPr>
      </w:pPr>
      <w:r>
        <w:rPr>
          <w:rFonts w:hint="eastAsia" w:ascii="仿宋_GB2312" w:hAnsi="宋体" w:eastAsia="仿宋_GB2312"/>
          <w:b w:val="0"/>
          <w:bCs w:val="0"/>
          <w:sz w:val="32"/>
          <w:szCs w:val="32"/>
          <w:lang w:val="en-US" w:eastAsia="zh-CN"/>
        </w:rPr>
        <w:t>每村配备一名交通安全劝导员，每季度进行考核，合格后按每人每月300元补贴进行发放，其余资金根据历年支付情况预估，按当年实际情况支付，相关工作</w:t>
      </w:r>
      <w:r>
        <w:rPr>
          <w:rFonts w:hint="eastAsia" w:ascii="仿宋_GB2312" w:hAnsi="宋体" w:eastAsia="仿宋_GB2312"/>
          <w:b w:val="0"/>
          <w:bCs w:val="0"/>
          <w:sz w:val="32"/>
          <w:szCs w:val="32"/>
        </w:rPr>
        <w:t>具有相应的质量检查、验收等必要的控制措施或手段，有针对突发事件或未知风险的应急措施等</w:t>
      </w:r>
      <w:r>
        <w:rPr>
          <w:rFonts w:hint="eastAsia" w:ascii="仿宋_GB2312" w:hAnsi="宋体" w:eastAsia="仿宋_GB2312"/>
          <w:b w:val="0"/>
          <w:bCs w:val="0"/>
          <w:sz w:val="32"/>
          <w:szCs w:val="32"/>
          <w:lang w:eastAsia="zh-CN"/>
        </w:rPr>
        <w:t>，确保各项工作顺利开展。</w:t>
      </w:r>
    </w:p>
    <w:p>
      <w:pPr>
        <w:keepNext w:val="0"/>
        <w:keepLines w:val="0"/>
        <w:pageBreakBefore w:val="0"/>
        <w:numPr>
          <w:ilvl w:val="0"/>
          <w:numId w:val="9"/>
        </w:numPr>
        <w:kinsoku/>
        <w:wordWrap/>
        <w:overflowPunct/>
        <w:topLinePunct w:val="0"/>
        <w:autoSpaceDE/>
        <w:autoSpaceDN/>
        <w:bidi w:val="0"/>
        <w:adjustRightInd w:val="0"/>
        <w:snapToGrid w:val="0"/>
        <w:spacing w:line="600" w:lineRule="exact"/>
        <w:ind w:firstLine="640" w:firstLineChars="200"/>
        <w:textAlignment w:val="auto"/>
        <w:outlineLvl w:val="2"/>
        <w:rPr>
          <w:rFonts w:hint="eastAsia" w:ascii="楷体_GB2312" w:hAnsi="宋体" w:eastAsia="楷体_GB2312" w:cs="Times New Roman"/>
          <w:b w:val="0"/>
          <w:bCs w:val="0"/>
          <w:color w:val="auto"/>
          <w:sz w:val="32"/>
          <w:szCs w:val="32"/>
          <w:highlight w:val="none"/>
          <w:lang w:val="zh-CN"/>
        </w:rPr>
      </w:pPr>
      <w:r>
        <w:rPr>
          <w:rFonts w:hint="eastAsia" w:ascii="楷体_GB2312" w:hAnsi="宋体" w:eastAsia="楷体_GB2312" w:cs="Times New Roman"/>
          <w:b w:val="0"/>
          <w:bCs w:val="0"/>
          <w:color w:val="auto"/>
          <w:sz w:val="32"/>
          <w:szCs w:val="32"/>
          <w:highlight w:val="none"/>
          <w:lang w:val="zh-CN"/>
        </w:rPr>
        <w:t>项目自评步骤及方法。</w:t>
      </w:r>
    </w:p>
    <w:p>
      <w:pPr>
        <w:keepNext w:val="0"/>
        <w:keepLines w:val="0"/>
        <w:pageBreakBefore w:val="0"/>
        <w:numPr>
          <w:ilvl w:val="-1"/>
          <w:numId w:val="0"/>
        </w:numPr>
        <w:kinsoku/>
        <w:wordWrap/>
        <w:overflowPunct/>
        <w:topLinePunct w:val="0"/>
        <w:autoSpaceDE/>
        <w:autoSpaceDN/>
        <w:bidi w:val="0"/>
        <w:adjustRightInd w:val="0"/>
        <w:snapToGrid w:val="0"/>
        <w:spacing w:line="600" w:lineRule="exact"/>
        <w:ind w:firstLine="640" w:firstLineChars="200"/>
        <w:textAlignment w:val="auto"/>
        <w:outlineLvl w:val="2"/>
        <w:rPr>
          <w:rFonts w:hint="eastAsia"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以自评方式为主，结合他评价做到有计划，有安排，针对申报内容、实施情况、资金兑现、社会效益等做出评价。</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1"/>
        <w:rPr>
          <w:rFonts w:ascii="黑体" w:hAnsi="宋体" w:eastAsia="黑体" w:cs="Times New Roman"/>
          <w:b w:val="0"/>
          <w:bCs w:val="0"/>
          <w:color w:val="auto"/>
          <w:sz w:val="32"/>
          <w:szCs w:val="32"/>
          <w:highlight w:val="none"/>
        </w:rPr>
      </w:pPr>
      <w:r>
        <w:rPr>
          <w:rFonts w:hint="eastAsia" w:ascii="黑体" w:hAnsi="宋体" w:eastAsia="黑体" w:cs="Times New Roman"/>
          <w:b w:val="0"/>
          <w:bCs w:val="0"/>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2"/>
        <w:rPr>
          <w:rFonts w:ascii="楷体_GB2312" w:hAnsi="宋体" w:eastAsia="楷体_GB2312" w:cs="Times New Roman"/>
          <w:b w:val="0"/>
          <w:bCs w:val="0"/>
          <w:color w:val="auto"/>
          <w:sz w:val="32"/>
          <w:szCs w:val="32"/>
          <w:highlight w:val="none"/>
          <w:lang w:val="zh-CN"/>
        </w:rPr>
      </w:pPr>
      <w:r>
        <w:rPr>
          <w:rFonts w:hint="eastAsia" w:ascii="楷体_GB2312" w:hAnsi="宋体" w:eastAsia="楷体_GB2312" w:cs="Times New Roman"/>
          <w:b w:val="0"/>
          <w:bCs w:val="0"/>
          <w:color w:val="auto"/>
          <w:sz w:val="32"/>
          <w:szCs w:val="32"/>
          <w:highlight w:val="none"/>
          <w:lang w:val="zh-CN"/>
        </w:rPr>
        <w:t>（一）项目资金申报及批复情况。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b w:val="0"/>
          <w:bCs w:val="0"/>
          <w:color w:val="auto"/>
          <w:sz w:val="32"/>
          <w:szCs w:val="32"/>
          <w:highlight w:val="none"/>
          <w:lang w:val="zh-CN"/>
        </w:rPr>
      </w:pPr>
      <w:r>
        <w:rPr>
          <w:rFonts w:hint="eastAsia" w:ascii="仿宋_GB2312" w:hAnsi="宋体" w:eastAsia="仿宋_GB2312" w:cs="Times New Roman"/>
          <w:b w:val="0"/>
          <w:bCs w:val="0"/>
          <w:color w:val="auto"/>
          <w:sz w:val="32"/>
          <w:szCs w:val="32"/>
          <w:highlight w:val="none"/>
          <w:lang w:val="zh-CN"/>
        </w:rPr>
        <w:t>说明项目资金申报、批复及预算调整等程序的相关情况。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2"/>
        <w:rPr>
          <w:rFonts w:ascii="仿宋_GB2312" w:hAnsi="宋体" w:eastAsia="仿宋_GB2312" w:cs="Times New Roman"/>
          <w:b w:val="0"/>
          <w:bCs w:val="0"/>
          <w:color w:val="auto"/>
          <w:sz w:val="32"/>
          <w:szCs w:val="32"/>
          <w:highlight w:val="none"/>
          <w:lang w:val="zh-CN"/>
        </w:rPr>
      </w:pPr>
      <w:r>
        <w:rPr>
          <w:rFonts w:hint="eastAsia" w:ascii="楷体_GB2312" w:hAnsi="宋体" w:eastAsia="楷体_GB2312" w:cs="Times New Roman"/>
          <w:b w:val="0"/>
          <w:bCs w:val="0"/>
          <w:color w:val="auto"/>
          <w:sz w:val="32"/>
          <w:szCs w:val="32"/>
          <w:highlight w:val="none"/>
          <w:lang w:val="zh-CN"/>
        </w:rPr>
        <w:t>（二）资金计划、到位及使用情况（可用表格形式反映）。</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b w:val="0"/>
          <w:bCs w:val="0"/>
          <w:color w:val="auto"/>
          <w:sz w:val="32"/>
          <w:szCs w:val="32"/>
          <w:highlight w:val="none"/>
          <w:lang w:val="zh-CN"/>
        </w:rPr>
      </w:pPr>
      <w:r>
        <w:rPr>
          <w:rFonts w:hint="eastAsia" w:ascii="楷体_GB2312" w:hAnsi="宋体" w:eastAsia="楷体_GB2312" w:cs="Times New Roman"/>
          <w:b w:val="0"/>
          <w:bCs w:val="0"/>
          <w:color w:val="auto"/>
          <w:sz w:val="32"/>
          <w:szCs w:val="32"/>
          <w:highlight w:val="none"/>
          <w:lang w:val="zh-CN"/>
        </w:rPr>
        <w:t>1．资金计划。该资金主要来源于本级财政。</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val="0"/>
          <w:bCs w:val="0"/>
          <w:color w:val="auto"/>
          <w:sz w:val="32"/>
          <w:szCs w:val="32"/>
          <w:highlight w:val="none"/>
          <w:lang w:val="en-US" w:eastAsia="zh-CN"/>
        </w:rPr>
      </w:pPr>
      <w:r>
        <w:rPr>
          <w:rFonts w:hint="eastAsia" w:ascii="楷体_GB2312" w:hAnsi="宋体" w:eastAsia="楷体_GB2312" w:cs="Times New Roman"/>
          <w:b w:val="0"/>
          <w:bCs w:val="0"/>
          <w:color w:val="auto"/>
          <w:sz w:val="32"/>
          <w:szCs w:val="32"/>
          <w:highlight w:val="none"/>
          <w:lang w:val="zh-CN"/>
        </w:rPr>
        <w:t>2．资金到位。截止</w:t>
      </w:r>
      <w:r>
        <w:rPr>
          <w:rFonts w:hint="eastAsia" w:ascii="楷体_GB2312" w:hAnsi="宋体" w:eastAsia="楷体_GB2312" w:cs="Times New Roman"/>
          <w:b w:val="0"/>
          <w:bCs w:val="0"/>
          <w:color w:val="auto"/>
          <w:sz w:val="32"/>
          <w:szCs w:val="32"/>
          <w:highlight w:val="none"/>
          <w:lang w:val="en-US" w:eastAsia="zh-CN"/>
        </w:rPr>
        <w:t>2021年12月31日该资金实际到位8万元，到位率100%.</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b w:val="0"/>
          <w:bCs w:val="0"/>
          <w:color w:val="auto"/>
          <w:sz w:val="32"/>
          <w:szCs w:val="32"/>
          <w:highlight w:val="none"/>
          <w:lang w:val="zh-CN"/>
        </w:rPr>
      </w:pPr>
      <w:r>
        <w:rPr>
          <w:rFonts w:hint="eastAsia" w:ascii="楷体_GB2312" w:hAnsi="宋体" w:eastAsia="楷体_GB2312" w:cs="Times New Roman"/>
          <w:b w:val="0"/>
          <w:bCs w:val="0"/>
          <w:color w:val="auto"/>
          <w:sz w:val="32"/>
          <w:szCs w:val="32"/>
          <w:highlight w:val="none"/>
          <w:lang w:val="zh-CN"/>
        </w:rPr>
        <w:t>3．资金使用。</w:t>
      </w:r>
      <w:r>
        <w:rPr>
          <w:rFonts w:hint="eastAsia" w:ascii="仿宋_GB2312" w:hAnsi="宋体" w:eastAsia="仿宋_GB2312"/>
          <w:b w:val="0"/>
          <w:bCs w:val="0"/>
          <w:sz w:val="32"/>
          <w:szCs w:val="32"/>
          <w:lang w:eastAsia="zh-CN"/>
        </w:rPr>
        <w:t>资金主要来源是财政资金，按实际情况报账</w:t>
      </w:r>
      <w:r>
        <w:rPr>
          <w:rFonts w:hint="eastAsia" w:ascii="仿宋_GB2312" w:hAnsi="宋体" w:eastAsia="仿宋_GB2312"/>
          <w:b w:val="0"/>
          <w:bCs w:val="0"/>
          <w:sz w:val="32"/>
          <w:szCs w:val="32"/>
          <w:lang w:val="en-US" w:eastAsia="zh-CN"/>
        </w:rPr>
        <w:t>,截止2021年12月31日已拨付7.99万元，拨付率99.8%。</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2"/>
        <w:rPr>
          <w:rFonts w:ascii="楷体_GB2312" w:hAnsi="宋体" w:eastAsia="楷体_GB2312" w:cs="Times New Roman"/>
          <w:b w:val="0"/>
          <w:bCs w:val="0"/>
          <w:color w:val="auto"/>
          <w:sz w:val="32"/>
          <w:szCs w:val="32"/>
          <w:highlight w:val="none"/>
          <w:lang w:val="zh-CN"/>
        </w:rPr>
      </w:pPr>
      <w:r>
        <w:rPr>
          <w:rFonts w:hint="eastAsia" w:ascii="楷体_GB2312" w:hAnsi="宋体" w:eastAsia="楷体_GB2312" w:cs="Times New Roman"/>
          <w:b w:val="0"/>
          <w:bCs w:val="0"/>
          <w:color w:val="auto"/>
          <w:sz w:val="32"/>
          <w:szCs w:val="32"/>
          <w:highlight w:val="none"/>
          <w:lang w:val="zh-CN"/>
        </w:rPr>
        <w:t>（三）项目财务管理情况。</w:t>
      </w:r>
    </w:p>
    <w:p>
      <w:pPr>
        <w:keepNext w:val="0"/>
        <w:keepLines w:val="0"/>
        <w:pageBreakBefore w:val="0"/>
        <w:widowControl w:val="0"/>
        <w:numPr>
          <w:ilvl w:val="0"/>
          <w:numId w:val="0"/>
        </w:numPr>
        <w:kinsoku/>
        <w:wordWrap/>
        <w:overflowPunct/>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严格实行民主管理、民主决策，经济活动的决策人与执行人相互独立，执行人与审批人相互独立，执行人与监督人相互独立。</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1"/>
        <w:rPr>
          <w:rFonts w:ascii="黑体" w:hAnsi="宋体" w:eastAsia="黑体" w:cs="Times New Roman"/>
          <w:b w:val="0"/>
          <w:bCs w:val="0"/>
          <w:color w:val="auto"/>
          <w:sz w:val="32"/>
          <w:szCs w:val="32"/>
          <w:highlight w:val="none"/>
        </w:rPr>
      </w:pPr>
      <w:r>
        <w:rPr>
          <w:rFonts w:hint="eastAsia" w:ascii="黑体" w:hAnsi="宋体" w:eastAsia="黑体" w:cs="Times New Roman"/>
          <w:b w:val="0"/>
          <w:bCs w:val="0"/>
          <w:color w:val="auto"/>
          <w:sz w:val="32"/>
          <w:szCs w:val="32"/>
          <w:highlight w:val="none"/>
        </w:rPr>
        <w:t>三、项目实施及管理情况</w:t>
      </w:r>
    </w:p>
    <w:p>
      <w:pPr>
        <w:adjustRightInd w:val="0"/>
        <w:snapToGrid w:val="0"/>
        <w:spacing w:line="600" w:lineRule="exact"/>
        <w:ind w:firstLine="720"/>
        <w:rPr>
          <w:rFonts w:hint="eastAsia" w:ascii="仿宋_GB2312" w:hAnsi="仿宋_GB2312" w:eastAsia="仿宋_GB2312" w:cs="仿宋_GB2312"/>
          <w:b w:val="0"/>
          <w:bCs w:val="0"/>
          <w:color w:val="000000"/>
          <w:sz w:val="32"/>
          <w:szCs w:val="32"/>
          <w:lang w:val="en-US"/>
        </w:rPr>
      </w:pPr>
      <w:r>
        <w:rPr>
          <w:rFonts w:hint="eastAsia" w:ascii="楷体_GB2312" w:hAnsi="宋体" w:eastAsia="楷体_GB2312" w:cs="Times New Roman"/>
          <w:b w:val="0"/>
          <w:bCs w:val="0"/>
          <w:color w:val="auto"/>
          <w:sz w:val="32"/>
          <w:szCs w:val="32"/>
          <w:highlight w:val="none"/>
          <w:lang w:val="zh-CN"/>
        </w:rPr>
        <w:t>（一）项目组织架构及实施流程。</w:t>
      </w:r>
      <w:r>
        <w:rPr>
          <w:rFonts w:hint="eastAsia" w:ascii="仿宋_GB2312" w:hAnsi="仿宋_GB2312" w:eastAsia="仿宋_GB2312" w:cs="仿宋_GB2312"/>
          <w:b w:val="0"/>
          <w:bCs w:val="0"/>
          <w:color w:val="000000"/>
          <w:sz w:val="32"/>
          <w:szCs w:val="32"/>
          <w:lang w:val="en-US"/>
        </w:rPr>
        <w:t>由分管领导严格按照单位内控制度实报实销，遵守单位内部财务管理制度。</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b w:val="0"/>
          <w:bCs w:val="0"/>
          <w:color w:val="000000"/>
          <w:sz w:val="32"/>
          <w:szCs w:val="32"/>
          <w:lang w:val="en-US"/>
        </w:rPr>
      </w:pPr>
      <w:r>
        <w:rPr>
          <w:rFonts w:hint="eastAsia" w:ascii="楷体_GB2312" w:hAnsi="宋体" w:eastAsia="楷体_GB2312" w:cs="Times New Roman"/>
          <w:b w:val="0"/>
          <w:bCs w:val="0"/>
          <w:color w:val="auto"/>
          <w:sz w:val="32"/>
          <w:szCs w:val="32"/>
          <w:highlight w:val="none"/>
          <w:lang w:val="zh-CN"/>
        </w:rPr>
        <w:t>（二）项目管理情况。</w:t>
      </w:r>
      <w:r>
        <w:rPr>
          <w:rFonts w:hint="eastAsia" w:ascii="仿宋_GB2312" w:hAnsi="仿宋_GB2312" w:eastAsia="仿宋_GB2312" w:cs="仿宋_GB2312"/>
          <w:b w:val="0"/>
          <w:bCs w:val="0"/>
          <w:color w:val="000000"/>
          <w:sz w:val="32"/>
          <w:szCs w:val="32"/>
          <w:lang w:val="en-US"/>
        </w:rPr>
        <w:t>该资金主要保障安全生产工作的日常运转，支出缴为零散，执行时按照单位办公经费管理办法执行。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b w:val="0"/>
          <w:bCs w:val="0"/>
          <w:color w:val="auto"/>
          <w:sz w:val="32"/>
          <w:szCs w:val="32"/>
          <w:highlight w:val="none"/>
          <w:lang w:val="zh-CN"/>
        </w:rPr>
      </w:pPr>
      <w:r>
        <w:rPr>
          <w:rFonts w:hint="eastAsia" w:ascii="楷体_GB2312" w:hAnsi="宋体" w:eastAsia="楷体_GB2312" w:cs="Times New Roman"/>
          <w:b w:val="0"/>
          <w:bCs w:val="0"/>
          <w:color w:val="auto"/>
          <w:sz w:val="32"/>
          <w:szCs w:val="32"/>
          <w:highlight w:val="none"/>
          <w:lang w:val="zh-CN"/>
        </w:rPr>
        <w:t>（三）项目监管情况。</w:t>
      </w:r>
      <w:r>
        <w:rPr>
          <w:rFonts w:hint="eastAsia" w:ascii="仿宋_GB2312" w:hAnsi="宋体" w:eastAsia="仿宋_GB2312" w:cs="Times New Roman"/>
          <w:b w:val="0"/>
          <w:bCs w:val="0"/>
          <w:color w:val="auto"/>
          <w:sz w:val="32"/>
          <w:szCs w:val="32"/>
          <w:highlight w:val="none"/>
          <w:lang w:val="zh-CN"/>
        </w:rPr>
        <w:t>说明项目主管部门为加强项目管理所采取的监管手段、监管程序、监管工作开展情况及实现的效果等。</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1"/>
        <w:rPr>
          <w:rFonts w:ascii="仿宋_GB2312" w:hAnsi="宋体" w:eastAsia="仿宋_GB2312" w:cs="Times New Roman"/>
          <w:b w:val="0"/>
          <w:bCs w:val="0"/>
          <w:color w:val="auto"/>
          <w:sz w:val="32"/>
          <w:szCs w:val="32"/>
          <w:highlight w:val="none"/>
          <w:lang w:val="zh-CN"/>
        </w:rPr>
      </w:pPr>
      <w:r>
        <w:rPr>
          <w:rFonts w:hint="eastAsia" w:ascii="黑体" w:hAnsi="宋体" w:eastAsia="黑体" w:cs="Times New Roman"/>
          <w:b w:val="0"/>
          <w:bCs w:val="0"/>
          <w:color w:val="auto"/>
          <w:sz w:val="32"/>
          <w:szCs w:val="32"/>
          <w:highlight w:val="none"/>
        </w:rPr>
        <w:t>四、项目绩效情况</w:t>
      </w:r>
      <w:r>
        <w:rPr>
          <w:rFonts w:hint="eastAsia" w:ascii="仿宋_GB2312" w:hAnsi="宋体" w:eastAsia="仿宋_GB2312" w:cs="Times New Roman"/>
          <w:b w:val="0"/>
          <w:bCs w:val="0"/>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2"/>
        <w:rPr>
          <w:rFonts w:ascii="楷体_GB2312" w:hAnsi="宋体" w:eastAsia="楷体_GB2312" w:cs="Times New Roman"/>
          <w:b w:val="0"/>
          <w:bCs w:val="0"/>
          <w:color w:val="auto"/>
          <w:sz w:val="32"/>
          <w:szCs w:val="32"/>
          <w:highlight w:val="none"/>
          <w:lang w:val="zh-CN"/>
        </w:rPr>
      </w:pPr>
      <w:r>
        <w:rPr>
          <w:rFonts w:hint="eastAsia" w:ascii="楷体_GB2312" w:hAnsi="宋体" w:eastAsia="楷体_GB2312" w:cs="Times New Roman"/>
          <w:b w:val="0"/>
          <w:bCs w:val="0"/>
          <w:color w:val="auto"/>
          <w:sz w:val="32"/>
          <w:szCs w:val="32"/>
          <w:highlight w:val="none"/>
          <w:lang w:val="zh-CN"/>
        </w:rPr>
        <w:t>（一）项目完成情况。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2"/>
        <w:rPr>
          <w:rFonts w:hint="eastAsia" w:ascii="仿宋_GB2312" w:hAnsi="宋体" w:eastAsia="仿宋_GB2312" w:cs="Times New Roman"/>
          <w:b w:val="0"/>
          <w:bCs w:val="0"/>
          <w:color w:val="auto"/>
          <w:sz w:val="32"/>
          <w:szCs w:val="32"/>
          <w:highlight w:val="none"/>
          <w:lang w:val="zh-CN"/>
        </w:rPr>
      </w:pPr>
      <w:r>
        <w:rPr>
          <w:rFonts w:hint="eastAsia" w:ascii="仿宋_GB2312" w:hAnsi="宋体" w:eastAsia="仿宋_GB2312" w:cs="Times New Roman"/>
          <w:b w:val="0"/>
          <w:bCs w:val="0"/>
          <w:color w:val="auto"/>
          <w:sz w:val="32"/>
          <w:szCs w:val="32"/>
          <w:highlight w:val="none"/>
          <w:lang w:val="zh-CN"/>
        </w:rPr>
        <w:t>主要使用方向为劝导员工作补贴、节假日交通执勤工作餐费、交通安全检查用车、防火、防汛期间告示牌等制作等</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2"/>
        <w:rPr>
          <w:rFonts w:ascii="楷体_GB2312" w:hAnsi="宋体" w:eastAsia="楷体_GB2312" w:cs="Times New Roman"/>
          <w:b w:val="0"/>
          <w:bCs w:val="0"/>
          <w:color w:val="auto"/>
          <w:sz w:val="32"/>
          <w:szCs w:val="32"/>
          <w:highlight w:val="none"/>
          <w:lang w:val="zh-CN"/>
        </w:rPr>
      </w:pPr>
      <w:r>
        <w:rPr>
          <w:rFonts w:hint="eastAsia" w:ascii="楷体_GB2312" w:hAnsi="宋体" w:eastAsia="楷体_GB2312" w:cs="Times New Roman"/>
          <w:b w:val="0"/>
          <w:bCs w:val="0"/>
          <w:color w:val="auto"/>
          <w:sz w:val="32"/>
          <w:szCs w:val="32"/>
          <w:highlight w:val="none"/>
          <w:lang w:val="zh-CN"/>
        </w:rPr>
        <w:t>（二）项目效益情况。</w:t>
      </w:r>
    </w:p>
    <w:p>
      <w:pPr>
        <w:numPr>
          <w:ilvl w:val="0"/>
          <w:numId w:val="0"/>
        </w:numPr>
        <w:adjustRightInd w:val="0"/>
        <w:snapToGrid w:val="0"/>
        <w:spacing w:line="520" w:lineRule="exact"/>
        <w:ind w:leftChars="0" w:firstLine="640" w:firstLineChars="200"/>
        <w:rPr>
          <w:rFonts w:hint="eastAsia" w:ascii="仿宋_GB2312" w:hAnsi="宋体" w:eastAsia="仿宋_GB2312"/>
          <w:b w:val="0"/>
          <w:bCs w:val="0"/>
          <w:sz w:val="32"/>
          <w:szCs w:val="32"/>
          <w:lang w:val="en-US" w:eastAsia="zh-CN"/>
        </w:rPr>
      </w:pPr>
      <w:r>
        <w:rPr>
          <w:rFonts w:hint="eastAsia" w:ascii="仿宋_GB2312" w:hAnsi="宋体" w:eastAsia="仿宋_GB2312"/>
          <w:b w:val="0"/>
          <w:bCs w:val="0"/>
          <w:sz w:val="32"/>
          <w:szCs w:val="32"/>
          <w:lang w:eastAsia="zh-CN"/>
        </w:rPr>
        <w:t>总绩效目标：</w:t>
      </w:r>
      <w:r>
        <w:rPr>
          <w:rFonts w:hint="eastAsia" w:ascii="仿宋_GB2312" w:hAnsi="宋体" w:eastAsia="仿宋_GB2312"/>
          <w:b w:val="0"/>
          <w:bCs w:val="0"/>
          <w:sz w:val="32"/>
          <w:szCs w:val="32"/>
          <w:lang w:val="en-US" w:eastAsia="zh-CN"/>
        </w:rPr>
        <w:t>保障人民生命财产安全，维护社会稳定。</w:t>
      </w:r>
    </w:p>
    <w:p>
      <w:pPr>
        <w:numPr>
          <w:ilvl w:val="0"/>
          <w:numId w:val="0"/>
        </w:numPr>
        <w:adjustRightInd w:val="0"/>
        <w:snapToGrid w:val="0"/>
        <w:spacing w:line="520" w:lineRule="exact"/>
        <w:ind w:leftChars="0" w:firstLine="640" w:firstLineChars="200"/>
        <w:rPr>
          <w:rFonts w:hint="eastAsia" w:ascii="仿宋_GB2312" w:hAnsi="宋体" w:eastAsia="仿宋_GB2312"/>
          <w:b w:val="0"/>
          <w:bCs w:val="0"/>
          <w:sz w:val="32"/>
          <w:szCs w:val="32"/>
          <w:lang w:val="en-US" w:eastAsia="zh-CN"/>
        </w:rPr>
      </w:pPr>
      <w:r>
        <w:rPr>
          <w:rFonts w:hint="eastAsia" w:ascii="仿宋_GB2312" w:hAnsi="宋体" w:eastAsia="仿宋_GB2312"/>
          <w:b w:val="0"/>
          <w:bCs w:val="0"/>
          <w:sz w:val="32"/>
          <w:szCs w:val="32"/>
          <w:lang w:val="en-US" w:eastAsia="zh-CN"/>
        </w:rPr>
        <w:t>产出时效指标：按时按事进行拨付，保证工作的正常展开。</w:t>
      </w:r>
    </w:p>
    <w:p>
      <w:pPr>
        <w:numPr>
          <w:ilvl w:val="0"/>
          <w:numId w:val="0"/>
        </w:numPr>
        <w:adjustRightInd w:val="0"/>
        <w:snapToGrid w:val="0"/>
        <w:spacing w:line="520" w:lineRule="exact"/>
        <w:ind w:leftChars="0" w:firstLine="640" w:firstLineChars="200"/>
        <w:rPr>
          <w:rFonts w:hint="eastAsia" w:ascii="仿宋_GB2312" w:hAnsi="宋体" w:eastAsia="仿宋_GB2312"/>
          <w:b w:val="0"/>
          <w:bCs w:val="0"/>
          <w:sz w:val="32"/>
          <w:szCs w:val="32"/>
        </w:rPr>
      </w:pPr>
      <w:r>
        <w:rPr>
          <w:rFonts w:hint="eastAsia" w:ascii="仿宋_GB2312" w:hAnsi="宋体" w:eastAsia="仿宋_GB2312"/>
          <w:b w:val="0"/>
          <w:bCs w:val="0"/>
          <w:sz w:val="32"/>
          <w:szCs w:val="32"/>
          <w:lang w:eastAsia="zh-CN"/>
        </w:rPr>
        <w:t>满意度指标：通过调查，人民群众对安全生产工作满意</w:t>
      </w:r>
    </w:p>
    <w:p>
      <w:pPr>
        <w:adjustRightInd w:val="0"/>
        <w:snapToGrid w:val="0"/>
        <w:spacing w:line="520" w:lineRule="exact"/>
        <w:ind w:firstLine="0" w:firstLineChars="0"/>
        <w:rPr>
          <w:rFonts w:hint="eastAsia" w:ascii="仿宋_GB2312" w:hAnsi="宋体" w:eastAsia="仿宋_GB2312"/>
          <w:b w:val="0"/>
          <w:bCs w:val="0"/>
          <w:sz w:val="32"/>
          <w:szCs w:val="32"/>
        </w:rPr>
      </w:pPr>
      <w:r>
        <w:rPr>
          <w:rFonts w:hint="eastAsia" w:ascii="仿宋_GB2312" w:hAnsi="宋体" w:eastAsia="仿宋_GB2312"/>
          <w:b w:val="0"/>
          <w:bCs w:val="0"/>
          <w:sz w:val="32"/>
          <w:szCs w:val="32"/>
          <w:lang w:eastAsia="zh-CN"/>
        </w:rPr>
        <w:t>度达到</w:t>
      </w:r>
      <w:r>
        <w:rPr>
          <w:rFonts w:hint="eastAsia" w:ascii="仿宋_GB2312" w:hAnsi="宋体" w:eastAsia="仿宋_GB2312"/>
          <w:b w:val="0"/>
          <w:bCs w:val="0"/>
          <w:sz w:val="32"/>
          <w:szCs w:val="32"/>
          <w:lang w:val="en-US" w:eastAsia="zh-CN"/>
        </w:rPr>
        <w:t>95%以上。</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1"/>
        <w:rPr>
          <w:rFonts w:ascii="黑体" w:hAnsi="宋体" w:eastAsia="黑体" w:cs="Times New Roman"/>
          <w:b w:val="0"/>
          <w:bCs w:val="0"/>
          <w:color w:val="auto"/>
          <w:sz w:val="32"/>
          <w:szCs w:val="32"/>
          <w:highlight w:val="none"/>
        </w:rPr>
      </w:pPr>
      <w:r>
        <w:rPr>
          <w:rFonts w:hint="eastAsia" w:ascii="黑体" w:hAnsi="宋体" w:eastAsia="黑体" w:cs="Times New Roman"/>
          <w:b w:val="0"/>
          <w:bCs w:val="0"/>
          <w:color w:val="auto"/>
          <w:sz w:val="32"/>
          <w:szCs w:val="32"/>
          <w:highlight w:val="none"/>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2"/>
        <w:rPr>
          <w:rFonts w:ascii="楷体_GB2312" w:hAnsi="宋体" w:eastAsia="楷体_GB2312" w:cs="Times New Roman"/>
          <w:b w:val="0"/>
          <w:bCs w:val="0"/>
          <w:color w:val="auto"/>
          <w:sz w:val="32"/>
          <w:szCs w:val="32"/>
          <w:highlight w:val="none"/>
          <w:lang w:val="zh-CN"/>
        </w:rPr>
      </w:pPr>
      <w:r>
        <w:rPr>
          <w:rFonts w:hint="eastAsia" w:ascii="楷体_GB2312" w:hAnsi="宋体" w:eastAsia="楷体_GB2312" w:cs="Times New Roman"/>
          <w:b w:val="0"/>
          <w:bCs w:val="0"/>
          <w:color w:val="auto"/>
          <w:sz w:val="32"/>
          <w:szCs w:val="32"/>
          <w:highlight w:val="none"/>
          <w:lang w:val="zh-CN"/>
        </w:rPr>
        <w:t>（一）评价结论。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Times New Roman"/>
          <w:b w:val="0"/>
          <w:bCs w:val="0"/>
          <w:color w:val="auto"/>
          <w:sz w:val="32"/>
          <w:szCs w:val="32"/>
          <w:highlight w:val="none"/>
          <w:bdr w:val="single" w:color="auto" w:sz="4" w:space="0"/>
          <w:lang w:val="zh-CN"/>
        </w:rPr>
      </w:pPr>
      <w:r>
        <w:rPr>
          <w:rFonts w:hint="eastAsia" w:ascii="仿宋_GB2312" w:hAnsi="宋体" w:eastAsia="仿宋_GB2312" w:cs="Times New Roman"/>
          <w:b w:val="0"/>
          <w:bCs w:val="0"/>
          <w:color w:val="auto"/>
          <w:sz w:val="32"/>
          <w:szCs w:val="32"/>
          <w:highlight w:val="none"/>
          <w:lang w:val="zh-CN"/>
        </w:rPr>
        <w:t>结合项目自身特点、评价重点及管理办法等要求，围绕专项项目支出绩效评价指标体系对项目进行总体评价。</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2"/>
        <w:rPr>
          <w:rFonts w:ascii="楷体_GB2312" w:hAnsi="宋体" w:eastAsia="楷体_GB2312" w:cs="Times New Roman"/>
          <w:b w:val="0"/>
          <w:bCs w:val="0"/>
          <w:color w:val="auto"/>
          <w:sz w:val="32"/>
          <w:szCs w:val="32"/>
          <w:highlight w:val="none"/>
          <w:lang w:val="zh-CN"/>
        </w:rPr>
      </w:pPr>
      <w:r>
        <w:rPr>
          <w:rFonts w:hint="eastAsia" w:ascii="楷体_GB2312" w:hAnsi="宋体" w:eastAsia="楷体_GB2312" w:cs="Times New Roman"/>
          <w:b w:val="0"/>
          <w:bCs w:val="0"/>
          <w:color w:val="auto"/>
          <w:sz w:val="32"/>
          <w:szCs w:val="32"/>
          <w:highlight w:val="none"/>
          <w:lang w:val="zh-CN"/>
        </w:rPr>
        <w:t>（二）存在的问题。</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2"/>
        <w:rPr>
          <w:rFonts w:hint="eastAsia" w:ascii="仿宋_GB2312" w:hAnsi="宋体" w:eastAsia="仿宋_GB2312" w:cs="Times New Roman"/>
          <w:b w:val="0"/>
          <w:bCs w:val="0"/>
          <w:color w:val="auto"/>
          <w:sz w:val="32"/>
          <w:szCs w:val="32"/>
          <w:highlight w:val="none"/>
          <w:lang w:val="zh-CN"/>
        </w:rPr>
      </w:pPr>
      <w:r>
        <w:rPr>
          <w:rFonts w:hint="eastAsia" w:ascii="仿宋_GB2312" w:hAnsi="宋体" w:eastAsia="仿宋_GB2312" w:cs="Times New Roman"/>
          <w:b w:val="0"/>
          <w:bCs w:val="0"/>
          <w:color w:val="auto"/>
          <w:sz w:val="32"/>
          <w:szCs w:val="32"/>
          <w:highlight w:val="none"/>
          <w:lang w:val="zh-CN"/>
        </w:rPr>
        <w:t>无</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2"/>
        <w:rPr>
          <w:rFonts w:ascii="楷体_GB2312" w:hAnsi="宋体" w:eastAsia="楷体_GB2312" w:cs="Times New Roman"/>
          <w:b w:val="0"/>
          <w:bCs w:val="0"/>
          <w:color w:val="auto"/>
          <w:sz w:val="32"/>
          <w:szCs w:val="32"/>
          <w:highlight w:val="none"/>
          <w:lang w:val="zh-CN"/>
        </w:rPr>
      </w:pPr>
      <w:r>
        <w:rPr>
          <w:rFonts w:hint="eastAsia" w:ascii="楷体_GB2312" w:hAnsi="宋体" w:eastAsia="楷体_GB2312" w:cs="Times New Roman"/>
          <w:b w:val="0"/>
          <w:bCs w:val="0"/>
          <w:color w:val="auto"/>
          <w:sz w:val="32"/>
          <w:szCs w:val="32"/>
          <w:highlight w:val="none"/>
          <w:lang w:val="zh-CN"/>
        </w:rPr>
        <w:t>（三）相关建议。</w:t>
      </w:r>
    </w:p>
    <w:p>
      <w:pPr>
        <w:pStyle w:val="2"/>
        <w:ind w:firstLine="640" w:firstLineChars="200"/>
        <w:rPr>
          <w:b w:val="0"/>
          <w:bCs w:val="0"/>
        </w:rPr>
      </w:pPr>
      <w:r>
        <w:rPr>
          <w:rFonts w:hint="eastAsia" w:hAnsi="宋体" w:cs="Times New Roman"/>
          <w:b w:val="0"/>
          <w:bCs w:val="0"/>
          <w:color w:val="auto"/>
          <w:sz w:val="32"/>
          <w:szCs w:val="32"/>
          <w:highlight w:val="none"/>
          <w:lang w:val="zh-CN"/>
        </w:rPr>
        <w:t>无</w:t>
      </w:r>
    </w:p>
    <w:p>
      <w:pPr>
        <w:pStyle w:val="2"/>
        <w:rPr>
          <w:b w:val="0"/>
          <w:bCs w:val="0"/>
        </w:rPr>
      </w:pPr>
    </w:p>
    <w:p>
      <w:pPr>
        <w:pStyle w:val="2"/>
      </w:pPr>
    </w:p>
    <w:p>
      <w:pPr>
        <w:pStyle w:val="2"/>
      </w:pPr>
    </w:p>
    <w:p>
      <w:pPr>
        <w:pStyle w:val="2"/>
        <w:rPr>
          <w:rFonts w:hint="eastAsia" w:ascii="仿宋_GB2312" w:hAnsi="仿宋_GB2312" w:eastAsia="仿宋_GB2312" w:cs="仿宋_GB2312"/>
          <w:color w:val="000000"/>
          <w:sz w:val="32"/>
          <w:szCs w:val="32"/>
        </w:rPr>
      </w:pPr>
    </w:p>
    <w:tbl>
      <w:tblPr>
        <w:tblStyle w:val="14"/>
        <w:tblpPr w:leftFromText="180" w:rightFromText="180" w:vertAnchor="text" w:horzAnchor="page" w:tblpXSpec="center" w:tblpY="-310"/>
        <w:tblOverlap w:val="never"/>
        <w:tblW w:w="98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lang w:val="en-US" w:eastAsia="zh-CN"/>
              </w:rPr>
            </w:pPr>
          </w:p>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none"/>
                <w:u w:val="none"/>
                <w:lang w:val="en-US" w:eastAsia="zh-CN"/>
              </w:rPr>
              <w:t>2021年美丽乡村示范路项目绩效目标自评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54" w:hRule="atLeast"/>
          <w:jc w:val="center"/>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和平彝族乡人民政府</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和平彝族乡人民政府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jc w:val="center"/>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项目预算</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执行情况</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55" w:hRule="atLeast"/>
          <w:jc w:val="center"/>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jc w:val="center"/>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17" w:hRule="atLeast"/>
          <w:jc w:val="center"/>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97" w:hRule="atLeast"/>
          <w:jc w:val="center"/>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lang w:val="en-US" w:eastAsia="zh-CN"/>
              </w:rPr>
              <w:t>项目有利于改善村容村貌，推动美丽乡村建设，服务脱贫攻坚，农村产业融合发展，为全面推进“四好农村路”建设垫定了基础</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lang w:val="en-US" w:eastAsia="zh-CN"/>
              </w:rPr>
              <w:t>改善村容村貌，推动美丽乡村建设</w:t>
            </w:r>
            <w:r>
              <w:rPr>
                <w:rFonts w:hint="eastAsia" w:ascii="宋体" w:hAnsi="宋体" w:cs="宋体"/>
                <w:i w:val="0"/>
                <w:color w:val="auto"/>
                <w:sz w:val="24"/>
                <w:szCs w:val="24"/>
                <w:highlight w:val="none"/>
                <w:u w:val="none"/>
                <w:lang w:val="en-US" w:eastAsia="zh-CN"/>
              </w:rPr>
              <w:t>，</w:t>
            </w:r>
            <w:r>
              <w:rPr>
                <w:rFonts w:hint="eastAsia" w:ascii="宋体" w:hAnsi="宋体" w:eastAsia="宋体" w:cs="宋体"/>
                <w:i w:val="0"/>
                <w:color w:val="auto"/>
                <w:sz w:val="24"/>
                <w:szCs w:val="24"/>
                <w:highlight w:val="none"/>
                <w:u w:val="none"/>
                <w:lang w:val="en-US" w:eastAsia="zh-CN"/>
              </w:rPr>
              <w:t>为全面推进“四好农村路”建设垫定了基础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93" w:hRule="atLeast"/>
          <w:jc w:val="center"/>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jc w:val="center"/>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jc w:val="center"/>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hAnsi="宋体" w:eastAsia="宋体" w:cs="宋体"/>
                <w:i w:val="0"/>
                <w:iCs w:val="0"/>
                <w:color w:val="333333"/>
                <w:kern w:val="0"/>
                <w:sz w:val="20"/>
                <w:szCs w:val="20"/>
                <w:u w:val="none"/>
                <w:lang w:val="en-US" w:eastAsia="zh-CN" w:bidi="ar"/>
              </w:rPr>
              <w:t>完工项目验收合格率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hAnsi="宋体" w:eastAsia="宋体" w:cs="宋体"/>
                <w:i w:val="0"/>
                <w:iCs w:val="0"/>
                <w:color w:val="333333"/>
                <w:kern w:val="0"/>
                <w:sz w:val="20"/>
                <w:szCs w:val="20"/>
                <w:u w:val="none"/>
                <w:lang w:val="en-US" w:eastAsia="zh-CN" w:bidi="ar"/>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hAnsi="宋体" w:eastAsia="宋体" w:cs="宋体"/>
                <w:i w:val="0"/>
                <w:iCs w:val="0"/>
                <w:color w:val="333333"/>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jc w:val="center"/>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jc w:val="center"/>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hAnsi="宋体" w:eastAsia="宋体" w:cs="宋体"/>
                <w:i w:val="0"/>
                <w:iCs w:val="0"/>
                <w:color w:val="333333"/>
                <w:kern w:val="0"/>
                <w:sz w:val="20"/>
                <w:szCs w:val="20"/>
                <w:u w:val="none"/>
                <w:lang w:val="en-US" w:eastAsia="zh-CN" w:bidi="ar"/>
              </w:rPr>
              <w:t>目标完成率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hAnsi="宋体" w:eastAsia="宋体" w:cs="宋体"/>
                <w:i w:val="0"/>
                <w:iCs w:val="0"/>
                <w:color w:val="333333"/>
                <w:kern w:val="0"/>
                <w:sz w:val="20"/>
                <w:szCs w:val="20"/>
                <w:u w:val="none"/>
                <w:lang w:val="en-US" w:eastAsia="zh-CN" w:bidi="ar"/>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hAnsi="宋体" w:eastAsia="宋体" w:cs="宋体"/>
                <w:i w:val="0"/>
                <w:iCs w:val="0"/>
                <w:color w:val="333333"/>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jc w:val="center"/>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效益</w:t>
            </w:r>
            <w:r>
              <w:rPr>
                <w:rFonts w:hint="eastAsia" w:ascii="仿宋_GB2312" w:hAnsi="仿宋_GB2312" w:eastAsia="仿宋_GB2312" w:cs="仿宋_GB2312"/>
                <w:i w:val="0"/>
                <w:color w:val="auto"/>
                <w:kern w:val="0"/>
                <w:sz w:val="28"/>
                <w:szCs w:val="28"/>
                <w:highlight w:val="none"/>
                <w:u w:val="none"/>
                <w:lang w:val="en-US" w:eastAsia="zh-CN" w:bidi="ar"/>
              </w:rPr>
              <w:br w:type="textWrapping"/>
            </w: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jc w:val="center"/>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77" w:hRule="atLeast"/>
          <w:jc w:val="center"/>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463" w:leftChars="87" w:hanging="280" w:hangingChars="100"/>
              <w:jc w:val="left"/>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jc w:val="center"/>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jc w:val="center"/>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满意</w:t>
            </w:r>
            <w:r>
              <w:rPr>
                <w:rFonts w:hint="eastAsia" w:ascii="仿宋_GB2312" w:hAnsi="仿宋_GB2312" w:eastAsia="仿宋_GB2312" w:cs="仿宋_GB2312"/>
                <w:i w:val="0"/>
                <w:color w:val="auto"/>
                <w:kern w:val="0"/>
                <w:sz w:val="28"/>
                <w:szCs w:val="28"/>
                <w:highlight w:val="none"/>
                <w:u w:val="none"/>
                <w:lang w:val="en-US" w:eastAsia="zh-CN" w:bidi="ar"/>
              </w:rPr>
              <w:br w:type="textWrapping"/>
            </w:r>
            <w:r>
              <w:rPr>
                <w:rFonts w:hint="eastAsia" w:ascii="仿宋_GB2312" w:hAnsi="仿宋_GB2312" w:eastAsia="仿宋_GB2312" w:cs="仿宋_GB2312"/>
                <w:i w:val="0"/>
                <w:color w:val="auto"/>
                <w:kern w:val="0"/>
                <w:sz w:val="28"/>
                <w:szCs w:val="28"/>
                <w:highlight w:val="none"/>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hAnsi="宋体" w:eastAsia="宋体" w:cs="宋体"/>
                <w:i w:val="0"/>
                <w:iCs w:val="0"/>
                <w:color w:val="333333"/>
                <w:kern w:val="0"/>
                <w:sz w:val="20"/>
                <w:szCs w:val="20"/>
                <w:u w:val="none"/>
                <w:lang w:val="en-US" w:eastAsia="zh-CN" w:bidi="ar"/>
              </w:rPr>
              <w:t>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hAnsi="宋体" w:eastAsia="宋体" w:cs="宋体"/>
                <w:i w:val="0"/>
                <w:iCs w:val="0"/>
                <w:color w:val="333333"/>
                <w:kern w:val="0"/>
                <w:sz w:val="20"/>
                <w:szCs w:val="20"/>
                <w:u w:val="none"/>
                <w:lang w:val="en-US" w:eastAsia="zh-CN" w:bidi="ar"/>
              </w:rPr>
              <w:t>满意度</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hAnsi="宋体" w:eastAsia="宋体" w:cs="宋体"/>
                <w:i w:val="0"/>
                <w:iCs w:val="0"/>
                <w:color w:val="333333"/>
                <w:kern w:val="0"/>
                <w:sz w:val="20"/>
                <w:szCs w:val="20"/>
                <w:u w:val="none"/>
                <w:lang w:val="en-US" w:eastAsia="zh-CN" w:bidi="ar"/>
              </w:rPr>
              <w:t>100%</w:t>
            </w:r>
          </w:p>
        </w:tc>
      </w:tr>
    </w:tbl>
    <w:p>
      <w:pPr>
        <w:pStyle w:val="2"/>
        <w:rPr>
          <w:rFonts w:hint="eastAsia" w:ascii="仿宋_GB2312" w:hAnsi="仿宋_GB2312" w:eastAsia="仿宋_GB2312" w:cs="仿宋_GB2312"/>
          <w:color w:val="000000"/>
          <w:sz w:val="32"/>
          <w:szCs w:val="32"/>
        </w:rPr>
      </w:pPr>
    </w:p>
    <w:p>
      <w:pPr>
        <w:pStyle w:val="2"/>
        <w:rPr>
          <w:rStyle w:val="26"/>
          <w:rFonts w:ascii="黑体" w:hAnsi="黑体" w:eastAsia="黑体"/>
          <w:b w:val="0"/>
          <w:color w:val="auto"/>
          <w:highlight w:val="none"/>
        </w:rPr>
      </w:pPr>
    </w:p>
    <w:tbl>
      <w:tblPr>
        <w:tblStyle w:val="14"/>
        <w:tblpPr w:leftFromText="180" w:rightFromText="180" w:vertAnchor="text" w:horzAnchor="page" w:tblpXSpec="center" w:tblpY="-310"/>
        <w:tblOverlap w:val="never"/>
        <w:tblW w:w="98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lang w:val="en-US" w:eastAsia="zh-CN"/>
              </w:rPr>
            </w:pPr>
          </w:p>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none"/>
                <w:u w:val="none"/>
                <w:lang w:val="en-US" w:eastAsia="zh-CN"/>
              </w:rPr>
              <w:t>2021年美丽乡村示范路项目绩效目标自评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54" w:hRule="atLeast"/>
          <w:jc w:val="center"/>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和平彝族乡人民政府</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和平彝族乡人民政府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jc w:val="center"/>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项目预算</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执行情况</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335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263.18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55" w:hRule="atLeast"/>
          <w:jc w:val="center"/>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335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263.18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jc w:val="center"/>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17" w:hRule="atLeast"/>
          <w:jc w:val="center"/>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97" w:hRule="atLeast"/>
          <w:jc w:val="center"/>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lang w:val="en-US" w:eastAsia="zh-CN"/>
              </w:rPr>
              <w:t>和平彝族乡桠溪村基础设施、产业发展、人居环境、基层治理等进行示范建设</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lang w:val="en-US" w:eastAsia="zh-CN"/>
              </w:rPr>
              <w:t>示范建设有序开展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93" w:hRule="atLeast"/>
          <w:jc w:val="center"/>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jc w:val="center"/>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jc w:val="center"/>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hAnsi="宋体" w:eastAsia="宋体" w:cs="宋体"/>
                <w:i w:val="0"/>
                <w:iCs w:val="0"/>
                <w:color w:val="333333"/>
                <w:kern w:val="0"/>
                <w:sz w:val="20"/>
                <w:szCs w:val="20"/>
                <w:u w:val="none"/>
                <w:lang w:val="en-US" w:eastAsia="zh-CN" w:bidi="ar"/>
              </w:rPr>
              <w:t>完工项目验收合格率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hAnsi="宋体" w:eastAsia="宋体" w:cs="宋体"/>
                <w:i w:val="0"/>
                <w:iCs w:val="0"/>
                <w:color w:val="333333"/>
                <w:kern w:val="0"/>
                <w:sz w:val="20"/>
                <w:szCs w:val="20"/>
                <w:u w:val="none"/>
                <w:lang w:val="en-US" w:eastAsia="zh-CN" w:bidi="ar"/>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hAnsi="宋体" w:eastAsia="宋体" w:cs="宋体"/>
                <w:i w:val="0"/>
                <w:iCs w:val="0"/>
                <w:color w:val="333333"/>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jc w:val="center"/>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jc w:val="center"/>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20"/>
                <w:szCs w:val="20"/>
                <w:u w:val="none"/>
                <w:lang w:val="en-US" w:eastAsia="zh-CN" w:bidi="ar"/>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20"/>
                <w:szCs w:val="20"/>
                <w:u w:val="none"/>
                <w:lang w:val="en-US" w:eastAsia="zh-CN" w:bidi="ar"/>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jc w:val="center"/>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vMerge w:val="restart"/>
            <w:tcBorders>
              <w:top w:val="single" w:color="000000" w:sz="4" w:space="0"/>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eastAsia" w:ascii="仿宋_GB2312" w:hAnsi="仿宋_GB2312" w:eastAsia="仿宋_GB2312" w:cs="仿宋_GB2312"/>
                <w:i w:val="0"/>
                <w:color w:val="auto"/>
                <w:sz w:val="28"/>
                <w:szCs w:val="28"/>
                <w:highlight w:val="none"/>
                <w:u w:val="none"/>
                <w:lang w:eastAsia="zh-CN"/>
              </w:rPr>
            </w:pPr>
            <w:r>
              <w:rPr>
                <w:rFonts w:hint="eastAsia" w:ascii="仿宋_GB2312" w:hAnsi="仿宋_GB2312" w:eastAsia="仿宋_GB2312" w:cs="仿宋_GB2312"/>
                <w:i w:val="0"/>
                <w:color w:val="auto"/>
                <w:sz w:val="28"/>
                <w:szCs w:val="28"/>
                <w:highlight w:val="none"/>
                <w:u w:val="none"/>
                <w:lang w:eastAsia="zh-CN"/>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党群服务中心扩建</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93万</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73.47万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jc w:val="center"/>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vMerge w:val="continue"/>
            <w:tcBorders>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桠溪沟生态治理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170.88万</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135万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jc w:val="center"/>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vMerge w:val="continue"/>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hAnsi="宋体" w:eastAsia="宋体" w:cs="宋体"/>
                <w:i w:val="0"/>
                <w:iCs w:val="0"/>
                <w:color w:val="333333"/>
                <w:kern w:val="0"/>
                <w:sz w:val="20"/>
                <w:szCs w:val="20"/>
                <w:u w:val="none"/>
                <w:lang w:val="en-US" w:eastAsia="zh-CN" w:bidi="ar"/>
              </w:rPr>
              <w:t>人居环境整治（包括垃圾桶采购）</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hAnsi="宋体" w:eastAsia="宋体" w:cs="宋体"/>
                <w:i w:val="0"/>
                <w:iCs w:val="0"/>
                <w:color w:val="000000"/>
                <w:kern w:val="0"/>
                <w:sz w:val="18"/>
                <w:szCs w:val="18"/>
                <w:u w:val="none"/>
                <w:lang w:val="en-US" w:eastAsia="zh-CN" w:bidi="ar"/>
              </w:rPr>
              <w:t>91.12万</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hAnsi="宋体" w:eastAsia="宋体" w:cs="宋体"/>
                <w:i w:val="0"/>
                <w:iCs w:val="0"/>
                <w:color w:val="000000"/>
                <w:kern w:val="0"/>
                <w:sz w:val="18"/>
                <w:szCs w:val="18"/>
                <w:u w:val="none"/>
                <w:lang w:val="en-US" w:eastAsia="zh-CN" w:bidi="ar"/>
              </w:rPr>
              <w:t>71.98万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jc w:val="center"/>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效益</w:t>
            </w:r>
            <w:r>
              <w:rPr>
                <w:rFonts w:hint="eastAsia" w:ascii="仿宋_GB2312" w:hAnsi="仿宋_GB2312" w:eastAsia="仿宋_GB2312" w:cs="仿宋_GB2312"/>
                <w:i w:val="0"/>
                <w:color w:val="auto"/>
                <w:kern w:val="0"/>
                <w:sz w:val="28"/>
                <w:szCs w:val="28"/>
                <w:highlight w:val="none"/>
                <w:u w:val="none"/>
                <w:lang w:val="en-US" w:eastAsia="zh-CN" w:bidi="ar"/>
              </w:rPr>
              <w:br w:type="textWrapping"/>
            </w: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jc w:val="center"/>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受益人数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hAnsi="宋体" w:eastAsia="宋体" w:cs="宋体"/>
                <w:i w:val="0"/>
                <w:iCs w:val="0"/>
                <w:color w:val="000000"/>
                <w:kern w:val="0"/>
                <w:sz w:val="18"/>
                <w:szCs w:val="18"/>
                <w:u w:val="none"/>
                <w:lang w:val="en-US" w:eastAsia="zh-CN" w:bidi="ar"/>
              </w:rPr>
              <w:t>78户254人</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hAnsi="宋体" w:eastAsia="宋体" w:cs="宋体"/>
                <w:i w:val="0"/>
                <w:iCs w:val="0"/>
                <w:color w:val="000000"/>
                <w:kern w:val="0"/>
                <w:sz w:val="18"/>
                <w:szCs w:val="18"/>
                <w:u w:val="none"/>
                <w:lang w:val="en-US" w:eastAsia="zh-CN" w:bidi="ar"/>
              </w:rPr>
              <w:t>78户254人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77" w:hRule="atLeast"/>
          <w:jc w:val="center"/>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463" w:leftChars="87" w:hanging="280" w:hangingChars="100"/>
              <w:jc w:val="left"/>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jc w:val="center"/>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jc w:val="center"/>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满意</w:t>
            </w:r>
            <w:r>
              <w:rPr>
                <w:rFonts w:hint="eastAsia" w:ascii="仿宋_GB2312" w:hAnsi="仿宋_GB2312" w:eastAsia="仿宋_GB2312" w:cs="仿宋_GB2312"/>
                <w:i w:val="0"/>
                <w:color w:val="auto"/>
                <w:kern w:val="0"/>
                <w:sz w:val="28"/>
                <w:szCs w:val="28"/>
                <w:highlight w:val="none"/>
                <w:u w:val="none"/>
                <w:lang w:val="en-US" w:eastAsia="zh-CN" w:bidi="ar"/>
              </w:rPr>
              <w:br w:type="textWrapping"/>
            </w:r>
            <w:r>
              <w:rPr>
                <w:rFonts w:hint="eastAsia" w:ascii="仿宋_GB2312" w:hAnsi="仿宋_GB2312" w:eastAsia="仿宋_GB2312" w:cs="仿宋_GB2312"/>
                <w:i w:val="0"/>
                <w:color w:val="auto"/>
                <w:kern w:val="0"/>
                <w:sz w:val="28"/>
                <w:szCs w:val="28"/>
                <w:highlight w:val="none"/>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hAnsi="宋体" w:eastAsia="宋体" w:cs="宋体"/>
                <w:i w:val="0"/>
                <w:iCs w:val="0"/>
                <w:color w:val="333333"/>
                <w:kern w:val="0"/>
                <w:sz w:val="20"/>
                <w:szCs w:val="20"/>
                <w:u w:val="none"/>
                <w:lang w:val="en-US" w:eastAsia="zh-CN" w:bidi="ar"/>
              </w:rPr>
              <w:t>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hAnsi="宋体" w:eastAsia="宋体" w:cs="宋体"/>
                <w:i w:val="0"/>
                <w:iCs w:val="0"/>
                <w:color w:val="333333"/>
                <w:kern w:val="0"/>
                <w:sz w:val="20"/>
                <w:szCs w:val="20"/>
                <w:u w:val="none"/>
                <w:lang w:val="en-US" w:eastAsia="zh-CN" w:bidi="ar"/>
              </w:rPr>
              <w:t>满意度</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hAnsi="宋体" w:eastAsia="宋体" w:cs="宋体"/>
                <w:i w:val="0"/>
                <w:iCs w:val="0"/>
                <w:color w:val="333333"/>
                <w:kern w:val="0"/>
                <w:sz w:val="20"/>
                <w:szCs w:val="20"/>
                <w:u w:val="none"/>
                <w:lang w:val="en-US" w:eastAsia="zh-CN" w:bidi="ar"/>
              </w:rPr>
              <w:t>100%</w:t>
            </w:r>
          </w:p>
        </w:tc>
      </w:tr>
    </w:tbl>
    <w:p>
      <w:pPr>
        <w:pStyle w:val="2"/>
        <w:rPr>
          <w:rStyle w:val="26"/>
          <w:rFonts w:ascii="黑体" w:hAnsi="黑体" w:eastAsia="黑体"/>
          <w:b w:val="0"/>
          <w:color w:val="auto"/>
          <w:highlight w:val="none"/>
        </w:rPr>
      </w:pPr>
    </w:p>
    <w:tbl>
      <w:tblPr>
        <w:tblStyle w:val="14"/>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none"/>
                <w:u w:val="none"/>
                <w:lang w:val="en-US" w:eastAsia="zh-CN"/>
              </w:rPr>
              <w:t>2021年安监工作经费项目绩效目标自评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和平彝族乡人民政府</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和平彝族乡人民政府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项目预算</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执行情况</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0"/>
                <w:szCs w:val="20"/>
                <w:u w:val="none"/>
                <w:lang w:val="en-US" w:eastAsia="zh-CN" w:bidi="ar"/>
              </w:rPr>
              <w:t>用于乡村两级公安安全基础设施建设，消除公共安全隐患，交通安全排查，安全生产应急救援，安全宣传教育和安全监管等工作，用于保障人民生命财产安全，维护社会稳定</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0"/>
                <w:szCs w:val="20"/>
                <w:u w:val="none"/>
                <w:lang w:val="en-US" w:eastAsia="zh-CN" w:bidi="ar"/>
              </w:rPr>
              <w:t>保障人民生命财产安全，维护社会稳定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hAnsi="宋体" w:eastAsia="宋体" w:cs="宋体"/>
                <w:i w:val="0"/>
                <w:iCs w:val="0"/>
                <w:color w:val="333333"/>
                <w:kern w:val="0"/>
                <w:sz w:val="20"/>
                <w:szCs w:val="20"/>
                <w:u w:val="none"/>
                <w:lang w:val="en-US" w:eastAsia="zh-CN" w:bidi="ar"/>
              </w:rPr>
              <w:t>目标完成率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hAnsi="宋体" w:eastAsia="宋体" w:cs="宋体"/>
                <w:i w:val="0"/>
                <w:iCs w:val="0"/>
                <w:color w:val="333333"/>
                <w:kern w:val="0"/>
                <w:sz w:val="20"/>
                <w:szCs w:val="20"/>
                <w:u w:val="none"/>
                <w:lang w:val="en-US" w:eastAsia="zh-CN" w:bidi="ar"/>
              </w:rPr>
              <w:t>&gt;90%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hAnsi="宋体" w:eastAsia="宋体" w:cs="宋体"/>
                <w:i w:val="0"/>
                <w:iCs w:val="0"/>
                <w:color w:val="333333"/>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效益</w:t>
            </w:r>
            <w:r>
              <w:rPr>
                <w:rFonts w:hint="eastAsia" w:ascii="仿宋_GB2312" w:hAnsi="仿宋_GB2312" w:eastAsia="仿宋_GB2312" w:cs="仿宋_GB2312"/>
                <w:i w:val="0"/>
                <w:color w:val="auto"/>
                <w:kern w:val="0"/>
                <w:sz w:val="28"/>
                <w:szCs w:val="28"/>
                <w:highlight w:val="none"/>
                <w:u w:val="none"/>
                <w:lang w:val="en-US" w:eastAsia="zh-CN" w:bidi="ar"/>
              </w:rPr>
              <w:br w:type="textWrapping"/>
            </w: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hAnsi="宋体" w:eastAsia="宋体" w:cs="宋体"/>
                <w:i w:val="0"/>
                <w:iCs w:val="0"/>
                <w:color w:val="333333"/>
                <w:kern w:val="0"/>
                <w:sz w:val="20"/>
                <w:szCs w:val="20"/>
                <w:u w:val="none"/>
                <w:lang w:val="en-US" w:eastAsia="zh-CN" w:bidi="ar"/>
              </w:rPr>
              <w:t>受益</w:t>
            </w:r>
            <w:r>
              <w:rPr>
                <w:rFonts w:hint="eastAsia" w:ascii="宋体" w:hAnsi="宋体" w:cs="宋体"/>
                <w:i w:val="0"/>
                <w:iCs w:val="0"/>
                <w:color w:val="333333"/>
                <w:kern w:val="0"/>
                <w:sz w:val="20"/>
                <w:szCs w:val="20"/>
                <w:u w:val="none"/>
                <w:lang w:val="en-US" w:eastAsia="zh-CN" w:bidi="ar"/>
              </w:rPr>
              <w:t>村数</w:t>
            </w:r>
            <w:r>
              <w:rPr>
                <w:rFonts w:hint="eastAsia" w:ascii="宋体" w:hAnsi="宋体" w:eastAsia="宋体" w:cs="宋体"/>
                <w:i w:val="0"/>
                <w:iCs w:val="0"/>
                <w:color w:val="333333"/>
                <w:kern w:val="0"/>
                <w:sz w:val="20"/>
                <w:szCs w:val="20"/>
                <w:u w:val="none"/>
                <w:lang w:val="en-US" w:eastAsia="zh-CN" w:bidi="ar"/>
              </w:rPr>
              <w:t>(</w:t>
            </w:r>
            <w:r>
              <w:rPr>
                <w:rFonts w:hint="eastAsia" w:ascii="宋体" w:hAnsi="宋体" w:cs="宋体"/>
                <w:i w:val="0"/>
                <w:iCs w:val="0"/>
                <w:color w:val="333333"/>
                <w:kern w:val="0"/>
                <w:sz w:val="20"/>
                <w:szCs w:val="20"/>
                <w:u w:val="none"/>
                <w:lang w:val="en-US" w:eastAsia="zh-CN" w:bidi="ar"/>
              </w:rPr>
              <w:t>个</w:t>
            </w:r>
            <w:r>
              <w:rPr>
                <w:rFonts w:hint="eastAsia" w:ascii="宋体" w:hAnsi="宋体" w:eastAsia="宋体" w:cs="宋体"/>
                <w:i w:val="0"/>
                <w:iCs w:val="0"/>
                <w:color w:val="333333"/>
                <w:kern w:val="0"/>
                <w:sz w:val="20"/>
                <w:szCs w:val="20"/>
                <w:u w:val="none"/>
                <w:lang w:val="en-US" w:eastAsia="zh-CN" w:bidi="ar"/>
              </w:rPr>
              <w:t>）</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8"/>
                <w:szCs w:val="28"/>
                <w:highlight w:val="none"/>
                <w:u w:val="none"/>
                <w:lang w:val="en-US"/>
              </w:rPr>
            </w:pPr>
            <w:r>
              <w:rPr>
                <w:rFonts w:hint="eastAsia" w:ascii="宋体" w:hAnsi="宋体" w:cs="宋体"/>
                <w:i w:val="0"/>
                <w:iCs w:val="0"/>
                <w:color w:val="333333"/>
                <w:kern w:val="0"/>
                <w:sz w:val="20"/>
                <w:szCs w:val="20"/>
                <w:highlight w:val="none"/>
                <w:u w:val="none"/>
                <w:lang w:val="en-US" w:eastAsia="zh-CN" w:bidi="ar"/>
              </w:rPr>
              <w:t>5个</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8"/>
                <w:szCs w:val="28"/>
                <w:highlight w:val="none"/>
                <w:u w:val="none"/>
                <w:lang w:val="en-US"/>
              </w:rPr>
            </w:pPr>
            <w:r>
              <w:rPr>
                <w:rFonts w:hint="eastAsia" w:ascii="宋体" w:hAnsi="宋体" w:cs="宋体"/>
                <w:i w:val="0"/>
                <w:iCs w:val="0"/>
                <w:color w:val="333333"/>
                <w:kern w:val="0"/>
                <w:sz w:val="20"/>
                <w:szCs w:val="20"/>
                <w:highlight w:val="none"/>
                <w:u w:val="none"/>
                <w:lang w:val="en-US" w:eastAsia="zh-CN" w:bidi="ar"/>
              </w:rPr>
              <w:t>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463" w:leftChars="87" w:hanging="280" w:hangingChars="100"/>
              <w:jc w:val="left"/>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满意</w:t>
            </w:r>
            <w:r>
              <w:rPr>
                <w:rFonts w:hint="eastAsia" w:ascii="仿宋_GB2312" w:hAnsi="仿宋_GB2312" w:eastAsia="仿宋_GB2312" w:cs="仿宋_GB2312"/>
                <w:i w:val="0"/>
                <w:color w:val="auto"/>
                <w:kern w:val="0"/>
                <w:sz w:val="28"/>
                <w:szCs w:val="28"/>
                <w:highlight w:val="none"/>
                <w:u w:val="none"/>
                <w:lang w:val="en-US" w:eastAsia="zh-CN" w:bidi="ar"/>
              </w:rPr>
              <w:br w:type="textWrapping"/>
            </w:r>
            <w:r>
              <w:rPr>
                <w:rFonts w:hint="eastAsia" w:ascii="仿宋_GB2312" w:hAnsi="仿宋_GB2312" w:eastAsia="仿宋_GB2312" w:cs="仿宋_GB2312"/>
                <w:i w:val="0"/>
                <w:color w:val="auto"/>
                <w:kern w:val="0"/>
                <w:sz w:val="28"/>
                <w:szCs w:val="28"/>
                <w:highlight w:val="none"/>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hAnsi="宋体" w:eastAsia="宋体" w:cs="宋体"/>
                <w:i w:val="0"/>
                <w:iCs w:val="0"/>
                <w:color w:val="333333"/>
                <w:kern w:val="0"/>
                <w:sz w:val="20"/>
                <w:szCs w:val="20"/>
                <w:u w:val="none"/>
                <w:lang w:val="en-US" w:eastAsia="zh-CN" w:bidi="ar"/>
              </w:rPr>
              <w:t>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hAnsi="宋体" w:eastAsia="宋体" w:cs="宋体"/>
                <w:i w:val="0"/>
                <w:iCs w:val="0"/>
                <w:color w:val="333333"/>
                <w:kern w:val="0"/>
                <w:sz w:val="20"/>
                <w:szCs w:val="20"/>
                <w:u w:val="none"/>
                <w:lang w:val="en-US" w:eastAsia="zh-CN" w:bidi="ar"/>
              </w:rPr>
              <w:t>满意度</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hAnsi="宋体" w:eastAsia="宋体" w:cs="宋体"/>
                <w:i w:val="0"/>
                <w:iCs w:val="0"/>
                <w:color w:val="333333"/>
                <w:kern w:val="0"/>
                <w:sz w:val="20"/>
                <w:szCs w:val="20"/>
                <w:u w:val="none"/>
                <w:lang w:val="en-US" w:eastAsia="zh-CN" w:bidi="ar"/>
              </w:rPr>
              <w:t>100%</w:t>
            </w:r>
          </w:p>
        </w:tc>
      </w:tr>
    </w:tbl>
    <w:p>
      <w:pPr>
        <w:pStyle w:val="2"/>
        <w:rPr>
          <w:rFonts w:hint="eastAsia"/>
          <w:color w:val="auto"/>
          <w:highlight w:val="none"/>
          <w:lang w:val="zh-CN"/>
        </w:rPr>
      </w:pPr>
    </w:p>
    <w:p>
      <w:pPr>
        <w:pStyle w:val="2"/>
      </w:pPr>
    </w:p>
    <w:p/>
    <w:p>
      <w:pPr>
        <w:pStyle w:val="2"/>
      </w:pPr>
    </w:p>
    <w:p>
      <w:pPr>
        <w:pStyle w:val="2"/>
      </w:pPr>
    </w:p>
    <w:p>
      <w:pPr>
        <w:pStyle w:val="2"/>
      </w:pPr>
    </w:p>
    <w:p>
      <w:pPr>
        <w:pStyle w:val="2"/>
      </w:pPr>
      <w:bookmarkStart w:id="194" w:name="_GoBack"/>
      <w:bookmarkEnd w:id="194"/>
    </w:p>
    <w:p>
      <w:pPr>
        <w:pStyle w:val="2"/>
      </w:pPr>
    </w:p>
    <w:p>
      <w:pPr>
        <w:spacing w:line="600" w:lineRule="exact"/>
        <w:jc w:val="center"/>
        <w:outlineLvl w:val="0"/>
        <w:rPr>
          <w:rFonts w:hint="eastAsia" w:ascii="仿宋" w:hAnsi="仿宋" w:eastAsia="仿宋"/>
          <w:b w:val="0"/>
          <w:color w:val="auto"/>
          <w:highlight w:val="none"/>
        </w:rPr>
      </w:pPr>
      <w:bookmarkStart w:id="150" w:name="_Toc29886_WPSOffice_Level1"/>
      <w:bookmarkStart w:id="151" w:name="_Toc15396618"/>
      <w:bookmarkStart w:id="152" w:name="_Toc18606"/>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五部分 附表</w:t>
      </w:r>
      <w:bookmarkEnd w:id="150"/>
      <w:bookmarkEnd w:id="151"/>
      <w:bookmarkEnd w:id="152"/>
      <w:bookmarkStart w:id="153" w:name="_Toc15396619"/>
    </w:p>
    <w:p>
      <w:pPr>
        <w:pStyle w:val="4"/>
        <w:outlineLvl w:val="1"/>
        <w:rPr>
          <w:rFonts w:ascii="仿宋" w:hAnsi="仿宋" w:eastAsia="仿宋"/>
          <w:color w:val="auto"/>
          <w:highlight w:val="none"/>
        </w:rPr>
      </w:pPr>
      <w:bookmarkStart w:id="154" w:name="_Toc2846_WPSOffice_Level2"/>
      <w:bookmarkStart w:id="155" w:name="_Toc13942"/>
      <w:r>
        <w:rPr>
          <w:rFonts w:hint="eastAsia" w:ascii="仿宋" w:hAnsi="仿宋" w:eastAsia="仿宋"/>
          <w:b w:val="0"/>
          <w:color w:val="auto"/>
          <w:highlight w:val="none"/>
        </w:rPr>
        <w:t>一、收</w:t>
      </w:r>
      <w:r>
        <w:rPr>
          <w:rStyle w:val="27"/>
          <w:rFonts w:hint="eastAsia" w:ascii="仿宋" w:hAnsi="仿宋" w:eastAsia="仿宋"/>
          <w:b w:val="0"/>
          <w:bCs w:val="0"/>
          <w:color w:val="auto"/>
          <w:highlight w:val="none"/>
        </w:rPr>
        <w:t>入支出决算总表</w:t>
      </w:r>
      <w:bookmarkEnd w:id="153"/>
      <w:bookmarkEnd w:id="154"/>
      <w:bookmarkEnd w:id="155"/>
    </w:p>
    <w:p>
      <w:pPr>
        <w:pStyle w:val="4"/>
        <w:outlineLvl w:val="1"/>
        <w:rPr>
          <w:rFonts w:ascii="仿宋" w:hAnsi="仿宋" w:eastAsia="仿宋"/>
          <w:color w:val="auto"/>
          <w:highlight w:val="none"/>
        </w:rPr>
      </w:pPr>
      <w:bookmarkStart w:id="156" w:name="_Toc4490_WPSOffice_Level2"/>
      <w:bookmarkStart w:id="157" w:name="_Toc24257"/>
      <w:bookmarkStart w:id="158" w:name="_Toc15396620"/>
      <w:r>
        <w:rPr>
          <w:rFonts w:hint="eastAsia" w:ascii="仿宋" w:hAnsi="仿宋" w:eastAsia="仿宋"/>
          <w:b w:val="0"/>
          <w:color w:val="auto"/>
          <w:highlight w:val="none"/>
        </w:rPr>
        <w:t>二、收</w:t>
      </w:r>
      <w:r>
        <w:rPr>
          <w:rStyle w:val="27"/>
          <w:rFonts w:hint="eastAsia" w:ascii="仿宋" w:hAnsi="仿宋" w:eastAsia="仿宋"/>
          <w:b w:val="0"/>
          <w:bCs w:val="0"/>
          <w:color w:val="auto"/>
          <w:highlight w:val="none"/>
        </w:rPr>
        <w:t>入决算表</w:t>
      </w:r>
      <w:bookmarkEnd w:id="156"/>
      <w:bookmarkEnd w:id="157"/>
      <w:bookmarkEnd w:id="158"/>
    </w:p>
    <w:p>
      <w:pPr>
        <w:pStyle w:val="4"/>
        <w:outlineLvl w:val="1"/>
        <w:rPr>
          <w:rFonts w:ascii="仿宋" w:hAnsi="仿宋" w:eastAsia="仿宋"/>
          <w:color w:val="auto"/>
          <w:highlight w:val="none"/>
        </w:rPr>
      </w:pPr>
      <w:bookmarkStart w:id="159" w:name="_Toc12907_WPSOffice_Level2"/>
      <w:bookmarkStart w:id="160" w:name="_Toc10410"/>
      <w:bookmarkStart w:id="161" w:name="_Toc15396621"/>
      <w:r>
        <w:rPr>
          <w:rStyle w:val="27"/>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7"/>
          <w:rFonts w:hint="eastAsia" w:ascii="仿宋" w:hAnsi="仿宋" w:eastAsia="仿宋"/>
          <w:b w:val="0"/>
          <w:bCs w:val="0"/>
          <w:color w:val="auto"/>
          <w:highlight w:val="none"/>
        </w:rPr>
        <w:t>出决算表</w:t>
      </w:r>
      <w:bookmarkEnd w:id="159"/>
      <w:bookmarkEnd w:id="160"/>
      <w:bookmarkEnd w:id="161"/>
    </w:p>
    <w:p>
      <w:pPr>
        <w:pStyle w:val="4"/>
        <w:outlineLvl w:val="1"/>
        <w:rPr>
          <w:rFonts w:ascii="仿宋" w:hAnsi="仿宋" w:eastAsia="仿宋"/>
          <w:b w:val="0"/>
          <w:color w:val="auto"/>
          <w:highlight w:val="none"/>
        </w:rPr>
      </w:pPr>
      <w:bookmarkStart w:id="162" w:name="_Toc23245_WPSOffice_Level2"/>
      <w:bookmarkStart w:id="163" w:name="_Toc31618"/>
      <w:bookmarkStart w:id="164" w:name="_Toc15396622"/>
      <w:r>
        <w:rPr>
          <w:rStyle w:val="27"/>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政拨款收入支出决算总表</w:t>
      </w:r>
      <w:bookmarkEnd w:id="162"/>
      <w:bookmarkEnd w:id="163"/>
      <w:bookmarkEnd w:id="164"/>
    </w:p>
    <w:p>
      <w:pPr>
        <w:pStyle w:val="4"/>
        <w:outlineLvl w:val="1"/>
        <w:rPr>
          <w:rStyle w:val="27"/>
          <w:rFonts w:ascii="仿宋" w:hAnsi="仿宋" w:eastAsia="仿宋"/>
          <w:b w:val="0"/>
          <w:bCs w:val="0"/>
          <w:color w:val="auto"/>
          <w:highlight w:val="none"/>
        </w:rPr>
      </w:pPr>
      <w:bookmarkStart w:id="165" w:name="_Toc2629_WPSOffice_Level2"/>
      <w:bookmarkStart w:id="166" w:name="_Toc18031"/>
      <w:bookmarkStart w:id="167" w:name="_Toc15396623"/>
      <w:r>
        <w:rPr>
          <w:rStyle w:val="27"/>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政拨款支出决算明细表</w:t>
      </w:r>
      <w:bookmarkEnd w:id="165"/>
      <w:bookmarkEnd w:id="166"/>
      <w:bookmarkEnd w:id="167"/>
      <w:bookmarkStart w:id="168" w:name="_Toc15396624"/>
    </w:p>
    <w:p>
      <w:pPr>
        <w:pStyle w:val="4"/>
        <w:outlineLvl w:val="1"/>
        <w:rPr>
          <w:rFonts w:ascii="仿宋" w:hAnsi="仿宋" w:eastAsia="仿宋"/>
          <w:color w:val="auto"/>
          <w:highlight w:val="none"/>
        </w:rPr>
      </w:pPr>
      <w:bookmarkStart w:id="169" w:name="_Toc25847_WPSOffice_Level2"/>
      <w:bookmarkStart w:id="170" w:name="_Toc23481"/>
      <w:r>
        <w:rPr>
          <w:rStyle w:val="27"/>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般公共预算财政拨款支出决算表</w:t>
      </w:r>
      <w:bookmarkEnd w:id="168"/>
      <w:bookmarkEnd w:id="169"/>
      <w:bookmarkEnd w:id="170"/>
    </w:p>
    <w:p>
      <w:pPr>
        <w:pStyle w:val="4"/>
        <w:outlineLvl w:val="1"/>
        <w:rPr>
          <w:rFonts w:ascii="仿宋" w:hAnsi="仿宋" w:eastAsia="仿宋"/>
          <w:color w:val="auto"/>
          <w:highlight w:val="none"/>
        </w:rPr>
      </w:pPr>
      <w:bookmarkStart w:id="171" w:name="_Toc12477_WPSOffice_Level2"/>
      <w:bookmarkStart w:id="172" w:name="_Toc14427"/>
      <w:bookmarkStart w:id="173" w:name="_Toc15396625"/>
      <w:r>
        <w:rPr>
          <w:rStyle w:val="27"/>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般公共预算财政拨款支出决算明细表</w:t>
      </w:r>
      <w:bookmarkEnd w:id="171"/>
      <w:bookmarkEnd w:id="172"/>
      <w:bookmarkEnd w:id="173"/>
    </w:p>
    <w:p>
      <w:pPr>
        <w:pStyle w:val="4"/>
        <w:outlineLvl w:val="1"/>
        <w:rPr>
          <w:rFonts w:ascii="仿宋" w:hAnsi="仿宋" w:eastAsia="仿宋"/>
          <w:color w:val="auto"/>
          <w:highlight w:val="none"/>
        </w:rPr>
      </w:pPr>
      <w:bookmarkStart w:id="174" w:name="_Toc15396626"/>
      <w:bookmarkStart w:id="175" w:name="_Toc4326"/>
      <w:bookmarkStart w:id="176" w:name="_Toc13385_WPSOffice_Level2"/>
      <w:r>
        <w:rPr>
          <w:rStyle w:val="27"/>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般公共预算财政拨款基本支出决算表</w:t>
      </w:r>
      <w:bookmarkEnd w:id="174"/>
      <w:bookmarkEnd w:id="175"/>
      <w:bookmarkEnd w:id="176"/>
    </w:p>
    <w:p>
      <w:pPr>
        <w:pStyle w:val="4"/>
        <w:outlineLvl w:val="1"/>
        <w:rPr>
          <w:rFonts w:ascii="仿宋" w:hAnsi="仿宋" w:eastAsia="仿宋"/>
          <w:color w:val="auto"/>
          <w:highlight w:val="none"/>
        </w:rPr>
      </w:pPr>
      <w:bookmarkStart w:id="177" w:name="_Toc15396627"/>
      <w:bookmarkStart w:id="178" w:name="_Toc12326"/>
      <w:bookmarkStart w:id="179" w:name="_Toc17855_WPSOffice_Level2"/>
      <w:r>
        <w:rPr>
          <w:rStyle w:val="27"/>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般公共预算财政拨款项目支出决算表</w:t>
      </w:r>
      <w:bookmarkEnd w:id="177"/>
      <w:bookmarkEnd w:id="178"/>
      <w:bookmarkEnd w:id="179"/>
    </w:p>
    <w:p>
      <w:pPr>
        <w:pStyle w:val="4"/>
        <w:outlineLvl w:val="1"/>
        <w:rPr>
          <w:rFonts w:ascii="仿宋" w:hAnsi="仿宋" w:eastAsia="仿宋"/>
          <w:color w:val="auto"/>
          <w:highlight w:val="none"/>
        </w:rPr>
      </w:pPr>
      <w:bookmarkStart w:id="180" w:name="_Toc15396628"/>
      <w:bookmarkStart w:id="181" w:name="_Toc15151"/>
      <w:bookmarkStart w:id="182" w:name="_Toc2814_WPSOffice_Level2"/>
      <w:r>
        <w:rPr>
          <w:rStyle w:val="27"/>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般公共预算财政拨款“三公”经费支出决算表</w:t>
      </w:r>
      <w:bookmarkEnd w:id="180"/>
      <w:bookmarkEnd w:id="181"/>
      <w:bookmarkEnd w:id="182"/>
    </w:p>
    <w:p>
      <w:pPr>
        <w:pStyle w:val="4"/>
        <w:outlineLvl w:val="1"/>
        <w:rPr>
          <w:rFonts w:ascii="仿宋" w:hAnsi="仿宋" w:eastAsia="仿宋"/>
          <w:color w:val="auto"/>
          <w:highlight w:val="none"/>
        </w:rPr>
      </w:pPr>
      <w:bookmarkStart w:id="183" w:name="_Toc15396629"/>
      <w:bookmarkStart w:id="184" w:name="_Toc30056"/>
      <w:bookmarkStart w:id="185" w:name="_Toc9360_WPSOffice_Level2"/>
      <w:r>
        <w:rPr>
          <w:rStyle w:val="27"/>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府性基金预算财政拨款收入支出决算表</w:t>
      </w:r>
      <w:bookmarkEnd w:id="183"/>
      <w:bookmarkEnd w:id="184"/>
      <w:bookmarkEnd w:id="185"/>
    </w:p>
    <w:p>
      <w:pPr>
        <w:pStyle w:val="4"/>
        <w:outlineLvl w:val="1"/>
        <w:rPr>
          <w:rFonts w:ascii="仿宋" w:hAnsi="仿宋" w:eastAsia="仿宋"/>
          <w:color w:val="auto"/>
          <w:highlight w:val="none"/>
        </w:rPr>
      </w:pPr>
      <w:bookmarkStart w:id="186" w:name="_Toc15396630"/>
      <w:bookmarkStart w:id="187" w:name="_Toc13234"/>
      <w:bookmarkStart w:id="188" w:name="_Toc22872_WPSOffice_Level2"/>
      <w:r>
        <w:rPr>
          <w:rStyle w:val="27"/>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府性基金预算财政拨款“三公”经费支出决算表</w:t>
      </w:r>
      <w:bookmarkEnd w:id="186"/>
      <w:bookmarkEnd w:id="187"/>
      <w:bookmarkEnd w:id="188"/>
    </w:p>
    <w:p>
      <w:pPr>
        <w:pStyle w:val="4"/>
        <w:outlineLvl w:val="1"/>
        <w:rPr>
          <w:rStyle w:val="27"/>
          <w:rFonts w:hint="eastAsia" w:ascii="仿宋" w:hAnsi="仿宋" w:eastAsia="仿宋"/>
          <w:b w:val="0"/>
          <w:bCs w:val="0"/>
          <w:color w:val="auto"/>
          <w:highlight w:val="none"/>
        </w:rPr>
      </w:pPr>
      <w:bookmarkStart w:id="189" w:name="_Toc15396631"/>
      <w:bookmarkStart w:id="190" w:name="_Toc29984"/>
      <w:bookmarkStart w:id="191" w:name="_Toc15926_WPSOffice_Level2"/>
      <w:r>
        <w:rPr>
          <w:rStyle w:val="27"/>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7"/>
          <w:rFonts w:hint="eastAsia" w:ascii="仿宋" w:hAnsi="仿宋" w:eastAsia="仿宋"/>
          <w:b w:val="0"/>
          <w:bCs w:val="0"/>
          <w:color w:val="auto"/>
          <w:highlight w:val="none"/>
        </w:rPr>
        <w:t>有资本经营预算</w:t>
      </w:r>
      <w:r>
        <w:rPr>
          <w:rStyle w:val="27"/>
          <w:rFonts w:hint="eastAsia" w:ascii="仿宋" w:hAnsi="仿宋" w:eastAsia="仿宋"/>
          <w:b w:val="0"/>
          <w:bCs w:val="0"/>
          <w:color w:val="auto"/>
          <w:highlight w:val="none"/>
          <w:lang w:eastAsia="zh-CN"/>
        </w:rPr>
        <w:t>财政拨款收入</w:t>
      </w:r>
      <w:r>
        <w:rPr>
          <w:rStyle w:val="27"/>
          <w:rFonts w:hint="eastAsia" w:ascii="仿宋" w:hAnsi="仿宋" w:eastAsia="仿宋"/>
          <w:b w:val="0"/>
          <w:bCs w:val="0"/>
          <w:color w:val="auto"/>
          <w:highlight w:val="none"/>
        </w:rPr>
        <w:t>支出决算表</w:t>
      </w:r>
      <w:bookmarkEnd w:id="189"/>
      <w:bookmarkEnd w:id="190"/>
      <w:bookmarkEnd w:id="191"/>
    </w:p>
    <w:p>
      <w:pPr>
        <w:outlineLvl w:val="1"/>
        <w:rPr>
          <w:rFonts w:hint="eastAsia" w:eastAsia="仿宋"/>
          <w:color w:val="auto"/>
          <w:highlight w:val="none"/>
          <w:lang w:eastAsia="zh-CN"/>
        </w:rPr>
      </w:pPr>
      <w:bookmarkStart w:id="192" w:name="_Toc12901"/>
      <w:bookmarkStart w:id="193" w:name="_Toc12012_WPSOffice_Level2"/>
      <w:r>
        <w:rPr>
          <w:rStyle w:val="27"/>
          <w:rFonts w:hint="eastAsia" w:ascii="仿宋" w:hAnsi="仿宋" w:eastAsia="仿宋"/>
          <w:b w:val="0"/>
          <w:bCs w:val="0"/>
          <w:color w:val="auto"/>
          <w:highlight w:val="none"/>
          <w:lang w:eastAsia="zh-CN"/>
        </w:rPr>
        <w:t>十四、国有资本经营预算财政拨款支出决算表</w:t>
      </w:r>
      <w:bookmarkEnd w:id="192"/>
      <w:bookmarkEnd w:id="193"/>
    </w:p>
    <w:sectPr>
      <w:headerReference r:id="rId3" w:type="default"/>
      <w:footerReference r:id="rId4" w:type="default"/>
      <w:pgSz w:w="11906" w:h="16838"/>
      <w:pgMar w:top="720" w:right="720" w:bottom="720" w:left="72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_GBK">
    <w:panose1 w:val="03000509000000000000"/>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859DA"/>
    <w:multiLevelType w:val="singleLevel"/>
    <w:tmpl w:val="900859DA"/>
    <w:lvl w:ilvl="0" w:tentative="0">
      <w:start w:val="1"/>
      <w:numFmt w:val="decimal"/>
      <w:suff w:val="nothing"/>
      <w:lvlText w:val="%1、"/>
      <w:lvlJc w:val="left"/>
      <w:pPr>
        <w:ind w:left="200"/>
      </w:pPr>
      <w:rPr>
        <w:rFonts w:hint="default" w:ascii="仿宋" w:hAnsi="仿宋" w:eastAsia="仿宋" w:cs="仿宋"/>
        <w:sz w:val="32"/>
        <w:szCs w:val="32"/>
      </w:rPr>
    </w:lvl>
  </w:abstractNum>
  <w:abstractNum w:abstractNumId="1">
    <w:nsid w:val="C48B6FA9"/>
    <w:multiLevelType w:val="singleLevel"/>
    <w:tmpl w:val="C48B6FA9"/>
    <w:lvl w:ilvl="0" w:tentative="0">
      <w:start w:val="2"/>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D1C1F98E"/>
    <w:multiLevelType w:val="singleLevel"/>
    <w:tmpl w:val="D1C1F98E"/>
    <w:lvl w:ilvl="0" w:tentative="0">
      <w:start w:val="2"/>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rPr>
    </w:lvl>
  </w:abstractNum>
  <w:abstractNum w:abstractNumId="5">
    <w:nsid w:val="01F04DE6"/>
    <w:multiLevelType w:val="singleLevel"/>
    <w:tmpl w:val="01F04DE6"/>
    <w:lvl w:ilvl="0" w:tentative="0">
      <w:start w:val="2"/>
      <w:numFmt w:val="chineseCounting"/>
      <w:suff w:val="nothing"/>
      <w:lvlText w:val="（%1）"/>
      <w:lvlJc w:val="left"/>
      <w:rPr>
        <w:rFonts w:hint="eastAsia"/>
      </w:r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276584D5"/>
    <w:multiLevelType w:val="singleLevel"/>
    <w:tmpl w:val="276584D5"/>
    <w:lvl w:ilvl="0" w:tentative="0">
      <w:start w:val="10"/>
      <w:numFmt w:val="decimal"/>
      <w:lvlText w:val="%1."/>
      <w:lvlJc w:val="left"/>
      <w:pPr>
        <w:tabs>
          <w:tab w:val="left" w:pos="312"/>
        </w:tabs>
      </w:pPr>
    </w:lvl>
  </w:abstractNum>
  <w:abstractNum w:abstractNumId="8">
    <w:nsid w:val="7F7D1DB6"/>
    <w:multiLevelType w:val="singleLevel"/>
    <w:tmpl w:val="7F7D1DB6"/>
    <w:lvl w:ilvl="0" w:tentative="0">
      <w:start w:val="2"/>
      <w:numFmt w:val="chineseCounting"/>
      <w:suff w:val="nothing"/>
      <w:lvlText w:val="（%1）"/>
      <w:lvlJc w:val="left"/>
      <w:rPr>
        <w:rFonts w:hint="eastAsia"/>
      </w:rPr>
    </w:lvl>
  </w:abstractNum>
  <w:num w:numId="1">
    <w:abstractNumId w:val="6"/>
  </w:num>
  <w:num w:numId="2">
    <w:abstractNumId w:val="2"/>
  </w:num>
  <w:num w:numId="3">
    <w:abstractNumId w:val="4"/>
  </w:num>
  <w:num w:numId="4">
    <w:abstractNumId w:val="7"/>
  </w:num>
  <w:num w:numId="5">
    <w:abstractNumId w:val="5"/>
  </w:num>
  <w:num w:numId="6">
    <w:abstractNumId w:val="0"/>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533C0"/>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6E0107"/>
    <w:rsid w:val="068E2278"/>
    <w:rsid w:val="07996F6E"/>
    <w:rsid w:val="0A2032A3"/>
    <w:rsid w:val="0AFE45BF"/>
    <w:rsid w:val="0DAB17F4"/>
    <w:rsid w:val="101860EC"/>
    <w:rsid w:val="10C055FF"/>
    <w:rsid w:val="118107EC"/>
    <w:rsid w:val="13592FAD"/>
    <w:rsid w:val="13D50BC4"/>
    <w:rsid w:val="16BB723D"/>
    <w:rsid w:val="1BE8440E"/>
    <w:rsid w:val="1D155CEE"/>
    <w:rsid w:val="23860B96"/>
    <w:rsid w:val="240371BF"/>
    <w:rsid w:val="29FD04D3"/>
    <w:rsid w:val="2A8B62D2"/>
    <w:rsid w:val="2C8A61B5"/>
    <w:rsid w:val="2D6A4C22"/>
    <w:rsid w:val="2DF04E50"/>
    <w:rsid w:val="316F1275"/>
    <w:rsid w:val="319F7F4E"/>
    <w:rsid w:val="36AA5135"/>
    <w:rsid w:val="37E16F03"/>
    <w:rsid w:val="3A876968"/>
    <w:rsid w:val="3D98207C"/>
    <w:rsid w:val="3E365958"/>
    <w:rsid w:val="40054030"/>
    <w:rsid w:val="415C5891"/>
    <w:rsid w:val="44E268DA"/>
    <w:rsid w:val="49680287"/>
    <w:rsid w:val="4A627F82"/>
    <w:rsid w:val="4B014F5E"/>
    <w:rsid w:val="4B4F25DA"/>
    <w:rsid w:val="4BE068DB"/>
    <w:rsid w:val="4D577224"/>
    <w:rsid w:val="4EAB630A"/>
    <w:rsid w:val="4ECE2238"/>
    <w:rsid w:val="5AD661E8"/>
    <w:rsid w:val="5AF92295"/>
    <w:rsid w:val="5CD71FC4"/>
    <w:rsid w:val="60306ECB"/>
    <w:rsid w:val="6C4A05C8"/>
    <w:rsid w:val="6E7E3605"/>
    <w:rsid w:val="6F4B6B1A"/>
    <w:rsid w:val="6FF5CC65"/>
    <w:rsid w:val="715C0E4B"/>
    <w:rsid w:val="725F5C0F"/>
    <w:rsid w:val="72734D90"/>
    <w:rsid w:val="727D2F43"/>
    <w:rsid w:val="73AD73D5"/>
    <w:rsid w:val="73B6EB34"/>
    <w:rsid w:val="747A5814"/>
    <w:rsid w:val="79987250"/>
    <w:rsid w:val="79EE5BA4"/>
    <w:rsid w:val="7A894339"/>
    <w:rsid w:val="7C334854"/>
    <w:rsid w:val="7D5A0C0E"/>
    <w:rsid w:val="7EEF11D3"/>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Title"/>
    <w:basedOn w:val="1"/>
    <w:next w:val="1"/>
    <w:qFormat/>
    <w:uiPriority w:val="0"/>
    <w:pPr>
      <w:spacing w:before="240" w:after="60"/>
      <w:jc w:val="center"/>
      <w:outlineLvl w:val="0"/>
    </w:pPr>
    <w:rPr>
      <w:rFonts w:ascii="Arial" w:hAnsi="Arial" w:cs="Arial"/>
      <w:b/>
      <w:bCs/>
      <w:sz w:val="32"/>
      <w:szCs w:val="32"/>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9"/>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8"/>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7"/>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 w:type="paragraph" w:customStyle="1" w:styleId="35">
    <w:name w:val="WPSOffice手动目录 3"/>
    <w:qFormat/>
    <w:uiPriority w:val="0"/>
    <w:pPr>
      <w:ind w:leftChars="400"/>
    </w:pPr>
    <w:rPr>
      <w:rFonts w:ascii="Times New Roman" w:hAnsi="Times New Roman" w:eastAsia="宋体" w:cs="Times New Roman"/>
      <w:sz w:val="20"/>
      <w:szCs w:val="20"/>
    </w:rPr>
  </w:style>
  <w:style w:type="paragraph" w:customStyle="1" w:styleId="36">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2.xml"/><Relationship Id="rId17" Type="http://schemas.openxmlformats.org/officeDocument/2006/relationships/chart" Target="charts/chart1.xml"/><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2"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baseline="0">
                <a:solidFill>
                  <a:schemeClr val="tx1">
                    <a:lumMod val="65000"/>
                    <a:lumOff val="35000"/>
                  </a:schemeClr>
                </a:solidFill>
                <a:latin typeface="+mn-lt"/>
                <a:ea typeface="+mn-ea"/>
                <a:cs typeface="+mn-cs"/>
              </a:defRPr>
            </a:pPr>
            <a:r>
              <a:t>一般公共预算财政拨款支出决算结构</a:t>
            </a:r>
          </a:p>
        </c:rich>
      </c:tx>
      <c:layout>
        <c:manualLayout>
          <c:xMode val="edge"/>
          <c:yMode val="edge"/>
          <c:x val="0.212993167374805"/>
          <c:y val="0.0462149485835217"/>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Pt>
            <c:idx val="5"/>
            <c:bubble3D val="0"/>
            <c:spPr>
              <a:solidFill>
                <a:schemeClr val="accent6"/>
              </a:solidFill>
              <a:ln>
                <a:noFill/>
              </a:ln>
              <a:effectLst>
                <a:outerShdw blurRad="63500" sx="102000" sy="102000" algn="ctr" rotWithShape="0">
                  <a:prstClr val="black">
                    <a:alpha val="20000"/>
                  </a:prstClr>
                </a:outerShdw>
              </a:effectLst>
            </c:spPr>
          </c:dPt>
          <c:dPt>
            <c:idx val="6"/>
            <c:bubble3D val="0"/>
            <c:spPr>
              <a:solidFill>
                <a:schemeClr val="accent1">
                  <a:lumMod val="60000"/>
                </a:schemeClr>
              </a:solidFill>
              <a:ln>
                <a:noFill/>
              </a:ln>
              <a:effectLst>
                <a:outerShdw blurRad="63500" sx="102000" sy="102000" algn="ctr" rotWithShape="0">
                  <a:prstClr val="black">
                    <a:alpha val="20000"/>
                  </a:prstClr>
                </a:outerShdw>
              </a:effectLst>
            </c:spPr>
          </c:dPt>
          <c:dPt>
            <c:idx val="7"/>
            <c:bubble3D val="0"/>
            <c:spPr>
              <a:solidFill>
                <a:schemeClr val="accent2">
                  <a:lumMod val="60000"/>
                </a:schemeClr>
              </a:solidFill>
              <a:ln>
                <a:noFill/>
              </a:ln>
              <a:effectLst>
                <a:outerShdw blurRad="63500" sx="102000" sy="102000" algn="ctr" rotWithShape="0">
                  <a:prstClr val="black">
                    <a:alpha val="20000"/>
                  </a:prstClr>
                </a:outerShdw>
              </a:effectLst>
            </c:spPr>
          </c:dPt>
          <c:dPt>
            <c:idx val="8"/>
            <c:bubble3D val="0"/>
            <c:spPr>
              <a:solidFill>
                <a:schemeClr val="accent3">
                  <a:lumMod val="60000"/>
                </a:schemeClr>
              </a:solidFill>
              <a:ln>
                <a:noFill/>
              </a:ln>
              <a:effectLst>
                <a:outerShdw blurRad="63500" sx="102000" sy="102000" algn="ctr" rotWithShape="0">
                  <a:prstClr val="black">
                    <a:alpha val="20000"/>
                  </a:prst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0"/>
              <c:showBubbleSize val="0"/>
              <c:extLst>
                <c:ext xmlns:c15="http://schemas.microsoft.com/office/drawing/2012/chart" uri="{CE6537A1-D6FC-4f65-9D91-7224C49458BB}"/>
              </c:extLst>
            </c:dLbl>
            <c:dLbl>
              <c:idx val="1"/>
              <c:layout>
                <c:manualLayout>
                  <c:x val="0.0902992323616314"/>
                  <c:y val="-0.29166666666666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manualLayout>
                      <c:w val="0.206805555555556"/>
                      <c:h val="0.13287037037037"/>
                    </c:manualLayout>
                  </c15:layout>
                </c:ext>
              </c:extLst>
            </c:dLbl>
            <c:dLbl>
              <c:idx val="2"/>
              <c:layout>
                <c:manualLayout>
                  <c:x val="0.0854166666666667"/>
                  <c:y val="-0.14930555555555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manualLayout>
                      <c:w val="0.144444444444444"/>
                      <c:h val="0.250925925925926"/>
                    </c:manualLayout>
                  </c15:layout>
                </c:ext>
              </c:extLst>
            </c:dLbl>
            <c:dLbl>
              <c:idx val="3"/>
              <c:layout>
                <c:manualLayout>
                  <c:x val="0.0333333333333333"/>
                  <c:y val="0.038194444444444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manualLayout>
                      <c:w val="0.141388888888889"/>
                      <c:h val="0.236805555555556"/>
                    </c:manualLayout>
                  </c15:layout>
                </c:ext>
              </c:extLst>
            </c:dLbl>
            <c:dLbl>
              <c:idx val="4"/>
              <c:layout>
                <c:manualLayout>
                  <c:x val="-0.114583333333333"/>
                  <c:y val="0.073967038543453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5"/>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dLbl>
              <c:idx val="5"/>
              <c:layout>
                <c:manualLayout>
                  <c:x val="-0.35625"/>
                  <c:y val="0"/>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6"/>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dLbl>
              <c:idx val="6"/>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lumMod val="60000"/>
                        </a:schemeClr>
                      </a:solidFill>
                      <a:latin typeface="+mn-lt"/>
                      <a:ea typeface="+mn-ea"/>
                      <a:cs typeface="+mn-cs"/>
                    </a:defRPr>
                  </a:pPr>
                </a:p>
              </c:txPr>
              <c:dLblPos val="outEnd"/>
              <c:showLegendKey val="0"/>
              <c:showVal val="1"/>
              <c:showCatName val="1"/>
              <c:showSerName val="0"/>
              <c:showPercent val="0"/>
              <c:showBubbleSize val="0"/>
              <c:extLst>
                <c:ext xmlns:c15="http://schemas.microsoft.com/office/drawing/2012/chart" uri="{CE6537A1-D6FC-4f65-9D91-7224C49458BB}"/>
              </c:extLst>
            </c:dLbl>
            <c:dLbl>
              <c:idx val="7"/>
              <c:layout>
                <c:manualLayout>
                  <c:x val="-0.172916666666667"/>
                  <c:y val="0.10763888888888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lumMod val="60000"/>
                        </a:schemeClr>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dLbl>
              <c:idx val="8"/>
              <c:layout>
                <c:manualLayout>
                  <c:x val="0.0166666666666667"/>
                  <c:y val="0.052083333333333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lumMod val="60000"/>
                        </a:schemeClr>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manualLayout>
                      <c:w val="0.331666666666667"/>
                      <c:h val="0.159953703703704"/>
                    </c:manualLayout>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[工作簿2]Sheet1!$B$9:$B$17</c:f>
              <c:strCache>
                <c:ptCount val="9"/>
                <c:pt idx="0">
                  <c:v>一般公共服务（类）</c:v>
                </c:pt>
                <c:pt idx="1">
                  <c:v>国防支出（类）</c:v>
                </c:pt>
                <c:pt idx="2">
                  <c:v>文化旅游体育与传媒（类）</c:v>
                </c:pt>
                <c:pt idx="3">
                  <c:v>会保障和就业（类）</c:v>
                </c:pt>
                <c:pt idx="4">
                  <c:v>卫生健康</c:v>
                </c:pt>
                <c:pt idx="5">
                  <c:v>城乡社区支出</c:v>
                </c:pt>
                <c:pt idx="6">
                  <c:v>农林水支出（类）</c:v>
                </c:pt>
                <c:pt idx="7">
                  <c:v>住房保障支出</c:v>
                </c:pt>
                <c:pt idx="8">
                  <c:v>灾害防治及应急管理支出</c:v>
                </c:pt>
              </c:strCache>
            </c:strRef>
          </c:cat>
          <c:val>
            <c:numRef>
              <c:f>[工作簿2]Sheet1!$C$9:$C$17</c:f>
              <c:numCache>
                <c:formatCode>General</c:formatCode>
                <c:ptCount val="9"/>
                <c:pt idx="0">
                  <c:v>400.91</c:v>
                </c:pt>
                <c:pt idx="1">
                  <c:v>8</c:v>
                </c:pt>
                <c:pt idx="2">
                  <c:v>9.48</c:v>
                </c:pt>
                <c:pt idx="3">
                  <c:v>69.27</c:v>
                </c:pt>
                <c:pt idx="4">
                  <c:v>17.17</c:v>
                </c:pt>
                <c:pt idx="5">
                  <c:v>109.39</c:v>
                </c:pt>
                <c:pt idx="6">
                  <c:v>622.49</c:v>
                </c:pt>
                <c:pt idx="7">
                  <c:v>39.72</c:v>
                </c:pt>
                <c:pt idx="8">
                  <c:v>59.99</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“三公”经费财政拨款支出结构</a:t>
            </a:r>
          </a:p>
        </c:rich>
      </c:tx>
      <c:layout>
        <c:manualLayout>
          <c:xMode val="edge"/>
          <c:yMode val="edge"/>
          <c:x val="0.176805555555556"/>
          <c:y val="0.0238425925925926"/>
        </c:manualLayout>
      </c:layout>
      <c:overlay val="0"/>
      <c:spPr>
        <a:noFill/>
        <a:ln>
          <a:noFill/>
        </a:ln>
        <a:effectLst/>
      </c:spPr>
    </c:title>
    <c:autoTitleDeleted val="0"/>
    <c:plotArea>
      <c:layout/>
      <c:pieChart>
        <c:varyColors val="1"/>
        <c:ser>
          <c:idx val="0"/>
          <c:order val="0"/>
          <c:spPr/>
          <c:explosion val="0"/>
          <c:dPt>
            <c:idx val="0"/>
            <c:bubble3D val="0"/>
            <c:spPr>
              <a:gradFill rotWithShape="1">
                <a:gsLst>
                  <a:gs pos="0">
                    <a:schemeClr val="accent1">
                      <a:shade val="65000"/>
                      <a:satMod val="103000"/>
                      <a:lumMod val="102000"/>
                      <a:tint val="94000"/>
                    </a:schemeClr>
                  </a:gs>
                  <a:gs pos="50000">
                    <a:schemeClr val="accent1">
                      <a:shade val="65000"/>
                      <a:satMod val="110000"/>
                      <a:lumMod val="100000"/>
                      <a:shade val="100000"/>
                    </a:schemeClr>
                  </a:gs>
                  <a:gs pos="100000">
                    <a:schemeClr val="accent1">
                      <a:shade val="65000"/>
                      <a:lumMod val="99000"/>
                      <a:satMod val="120000"/>
                      <a:shade val="78000"/>
                    </a:schemeClr>
                  </a:gs>
                </a:gsLst>
                <a:lin ang="5400000" scaled="0"/>
              </a:gradFill>
              <a:ln>
                <a:noFill/>
              </a:ln>
              <a:effectLst/>
            </c:spPr>
          </c:dPt>
          <c:dPt>
            <c:idx val="1"/>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2"/>
            <c:bubble3D val="0"/>
            <c:spPr>
              <a:gradFill rotWithShape="1">
                <a:gsLst>
                  <a:gs pos="0">
                    <a:schemeClr val="accent1">
                      <a:tint val="65000"/>
                      <a:satMod val="103000"/>
                      <a:lumMod val="102000"/>
                      <a:tint val="94000"/>
                    </a:schemeClr>
                  </a:gs>
                  <a:gs pos="50000">
                    <a:schemeClr val="accent1">
                      <a:tint val="65000"/>
                      <a:satMod val="110000"/>
                      <a:lumMod val="100000"/>
                      <a:shade val="100000"/>
                    </a:schemeClr>
                  </a:gs>
                  <a:gs pos="100000">
                    <a:schemeClr val="accent1">
                      <a:tint val="65000"/>
                      <a:lumMod val="99000"/>
                      <a:satMod val="120000"/>
                      <a:shade val="78000"/>
                    </a:schemeClr>
                  </a:gs>
                </a:gsLst>
                <a:lin ang="5400000" scaled="0"/>
              </a:gra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[工作簿2]Sheet1!$B$42:$B$44</c:f>
              <c:strCache>
                <c:ptCount val="3"/>
                <c:pt idx="0">
                  <c:v>因公出境费支出</c:v>
                </c:pt>
                <c:pt idx="1">
                  <c:v>公务用车购置及运行维护</c:v>
                </c:pt>
                <c:pt idx="2">
                  <c:v>公务接待费支出</c:v>
                </c:pt>
              </c:strCache>
            </c:strRef>
          </c:cat>
          <c:val>
            <c:numRef>
              <c:f>[工作簿2]Sheet1!$C$42:$C$44</c:f>
              <c:numCache>
                <c:formatCode>General</c:formatCode>
                <c:ptCount val="3"/>
                <c:pt idx="0">
                  <c:v>0</c:v>
                </c:pt>
                <c:pt idx="1">
                  <c:v>2.15</c:v>
                </c:pt>
                <c:pt idx="2">
                  <c:v>0.41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1c23b19-3fb8-4916-84e6-3043d102462d}"/>
        <w:style w:val=""/>
        <w:category>
          <w:name w:val="常规"/>
          <w:gallery w:val="placeholder"/>
        </w:category>
        <w:types>
          <w:type w:val="bbPlcHdr"/>
        </w:types>
        <w:behaviors>
          <w:behavior w:val="content"/>
        </w:behaviors>
        <w:description w:val=""/>
        <w:guid w:val="{a1c23b19-3fb8-4916-84e6-3043d102462d}"/>
      </w:docPartPr>
      <w:docPartBody>
        <w:p>
          <w:r>
            <w:rPr>
              <w:color w:val="808080"/>
            </w:rPr>
            <w:t>单击此处输入文字。</w:t>
          </w:r>
        </w:p>
      </w:docPartBody>
    </w:docPart>
    <w:docPart>
      <w:docPartPr>
        <w:name w:val="{b56dc3fe-1269-455d-a709-538df6f2c1c5}"/>
        <w:style w:val=""/>
        <w:category>
          <w:name w:val="常规"/>
          <w:gallery w:val="placeholder"/>
        </w:category>
        <w:types>
          <w:type w:val="bbPlcHdr"/>
        </w:types>
        <w:behaviors>
          <w:behavior w:val="content"/>
        </w:behaviors>
        <w:description w:val=""/>
        <w:guid w:val="{b56dc3fe-1269-455d-a709-538df6f2c1c5}"/>
      </w:docPartPr>
      <w:docPartBody>
        <w:p>
          <w:r>
            <w:rPr>
              <w:color w:val="808080"/>
            </w:rPr>
            <w:t>单击此处输入文字。</w:t>
          </w:r>
        </w:p>
      </w:docPartBody>
    </w:docPart>
    <w:docPart>
      <w:docPartPr>
        <w:name w:val="{40a457a8-3630-4b72-86c5-9a89a06bf1e6}"/>
        <w:style w:val=""/>
        <w:category>
          <w:name w:val="常规"/>
          <w:gallery w:val="placeholder"/>
        </w:category>
        <w:types>
          <w:type w:val="bbPlcHdr"/>
        </w:types>
        <w:behaviors>
          <w:behavior w:val="content"/>
        </w:behaviors>
        <w:description w:val=""/>
        <w:guid w:val="{40a457a8-3630-4b72-86c5-9a89a06bf1e6}"/>
      </w:docPartPr>
      <w:docPartBody>
        <w:p>
          <w:r>
            <w:rPr>
              <w:color w:val="808080"/>
            </w:rPr>
            <w:t>单击此处输入文字。</w:t>
          </w:r>
        </w:p>
      </w:docPartBody>
    </w:docPart>
    <w:docPart>
      <w:docPartPr>
        <w:name w:val="{d20a4c5c-93cb-43d0-9201-fa40b3aa1d6c}"/>
        <w:style w:val=""/>
        <w:category>
          <w:name w:val="常规"/>
          <w:gallery w:val="placeholder"/>
        </w:category>
        <w:types>
          <w:type w:val="bbPlcHdr"/>
        </w:types>
        <w:behaviors>
          <w:behavior w:val="content"/>
        </w:behaviors>
        <w:description w:val=""/>
        <w:guid w:val="{d20a4c5c-93cb-43d0-9201-fa40b3aa1d6c}"/>
      </w:docPartPr>
      <w:docPartBody>
        <w:p>
          <w:r>
            <w:rPr>
              <w:color w:val="808080"/>
            </w:rPr>
            <w:t>单击此处输入文字。</w:t>
          </w:r>
        </w:p>
      </w:docPartBody>
    </w:docPart>
    <w:docPart>
      <w:docPartPr>
        <w:name w:val="{a0179775-2b27-4629-9403-4674b4af7efa}"/>
        <w:style w:val=""/>
        <w:category>
          <w:name w:val="常规"/>
          <w:gallery w:val="placeholder"/>
        </w:category>
        <w:types>
          <w:type w:val="bbPlcHdr"/>
        </w:types>
        <w:behaviors>
          <w:behavior w:val="content"/>
        </w:behaviors>
        <w:description w:val=""/>
        <w:guid w:val="{a0179775-2b27-4629-9403-4674b4af7efa}"/>
      </w:docPartPr>
      <w:docPartBody>
        <w:p>
          <w:r>
            <w:rPr>
              <w:color w:val="808080"/>
            </w:rPr>
            <w:t>单击此处输入文字。</w:t>
          </w:r>
        </w:p>
      </w:docPartBody>
    </w:docPart>
    <w:docPart>
      <w:docPartPr>
        <w:name w:val="{f2e72bdb-923e-45ca-896f-233c383b747a}"/>
        <w:style w:val=""/>
        <w:category>
          <w:name w:val="常规"/>
          <w:gallery w:val="placeholder"/>
        </w:category>
        <w:types>
          <w:type w:val="bbPlcHdr"/>
        </w:types>
        <w:behaviors>
          <w:behavior w:val="content"/>
        </w:behaviors>
        <w:description w:val=""/>
        <w:guid w:val="{f2e72bdb-923e-45ca-896f-233c383b747a}"/>
      </w:docPartPr>
      <w:docPartBody>
        <w:p>
          <w:r>
            <w:rPr>
              <w:color w:val="808080"/>
            </w:rPr>
            <w:t>单击此处输入文字。</w:t>
          </w:r>
        </w:p>
      </w:docPartBody>
    </w:docPart>
    <w:docPart>
      <w:docPartPr>
        <w:name w:val="{f859b7b6-780e-4ab3-ab1c-d70caad4ab41}"/>
        <w:style w:val=""/>
        <w:category>
          <w:name w:val="常规"/>
          <w:gallery w:val="placeholder"/>
        </w:category>
        <w:types>
          <w:type w:val="bbPlcHdr"/>
        </w:types>
        <w:behaviors>
          <w:behavior w:val="content"/>
        </w:behaviors>
        <w:description w:val=""/>
        <w:guid w:val="{f859b7b6-780e-4ab3-ab1c-d70caad4ab41}"/>
      </w:docPartPr>
      <w:docPartBody>
        <w:p>
          <w:r>
            <w:rPr>
              <w:color w:val="808080"/>
            </w:rPr>
            <w:t>单击此处输入文字。</w:t>
          </w:r>
        </w:p>
      </w:docPartBody>
    </w:docPart>
    <w:docPart>
      <w:docPartPr>
        <w:name w:val="{9aa2842f-9986-4e5e-a117-b8685102b355}"/>
        <w:style w:val=""/>
        <w:category>
          <w:name w:val="常规"/>
          <w:gallery w:val="placeholder"/>
        </w:category>
        <w:types>
          <w:type w:val="bbPlcHdr"/>
        </w:types>
        <w:behaviors>
          <w:behavior w:val="content"/>
        </w:behaviors>
        <w:description w:val=""/>
        <w:guid w:val="{9aa2842f-9986-4e5e-a117-b8685102b355}"/>
      </w:docPartPr>
      <w:docPartBody>
        <w:p>
          <w:r>
            <w:rPr>
              <w:color w:val="808080"/>
            </w:rPr>
            <w:t>单击此处输入文字。</w:t>
          </w:r>
        </w:p>
      </w:docPartBody>
    </w:docPart>
    <w:docPart>
      <w:docPartPr>
        <w:name w:val="{2512851b-92d7-48f8-80d5-80f86f56a691}"/>
        <w:style w:val=""/>
        <w:category>
          <w:name w:val="常规"/>
          <w:gallery w:val="placeholder"/>
        </w:category>
        <w:types>
          <w:type w:val="bbPlcHdr"/>
        </w:types>
        <w:behaviors>
          <w:behavior w:val="content"/>
        </w:behaviors>
        <w:description w:val=""/>
        <w:guid w:val="{2512851b-92d7-48f8-80d5-80f86f56a691}"/>
      </w:docPartPr>
      <w:docPartBody>
        <w:p>
          <w:r>
            <w:rPr>
              <w:color w:val="808080"/>
            </w:rPr>
            <w:t>单击此处输入文字。</w:t>
          </w:r>
        </w:p>
      </w:docPartBody>
    </w:docPart>
    <w:docPart>
      <w:docPartPr>
        <w:name w:val="{597053eb-bd08-4a74-95d3-6955124ad284}"/>
        <w:style w:val=""/>
        <w:category>
          <w:name w:val="常规"/>
          <w:gallery w:val="placeholder"/>
        </w:category>
        <w:types>
          <w:type w:val="bbPlcHdr"/>
        </w:types>
        <w:behaviors>
          <w:behavior w:val="content"/>
        </w:behaviors>
        <w:description w:val=""/>
        <w:guid w:val="{597053eb-bd08-4a74-95d3-6955124ad284}"/>
      </w:docPartPr>
      <w:docPartBody>
        <w:p>
          <w:r>
            <w:rPr>
              <w:color w:val="808080"/>
            </w:rPr>
            <w:t>单击此处输入文字。</w:t>
          </w:r>
        </w:p>
      </w:docPartBody>
    </w:docPart>
    <w:docPart>
      <w:docPartPr>
        <w:name w:val="{547a62bd-7e55-4a04-8116-2089c6f52c0c}"/>
        <w:style w:val=""/>
        <w:category>
          <w:name w:val="常规"/>
          <w:gallery w:val="placeholder"/>
        </w:category>
        <w:types>
          <w:type w:val="bbPlcHdr"/>
        </w:types>
        <w:behaviors>
          <w:behavior w:val="content"/>
        </w:behaviors>
        <w:description w:val=""/>
        <w:guid w:val="{547a62bd-7e55-4a04-8116-2089c6f52c0c}"/>
      </w:docPartPr>
      <w:docPartBody>
        <w:p>
          <w:r>
            <w:rPr>
              <w:color w:val="808080"/>
            </w:rPr>
            <w:t>单击此处输入文字。</w:t>
          </w:r>
        </w:p>
      </w:docPartBody>
    </w:docPart>
    <w:docPart>
      <w:docPartPr>
        <w:name w:val="{b22f79f4-5e81-40af-96cb-c7057e84bff7}"/>
        <w:style w:val=""/>
        <w:category>
          <w:name w:val="常规"/>
          <w:gallery w:val="placeholder"/>
        </w:category>
        <w:types>
          <w:type w:val="bbPlcHdr"/>
        </w:types>
        <w:behaviors>
          <w:behavior w:val="content"/>
        </w:behaviors>
        <w:description w:val=""/>
        <w:guid w:val="{b22f79f4-5e81-40af-96cb-c7057e84bff7}"/>
      </w:docPartPr>
      <w:docPartBody>
        <w:p>
          <w:r>
            <w:rPr>
              <w:color w:val="808080"/>
            </w:rPr>
            <w:t>单击此处输入文字。</w:t>
          </w:r>
        </w:p>
      </w:docPartBody>
    </w:docPart>
    <w:docPart>
      <w:docPartPr>
        <w:name w:val="{2614af66-b36b-4922-a2c4-8a392569a73c}"/>
        <w:style w:val=""/>
        <w:category>
          <w:name w:val="常规"/>
          <w:gallery w:val="placeholder"/>
        </w:category>
        <w:types>
          <w:type w:val="bbPlcHdr"/>
        </w:types>
        <w:behaviors>
          <w:behavior w:val="content"/>
        </w:behaviors>
        <w:description w:val=""/>
        <w:guid w:val="{2614af66-b36b-4922-a2c4-8a392569a73c}"/>
      </w:docPartPr>
      <w:docPartBody>
        <w:p>
          <w:r>
            <w:rPr>
              <w:color w:val="808080"/>
            </w:rPr>
            <w:t>单击此处输入文字。</w:t>
          </w:r>
        </w:p>
      </w:docPartBody>
    </w:docPart>
    <w:docPart>
      <w:docPartPr>
        <w:name w:val="{30c16af7-ac19-4725-aa23-d8f4b94478f4}"/>
        <w:style w:val=""/>
        <w:category>
          <w:name w:val="常规"/>
          <w:gallery w:val="placeholder"/>
        </w:category>
        <w:types>
          <w:type w:val="bbPlcHdr"/>
        </w:types>
        <w:behaviors>
          <w:behavior w:val="content"/>
        </w:behaviors>
        <w:description w:val=""/>
        <w:guid w:val="{30c16af7-ac19-4725-aa23-d8f4b94478f4}"/>
      </w:docPartPr>
      <w:docPartBody>
        <w:p>
          <w:r>
            <w:rPr>
              <w:color w:val="808080"/>
            </w:rPr>
            <w:t>单击此处输入文字。</w:t>
          </w:r>
        </w:p>
      </w:docPartBody>
    </w:docPart>
    <w:docPart>
      <w:docPartPr>
        <w:name w:val="{21513736-388f-4ac0-a76c-13533d371cac}"/>
        <w:style w:val=""/>
        <w:category>
          <w:name w:val="常规"/>
          <w:gallery w:val="placeholder"/>
        </w:category>
        <w:types>
          <w:type w:val="bbPlcHdr"/>
        </w:types>
        <w:behaviors>
          <w:behavior w:val="content"/>
        </w:behaviors>
        <w:description w:val=""/>
        <w:guid w:val="{21513736-388f-4ac0-a76c-13533d371cac}"/>
      </w:docPartPr>
      <w:docPartBody>
        <w:p>
          <w:r>
            <w:rPr>
              <w:color w:val="808080"/>
            </w:rPr>
            <w:t>单击此处输入文字。</w:t>
          </w:r>
        </w:p>
      </w:docPartBody>
    </w:docPart>
    <w:docPart>
      <w:docPartPr>
        <w:name w:val="{58d01edb-181b-47e6-9d07-d180e0174639}"/>
        <w:style w:val=""/>
        <w:category>
          <w:name w:val="常规"/>
          <w:gallery w:val="placeholder"/>
        </w:category>
        <w:types>
          <w:type w:val="bbPlcHdr"/>
        </w:types>
        <w:behaviors>
          <w:behavior w:val="content"/>
        </w:behaviors>
        <w:description w:val=""/>
        <w:guid w:val="{58d01edb-181b-47e6-9d07-d180e0174639}"/>
      </w:docPartPr>
      <w:docPartBody>
        <w:p>
          <w:r>
            <w:rPr>
              <w:color w:val="808080"/>
            </w:rPr>
            <w:t>单击此处输入文字。</w:t>
          </w:r>
        </w:p>
      </w:docPartBody>
    </w:docPart>
    <w:docPart>
      <w:docPartPr>
        <w:name w:val="{b47eb349-7080-4526-8940-6a74e341b042}"/>
        <w:style w:val=""/>
        <w:category>
          <w:name w:val="常规"/>
          <w:gallery w:val="placeholder"/>
        </w:category>
        <w:types>
          <w:type w:val="bbPlcHdr"/>
        </w:types>
        <w:behaviors>
          <w:behavior w:val="content"/>
        </w:behaviors>
        <w:description w:val=""/>
        <w:guid w:val="{b47eb349-7080-4526-8940-6a74e341b042}"/>
      </w:docPartPr>
      <w:docPartBody>
        <w:p>
          <w:r>
            <w:rPr>
              <w:color w:val="808080"/>
            </w:rPr>
            <w:t>单击此处输入文字。</w:t>
          </w:r>
        </w:p>
      </w:docPartBody>
    </w:docPart>
    <w:docPart>
      <w:docPartPr>
        <w:name w:val="{dbf1fbf8-d7ff-4513-990a-0483cf687b61}"/>
        <w:style w:val=""/>
        <w:category>
          <w:name w:val="常规"/>
          <w:gallery w:val="placeholder"/>
        </w:category>
        <w:types>
          <w:type w:val="bbPlcHdr"/>
        </w:types>
        <w:behaviors>
          <w:behavior w:val="content"/>
        </w:behaviors>
        <w:description w:val=""/>
        <w:guid w:val="{dbf1fbf8-d7ff-4513-990a-0483cf687b61}"/>
      </w:docPartPr>
      <w:docPartBody>
        <w:p>
          <w:r>
            <w:rPr>
              <w:color w:val="808080"/>
            </w:rPr>
            <w:t>单击此处输入文字。</w:t>
          </w:r>
        </w:p>
      </w:docPartBody>
    </w:docPart>
    <w:docPart>
      <w:docPartPr>
        <w:name w:val="{945b732f-fee6-4fbf-92a1-6eacd45ae68e}"/>
        <w:style w:val=""/>
        <w:category>
          <w:name w:val="常规"/>
          <w:gallery w:val="placeholder"/>
        </w:category>
        <w:types>
          <w:type w:val="bbPlcHdr"/>
        </w:types>
        <w:behaviors>
          <w:behavior w:val="content"/>
        </w:behaviors>
        <w:description w:val=""/>
        <w:guid w:val="{945b732f-fee6-4fbf-92a1-6eacd45ae68e}"/>
      </w:docPartPr>
      <w:docPartBody>
        <w:p>
          <w:r>
            <w:rPr>
              <w:color w:val="808080"/>
            </w:rPr>
            <w:t>单击此处输入文字。</w:t>
          </w:r>
        </w:p>
      </w:docPartBody>
    </w:docPart>
    <w:docPart>
      <w:docPartPr>
        <w:name w:val="{24df43fe-5c1f-4b6c-aeb2-9cbe30010231}"/>
        <w:style w:val=""/>
        <w:category>
          <w:name w:val="常规"/>
          <w:gallery w:val="placeholder"/>
        </w:category>
        <w:types>
          <w:type w:val="bbPlcHdr"/>
        </w:types>
        <w:behaviors>
          <w:behavior w:val="content"/>
        </w:behaviors>
        <w:description w:val=""/>
        <w:guid w:val="{24df43fe-5c1f-4b6c-aeb2-9cbe30010231}"/>
      </w:docPartPr>
      <w:docPartBody>
        <w:p>
          <w:r>
            <w:rPr>
              <w:color w:val="808080"/>
            </w:rPr>
            <w:t>单击此处输入文字。</w:t>
          </w:r>
        </w:p>
      </w:docPartBody>
    </w:docPart>
    <w:docPart>
      <w:docPartPr>
        <w:name w:val="{62782445-9567-453c-8998-d6c869f16215}"/>
        <w:style w:val=""/>
        <w:category>
          <w:name w:val="常规"/>
          <w:gallery w:val="placeholder"/>
        </w:category>
        <w:types>
          <w:type w:val="bbPlcHdr"/>
        </w:types>
        <w:behaviors>
          <w:behavior w:val="content"/>
        </w:behaviors>
        <w:description w:val=""/>
        <w:guid w:val="{62782445-9567-453c-8998-d6c869f16215}"/>
      </w:docPartPr>
      <w:docPartBody>
        <w:p>
          <w:r>
            <w:rPr>
              <w:color w:val="808080"/>
            </w:rPr>
            <w:t>单击此处输入文字。</w:t>
          </w:r>
        </w:p>
      </w:docPartBody>
    </w:docPart>
    <w:docPart>
      <w:docPartPr>
        <w:name w:val="{908abfd6-df14-48b0-8192-c2daaed32dc6}"/>
        <w:style w:val=""/>
        <w:category>
          <w:name w:val="常规"/>
          <w:gallery w:val="placeholder"/>
        </w:category>
        <w:types>
          <w:type w:val="bbPlcHdr"/>
        </w:types>
        <w:behaviors>
          <w:behavior w:val="content"/>
        </w:behaviors>
        <w:description w:val=""/>
        <w:guid w:val="{908abfd6-df14-48b0-8192-c2daaed32dc6}"/>
      </w:docPartPr>
      <w:docPartBody>
        <w:p>
          <w:r>
            <w:rPr>
              <w:color w:val="808080"/>
            </w:rPr>
            <w:t>单击此处输入文字。</w:t>
          </w:r>
        </w:p>
      </w:docPartBody>
    </w:docPart>
    <w:docPart>
      <w:docPartPr>
        <w:name w:val="{616b35be-3b03-494e-ad0c-efb64b569e1a}"/>
        <w:style w:val=""/>
        <w:category>
          <w:name w:val="常规"/>
          <w:gallery w:val="placeholder"/>
        </w:category>
        <w:types>
          <w:type w:val="bbPlcHdr"/>
        </w:types>
        <w:behaviors>
          <w:behavior w:val="content"/>
        </w:behaviors>
        <w:description w:val=""/>
        <w:guid w:val="{616b35be-3b03-494e-ad0c-efb64b569e1a}"/>
      </w:docPartPr>
      <w:docPartBody>
        <w:p>
          <w:r>
            <w:rPr>
              <w:color w:val="808080"/>
            </w:rPr>
            <w:t>单击此处输入文字。</w:t>
          </w:r>
        </w:p>
      </w:docPartBody>
    </w:docPart>
    <w:docPart>
      <w:docPartPr>
        <w:name w:val="{256e252a-d01c-4c49-aec0-2d60a2b607c7}"/>
        <w:style w:val=""/>
        <w:category>
          <w:name w:val="常规"/>
          <w:gallery w:val="placeholder"/>
        </w:category>
        <w:types>
          <w:type w:val="bbPlcHdr"/>
        </w:types>
        <w:behaviors>
          <w:behavior w:val="content"/>
        </w:behaviors>
        <w:description w:val=""/>
        <w:guid w:val="{256e252a-d01c-4c49-aec0-2d60a2b607c7}"/>
      </w:docPartPr>
      <w:docPartBody>
        <w:p>
          <w:r>
            <w:rPr>
              <w:color w:val="808080"/>
            </w:rPr>
            <w:t>单击此处输入文字。</w:t>
          </w:r>
        </w:p>
      </w:docPartBody>
    </w:docPart>
    <w:docPart>
      <w:docPartPr>
        <w:name w:val="{074c8dcf-601a-43ec-b39f-8f5e20fd1e88}"/>
        <w:style w:val=""/>
        <w:category>
          <w:name w:val="常规"/>
          <w:gallery w:val="placeholder"/>
        </w:category>
        <w:types>
          <w:type w:val="bbPlcHdr"/>
        </w:types>
        <w:behaviors>
          <w:behavior w:val="content"/>
        </w:behaviors>
        <w:description w:val=""/>
        <w:guid w:val="{074c8dcf-601a-43ec-b39f-8f5e20fd1e88}"/>
      </w:docPartPr>
      <w:docPartBody>
        <w:p>
          <w:r>
            <w:rPr>
              <w:color w:val="808080"/>
            </w:rPr>
            <w:t>单击此处输入文字。</w:t>
          </w:r>
        </w:p>
      </w:docPartBody>
    </w:docPart>
    <w:docPart>
      <w:docPartPr>
        <w:name w:val="{72253f47-dd93-4b82-9b46-5a6a2d21c1b8}"/>
        <w:style w:val=""/>
        <w:category>
          <w:name w:val="常规"/>
          <w:gallery w:val="placeholder"/>
        </w:category>
        <w:types>
          <w:type w:val="bbPlcHdr"/>
        </w:types>
        <w:behaviors>
          <w:behavior w:val="content"/>
        </w:behaviors>
        <w:description w:val=""/>
        <w:guid w:val="{72253f47-dd93-4b82-9b46-5a6a2d21c1b8}"/>
      </w:docPartPr>
      <w:docPartBody>
        <w:p>
          <w:r>
            <w:rPr>
              <w:color w:val="808080"/>
            </w:rPr>
            <w:t>单击此处输入文字。</w:t>
          </w:r>
        </w:p>
      </w:docPartBody>
    </w:docPart>
    <w:docPart>
      <w:docPartPr>
        <w:name w:val="{bff82abe-3d49-499c-87cb-2ad31c48e502}"/>
        <w:style w:val=""/>
        <w:category>
          <w:name w:val="常规"/>
          <w:gallery w:val="placeholder"/>
        </w:category>
        <w:types>
          <w:type w:val="bbPlcHdr"/>
        </w:types>
        <w:behaviors>
          <w:behavior w:val="content"/>
        </w:behaviors>
        <w:description w:val=""/>
        <w:guid w:val="{bff82abe-3d49-499c-87cb-2ad31c48e502}"/>
      </w:docPartPr>
      <w:docPartBody>
        <w:p>
          <w:r>
            <w:rPr>
              <w:color w:val="808080"/>
            </w:rPr>
            <w:t>单击此处输入文字。</w:t>
          </w:r>
        </w:p>
      </w:docPartBody>
    </w:docPart>
    <w:docPart>
      <w:docPartPr>
        <w:name w:val="{2fd54ba1-9d3b-4ec4-9b32-a39b408f1e89}"/>
        <w:style w:val=""/>
        <w:category>
          <w:name w:val="常规"/>
          <w:gallery w:val="placeholder"/>
        </w:category>
        <w:types>
          <w:type w:val="bbPlcHdr"/>
        </w:types>
        <w:behaviors>
          <w:behavior w:val="content"/>
        </w:behaviors>
        <w:description w:val=""/>
        <w:guid w:val="{2fd54ba1-9d3b-4ec4-9b32-a39b408f1e89}"/>
      </w:docPartPr>
      <w:docPartBody>
        <w:p>
          <w:r>
            <w:rPr>
              <w:color w:val="808080"/>
            </w:rPr>
            <w:t>单击此处输入文字。</w:t>
          </w:r>
        </w:p>
      </w:docPartBody>
    </w:docPart>
    <w:docPart>
      <w:docPartPr>
        <w:name w:val="{5e0364ef-9d19-47ea-bc9f-e5acd7a95077}"/>
        <w:style w:val=""/>
        <w:category>
          <w:name w:val="常规"/>
          <w:gallery w:val="placeholder"/>
        </w:category>
        <w:types>
          <w:type w:val="bbPlcHdr"/>
        </w:types>
        <w:behaviors>
          <w:behavior w:val="content"/>
        </w:behaviors>
        <w:description w:val=""/>
        <w:guid w:val="{5e0364ef-9d19-47ea-bc9f-e5acd7a95077}"/>
      </w:docPartPr>
      <w:docPartBody>
        <w:p>
          <w:r>
            <w:rPr>
              <w:color w:val="808080"/>
            </w:rPr>
            <w:t>单击此处输入文字。</w:t>
          </w:r>
        </w:p>
      </w:docPartBody>
    </w:docPart>
    <w:docPart>
      <w:docPartPr>
        <w:name w:val="{386fa38c-f87b-4a03-b2a9-c0db2bf43879}"/>
        <w:style w:val=""/>
        <w:category>
          <w:name w:val="常规"/>
          <w:gallery w:val="placeholder"/>
        </w:category>
        <w:types>
          <w:type w:val="bbPlcHdr"/>
        </w:types>
        <w:behaviors>
          <w:behavior w:val="content"/>
        </w:behaviors>
        <w:description w:val=""/>
        <w:guid w:val="{386fa38c-f87b-4a03-b2a9-c0db2bf43879}"/>
      </w:docPartPr>
      <w:docPartBody>
        <w:p>
          <w:r>
            <w:rPr>
              <w:color w:val="808080"/>
            </w:rPr>
            <w:t>单击此处输入文字。</w:t>
          </w:r>
        </w:p>
      </w:docPartBody>
    </w:docPart>
    <w:docPart>
      <w:docPartPr>
        <w:name w:val="{f0759113-4f66-44ec-8d5f-25c257c019c9}"/>
        <w:style w:val=""/>
        <w:category>
          <w:name w:val="常规"/>
          <w:gallery w:val="placeholder"/>
        </w:category>
        <w:types>
          <w:type w:val="bbPlcHdr"/>
        </w:types>
        <w:behaviors>
          <w:behavior w:val="content"/>
        </w:behaviors>
        <w:description w:val=""/>
        <w:guid w:val="{f0759113-4f66-44ec-8d5f-25c257c019c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1"/>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8</TotalTime>
  <ScaleCrop>false</ScaleCrop>
  <LinksUpToDate>false</LinksUpToDate>
  <CharactersWithSpaces>8692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cp:lastModifiedBy>
  <cp:lastPrinted>2022-08-08T09:11:00Z</cp:lastPrinted>
  <dcterms:modified xsi:type="dcterms:W3CDTF">2022-10-06T10:06:10Z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564B4849C61E44F896EE14AFA8050587</vt:lpwstr>
  </property>
</Properties>
</file>