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宋体"/>
          <w:color w:val="000000"/>
          <w:sz w:val="72"/>
          <w:szCs w:val="72"/>
        </w:rPr>
      </w:pPr>
      <w:bookmarkStart w:id="1" w:name="_Toc15377425"/>
      <w:bookmarkStart w:id="2" w:name="_Toc15396475"/>
      <w:bookmarkStart w:id="3" w:name="_Toc15377193"/>
      <w:bookmarkStart w:id="4" w:name="_Toc15378441"/>
      <w:bookmarkStart w:id="5" w:name="_Toc15396597"/>
      <w:r>
        <w:rPr>
          <w:rFonts w:ascii="宋体" w:hAnsi="宋体"/>
          <w:color w:val="000000"/>
          <w:sz w:val="72"/>
          <w:szCs w:val="72"/>
        </w:rPr>
        <w:t>2020</w:t>
      </w:r>
      <w:r>
        <w:rPr>
          <w:rFonts w:hint="eastAsia" w:ascii="宋体" w:hAnsi="宋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宋体"/>
          <w:color w:val="000000"/>
          <w:sz w:val="72"/>
          <w:szCs w:val="72"/>
        </w:rPr>
      </w:pPr>
      <w:bookmarkStart w:id="6" w:name="_Toc15377194"/>
      <w:bookmarkStart w:id="7" w:name="_Toc15396476"/>
      <w:bookmarkStart w:id="8" w:name="_Toc15378442"/>
      <w:bookmarkStart w:id="9" w:name="_Toc15377426"/>
      <w:bookmarkStart w:id="10" w:name="_Toc15396598"/>
      <w:r>
        <w:rPr>
          <w:rFonts w:hint="eastAsia" w:ascii="宋体" w:hAnsi="宋体"/>
          <w:color w:val="000000"/>
          <w:sz w:val="72"/>
          <w:szCs w:val="72"/>
        </w:rPr>
        <w:t>四川省</w:t>
      </w:r>
      <w:bookmarkEnd w:id="0"/>
      <w:bookmarkStart w:id="11" w:name="_Toc15306268"/>
      <w:r>
        <w:rPr>
          <w:rFonts w:hint="eastAsia" w:ascii="宋体" w:hAnsi="宋体"/>
          <w:color w:val="000000"/>
          <w:sz w:val="72"/>
          <w:szCs w:val="72"/>
        </w:rPr>
        <w:t>乐山市金口河区市场监督管理局部门决算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000000"/>
          <w:sz w:val="36"/>
          <w:szCs w:val="36"/>
        </w:rPr>
        <w:br w:type="page"/>
      </w:r>
      <w:bookmarkStart w:id="73" w:name="_GoBack"/>
      <w:r>
        <w:rPr>
          <w:rFonts w:hint="eastAsia" w:ascii="黑体" w:hAnsi="黑体" w:eastAsia="黑体"/>
          <w:color w:val="auto"/>
          <w:sz w:val="48"/>
          <w:szCs w:val="48"/>
        </w:rPr>
        <w:t>目录</w:t>
      </w:r>
    </w:p>
    <w:p>
      <w:pPr>
        <w:pStyle w:val="11"/>
        <w:adjustRightInd w:val="0"/>
        <w:snapToGrid w:val="0"/>
        <w:spacing w:before="0" w:line="440" w:lineRule="exact"/>
        <w:jc w:val="left"/>
        <w:rPr>
          <w:color w:val="auto"/>
          <w:sz w:val="24"/>
          <w:szCs w:val="24"/>
        </w:rPr>
      </w:pPr>
      <w:r>
        <w:rPr>
          <w:rFonts w:hint="eastAsia"/>
          <w:color w:val="auto"/>
          <w:sz w:val="24"/>
        </w:rPr>
        <w:t>第一部分</w:t>
      </w:r>
      <w:r>
        <w:rPr>
          <w:color w:val="auto"/>
          <w:sz w:val="24"/>
        </w:rPr>
        <w:t xml:space="preserve"> </w:t>
      </w:r>
      <w:r>
        <w:rPr>
          <w:rFonts w:hint="eastAsia"/>
          <w:color w:val="auto"/>
          <w:sz w:val="24"/>
        </w:rPr>
        <w:t>部门概况</w:t>
      </w:r>
    </w:p>
    <w:p>
      <w:pPr>
        <w:pStyle w:val="12"/>
        <w:adjustRightInd w:val="0"/>
        <w:snapToGrid w:val="0"/>
        <w:spacing w:line="440" w:lineRule="exact"/>
        <w:jc w:val="left"/>
        <w:rPr>
          <w:rFonts w:ascii="仿宋" w:hAnsi="仿宋" w:eastAsia="仿宋"/>
          <w:color w:val="auto"/>
          <w:sz w:val="24"/>
        </w:rPr>
      </w:pPr>
      <w:r>
        <w:rPr>
          <w:rFonts w:hint="eastAsia"/>
          <w:color w:val="auto"/>
          <w:sz w:val="24"/>
        </w:rPr>
        <w:t>一、基本职能及主要工作</w:t>
      </w:r>
    </w:p>
    <w:p>
      <w:pPr>
        <w:pStyle w:val="12"/>
        <w:adjustRightInd w:val="0"/>
        <w:snapToGrid w:val="0"/>
        <w:spacing w:line="440" w:lineRule="exact"/>
        <w:jc w:val="left"/>
        <w:rPr>
          <w:rFonts w:ascii="仿宋" w:hAnsi="仿宋" w:eastAsia="仿宋"/>
          <w:color w:val="auto"/>
          <w:sz w:val="24"/>
        </w:rPr>
      </w:pPr>
      <w:r>
        <w:rPr>
          <w:rFonts w:hint="eastAsia"/>
          <w:color w:val="auto"/>
          <w:sz w:val="24"/>
        </w:rPr>
        <w:t>二、机构设置</w:t>
      </w:r>
    </w:p>
    <w:p>
      <w:pPr>
        <w:pStyle w:val="11"/>
        <w:adjustRightInd w:val="0"/>
        <w:snapToGrid w:val="0"/>
        <w:spacing w:before="0" w:line="440" w:lineRule="exact"/>
        <w:jc w:val="left"/>
        <w:rPr>
          <w:color w:val="auto"/>
          <w:sz w:val="24"/>
          <w:szCs w:val="24"/>
        </w:rPr>
      </w:pPr>
      <w:r>
        <w:rPr>
          <w:rFonts w:hint="eastAsia"/>
          <w:color w:val="auto"/>
          <w:sz w:val="24"/>
        </w:rPr>
        <w:t>第二部分度部门决算情况说明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一、收入支出决算总体情况说明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二、收入决算情况说明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三、支出决算情况说明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四、财政拨款收入支出决算总体情况说明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五、一般公共预算财政拨款支出决算情况说明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六、一般公共预算财政拨款基本支出决算情况说明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2"/>
        <w:adjustRightInd w:val="0"/>
        <w:snapToGrid w:val="0"/>
        <w:spacing w:line="440" w:lineRule="exact"/>
        <w:jc w:val="left"/>
        <w:rPr>
          <w:rFonts w:ascii="仿宋" w:hAnsi="仿宋" w:eastAsia="仿宋"/>
          <w:color w:val="auto"/>
          <w:sz w:val="24"/>
        </w:rPr>
      </w:pPr>
      <w:r>
        <w:rPr>
          <w:rFonts w:hint="eastAsia"/>
          <w:color w:val="auto"/>
          <w:sz w:val="24"/>
        </w:rPr>
        <w:t>八、政府性基金预算支出决算情况说明</w:t>
      </w:r>
    </w:p>
    <w:p>
      <w:pPr>
        <w:pStyle w:val="12"/>
        <w:adjustRightInd w:val="0"/>
        <w:snapToGrid w:val="0"/>
        <w:spacing w:line="440" w:lineRule="exact"/>
        <w:ind w:leftChars="0"/>
        <w:jc w:val="left"/>
        <w:rPr>
          <w:rFonts w:ascii="仿宋" w:hAnsi="仿宋" w:eastAsia="仿宋"/>
          <w:color w:val="auto"/>
          <w:sz w:val="24"/>
        </w:rPr>
      </w:pPr>
      <w:r>
        <w:rPr>
          <w:rFonts w:hint="eastAsia" w:ascii="仿宋" w:hAnsi="仿宋" w:eastAsia="仿宋"/>
          <w:color w:val="auto"/>
          <w:sz w:val="24"/>
        </w:rPr>
        <w:t>九、</w:t>
      </w:r>
      <w:r>
        <w:rPr>
          <w:color w:val="auto"/>
          <w:sz w:val="24"/>
        </w:rPr>
        <w:t xml:space="preserve"> </w:t>
      </w:r>
      <w:r>
        <w:rPr>
          <w:rFonts w:hint="eastAsia"/>
          <w:color w:val="auto"/>
          <w:sz w:val="24"/>
        </w:rPr>
        <w:t>国有资本经营预算支出决算情况说明</w:t>
      </w:r>
    </w:p>
    <w:p>
      <w:pPr>
        <w:adjustRightInd w:val="0"/>
        <w:snapToGrid w:val="0"/>
        <w:spacing w:line="440" w:lineRule="exact"/>
        <w:ind w:firstLine="480" w:firstLineChars="200"/>
        <w:jc w:val="left"/>
        <w:rPr>
          <w:rFonts w:ascii="仿宋" w:hAnsi="仿宋" w:eastAsia="仿宋"/>
          <w:color w:val="auto"/>
          <w:sz w:val="24"/>
        </w:rPr>
      </w:pPr>
      <w:r>
        <w:rPr>
          <w:rStyle w:val="17"/>
          <w:rFonts w:hint="eastAsia" w:ascii="仿宋" w:hAnsi="仿宋" w:eastAsia="仿宋"/>
          <w:color w:val="auto"/>
          <w:sz w:val="24"/>
        </w:rPr>
        <w:t>十、</w:t>
      </w:r>
      <w:r>
        <w:rPr>
          <w:rFonts w:hint="eastAsia"/>
          <w:color w:val="auto"/>
          <w:sz w:val="24"/>
        </w:rPr>
        <w:t>其他重要事项的情况说明</w:t>
      </w:r>
      <w:r>
        <w:rPr>
          <w:rFonts w:ascii="仿宋" w:hAnsi="仿宋" w:eastAsia="仿宋"/>
          <w:color w:val="auto"/>
          <w:sz w:val="24"/>
        </w:rPr>
        <w:tab/>
      </w:r>
    </w:p>
    <w:p>
      <w:pPr>
        <w:pStyle w:val="11"/>
        <w:adjustRightInd w:val="0"/>
        <w:snapToGrid w:val="0"/>
        <w:spacing w:before="0" w:line="440" w:lineRule="exact"/>
        <w:jc w:val="left"/>
        <w:rPr>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1"/>
        <w:adjustRightInd w:val="0"/>
        <w:snapToGrid w:val="0"/>
        <w:spacing w:before="0" w:line="440" w:lineRule="exact"/>
        <w:jc w:val="left"/>
        <w:rPr>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2"/>
        <w:adjustRightInd w:val="0"/>
        <w:snapToGrid w:val="0"/>
        <w:spacing w:line="440" w:lineRule="exact"/>
        <w:jc w:val="left"/>
        <w:rPr>
          <w:rFonts w:ascii="仿宋" w:hAnsi="仿宋" w:eastAsia="仿宋"/>
          <w:color w:val="auto"/>
          <w:sz w:val="24"/>
        </w:rPr>
      </w:pPr>
      <w:r>
        <w:rPr>
          <w:rFonts w:hint="eastAsia"/>
          <w:color w:val="auto"/>
          <w:sz w:val="24"/>
        </w:rPr>
        <w:t>附件</w:t>
      </w:r>
      <w:r>
        <w:rPr>
          <w:color w:val="auto"/>
          <w:sz w:val="24"/>
        </w:rPr>
        <w:t>1</w:t>
      </w:r>
    </w:p>
    <w:p>
      <w:pPr>
        <w:pStyle w:val="12"/>
        <w:adjustRightInd w:val="0"/>
        <w:snapToGrid w:val="0"/>
        <w:spacing w:line="440" w:lineRule="exact"/>
        <w:jc w:val="left"/>
        <w:rPr>
          <w:rFonts w:ascii="仿宋" w:hAnsi="仿宋" w:eastAsia="仿宋"/>
          <w:color w:val="auto"/>
          <w:sz w:val="24"/>
        </w:rPr>
      </w:pPr>
      <w:r>
        <w:rPr>
          <w:rFonts w:hint="eastAsia"/>
          <w:color w:val="auto"/>
          <w:sz w:val="24"/>
        </w:rPr>
        <w:t>附件</w:t>
      </w:r>
      <w:r>
        <w:rPr>
          <w:color w:val="auto"/>
          <w:sz w:val="24"/>
        </w:rPr>
        <w:t>2</w:t>
      </w:r>
    </w:p>
    <w:p>
      <w:pPr>
        <w:pStyle w:val="11"/>
        <w:adjustRightInd w:val="0"/>
        <w:snapToGrid w:val="0"/>
        <w:spacing w:before="0" w:line="440" w:lineRule="exact"/>
        <w:jc w:val="left"/>
        <w:rPr>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一、</w:t>
      </w:r>
      <w:r>
        <w:rPr>
          <w:rFonts w:hint="eastAsia"/>
          <w:color w:val="auto"/>
          <w:sz w:val="24"/>
        </w:rPr>
        <w:t>收入支出决算总表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二、</w:t>
      </w:r>
      <w:r>
        <w:rPr>
          <w:rFonts w:hint="eastAsia"/>
          <w:color w:val="auto"/>
          <w:sz w:val="24"/>
        </w:rPr>
        <w:t>收入</w:t>
      </w:r>
      <w:r>
        <w:rPr>
          <w:rFonts w:hint="eastAsia" w:ascii="仿宋" w:hAnsi="仿宋" w:eastAsia="仿宋"/>
          <w:color w:val="auto"/>
          <w:sz w:val="24"/>
        </w:rPr>
        <w:t>决算</w:t>
      </w:r>
      <w:r>
        <w:rPr>
          <w:rFonts w:hint="eastAsia"/>
          <w:color w:val="auto"/>
          <w:sz w:val="24"/>
        </w:rPr>
        <w:t>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三、</w:t>
      </w:r>
      <w:r>
        <w:rPr>
          <w:rFonts w:hint="eastAsia"/>
          <w:color w:val="auto"/>
          <w:sz w:val="24"/>
        </w:rPr>
        <w:t>支出</w:t>
      </w:r>
      <w:r>
        <w:rPr>
          <w:rFonts w:hint="eastAsia" w:ascii="仿宋" w:hAnsi="仿宋" w:eastAsia="仿宋"/>
          <w:color w:val="auto"/>
          <w:sz w:val="24"/>
        </w:rPr>
        <w:t>决算</w:t>
      </w:r>
      <w:r>
        <w:rPr>
          <w:rFonts w:hint="eastAsia"/>
          <w:color w:val="auto"/>
          <w:sz w:val="24"/>
        </w:rPr>
        <w:t>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四、</w:t>
      </w:r>
      <w:r>
        <w:rPr>
          <w:rFonts w:hint="eastAsia"/>
          <w:color w:val="auto"/>
          <w:sz w:val="24"/>
        </w:rPr>
        <w:t>财政拨款收入支出决算总表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五、财政拨款支出决算明细表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六、</w:t>
      </w:r>
      <w:r>
        <w:rPr>
          <w:rFonts w:hint="eastAsia"/>
          <w:color w:val="auto"/>
          <w:sz w:val="24"/>
        </w:rPr>
        <w:t>一般公共预算财政拨款支出决算表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七、</w:t>
      </w:r>
      <w:r>
        <w:rPr>
          <w:rFonts w:hint="eastAsia"/>
          <w:color w:val="auto"/>
          <w:sz w:val="24"/>
        </w:rPr>
        <w:t>一般公共预算财政拨款支出决算明细表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八、</w:t>
      </w:r>
      <w:r>
        <w:rPr>
          <w:rFonts w:hint="eastAsia"/>
          <w:color w:val="auto"/>
          <w:sz w:val="24"/>
        </w:rPr>
        <w:t>一般公共预算财政拨款基本支出决算表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九、</w:t>
      </w:r>
      <w:r>
        <w:rPr>
          <w:rFonts w:hint="eastAsia"/>
          <w:color w:val="auto"/>
          <w:sz w:val="24"/>
        </w:rPr>
        <w:t>一般公共预算财政拨款项目支出决算表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十、</w:t>
      </w:r>
      <w:r>
        <w:rPr>
          <w:rFonts w:hint="eastAsia"/>
          <w:color w:val="auto"/>
          <w:sz w:val="24"/>
        </w:rPr>
        <w:t>一般公共预算财政拨款“三公”经费支出决算表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十一、</w:t>
      </w:r>
      <w:r>
        <w:rPr>
          <w:rFonts w:hint="eastAsia"/>
          <w:color w:val="auto"/>
          <w:sz w:val="24"/>
        </w:rPr>
        <w:t>政府性基金预算财政拨款收入支出决算表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十二、</w:t>
      </w:r>
      <w:r>
        <w:rPr>
          <w:rFonts w:hint="eastAsia"/>
          <w:color w:val="auto"/>
          <w:sz w:val="24"/>
        </w:rPr>
        <w:t>政府性基金预算财政拨款“三公”经费支出决算表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十三、国有资本经营预算财政拨款收入支出决算表</w:t>
      </w:r>
    </w:p>
    <w:p>
      <w:pPr>
        <w:pStyle w:val="12"/>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十四、国有资本经营预算财政拨款支出决算表</w:t>
      </w:r>
    </w:p>
    <w:p>
      <w:pPr>
        <w:pStyle w:val="2"/>
        <w:ind w:left="1060" w:hanging="640"/>
        <w:rPr>
          <w:color w:val="auto"/>
        </w:rPr>
      </w:pPr>
    </w:p>
    <w:p>
      <w:pPr>
        <w:pStyle w:val="3"/>
        <w:jc w:val="center"/>
        <w:rPr>
          <w:rStyle w:val="18"/>
          <w:rFonts w:ascii="黑体" w:hAnsi="黑体" w:eastAsia="黑体"/>
          <w:b/>
          <w:bCs w:val="0"/>
          <w:color w:val="auto"/>
        </w:rPr>
      </w:pPr>
      <w:bookmarkStart w:id="12" w:name="_Toc15396599"/>
      <w:bookmarkStart w:id="13" w:name="_Toc15377196"/>
      <w:r>
        <w:rPr>
          <w:rFonts w:hint="eastAsia" w:ascii="黑体" w:hAnsi="黑体" w:eastAsia="黑体"/>
          <w:b w:val="0"/>
          <w:color w:val="auto"/>
        </w:rPr>
        <w:t>第一部分</w:t>
      </w:r>
      <w:r>
        <w:rPr>
          <w:rFonts w:ascii="黑体" w:hAnsi="黑体" w:eastAsia="黑体"/>
          <w:b w:val="0"/>
          <w:color w:val="auto"/>
        </w:rPr>
        <w:t xml:space="preserve"> </w:t>
      </w:r>
      <w:r>
        <w:rPr>
          <w:rStyle w:val="18"/>
          <w:rFonts w:hint="eastAsia" w:ascii="黑体" w:hAnsi="黑体" w:eastAsia="黑体"/>
          <w:b w:val="0"/>
          <w:bCs w:val="0"/>
          <w:color w:val="auto"/>
        </w:rPr>
        <w:t>部门概况</w:t>
      </w:r>
      <w:bookmarkEnd w:id="12"/>
      <w:bookmarkEnd w:id="13"/>
    </w:p>
    <w:p>
      <w:pPr>
        <w:widowControl/>
        <w:jc w:val="left"/>
        <w:rPr>
          <w:rFonts w:ascii="黑体" w:eastAsia="黑体"/>
          <w:color w:val="auto"/>
          <w:sz w:val="32"/>
          <w:szCs w:val="32"/>
        </w:rPr>
      </w:pPr>
    </w:p>
    <w:p>
      <w:pPr>
        <w:pStyle w:val="4"/>
        <w:rPr>
          <w:rStyle w:val="19"/>
          <w:rFonts w:ascii="仿宋" w:hAnsi="仿宋" w:eastAsia="仿宋"/>
          <w:b w:val="0"/>
          <w:bCs w:val="0"/>
          <w:color w:val="auto"/>
        </w:rPr>
      </w:pPr>
      <w:bookmarkStart w:id="14" w:name="_Toc15396600"/>
      <w:bookmarkStart w:id="15" w:name="_Toc15377197"/>
      <w:r>
        <w:rPr>
          <w:rFonts w:hint="eastAsia" w:ascii="黑体" w:hAnsi="黑体" w:eastAsia="黑体"/>
          <w:b w:val="0"/>
          <w:color w:val="auto"/>
        </w:rPr>
        <w:t>一、基</w:t>
      </w:r>
      <w:r>
        <w:rPr>
          <w:rStyle w:val="19"/>
          <w:rFonts w:hint="eastAsia" w:ascii="黑体" w:hAnsi="黑体" w:eastAsia="黑体"/>
          <w:b w:val="0"/>
          <w:bCs w:val="0"/>
          <w:color w:val="auto"/>
        </w:rPr>
        <w:t>本职能及主要工作</w:t>
      </w:r>
      <w:bookmarkEnd w:id="14"/>
      <w:bookmarkEnd w:id="15"/>
    </w:p>
    <w:p>
      <w:pPr>
        <w:pStyle w:val="6"/>
        <w:adjustRightInd w:val="0"/>
        <w:snapToGrid w:val="0"/>
        <w:spacing w:before="93" w:line="600" w:lineRule="exact"/>
        <w:ind w:firstLine="320" w:firstLineChars="100"/>
        <w:outlineLvl w:val="2"/>
        <w:rPr>
          <w:rFonts w:ascii="楷体" w:hAnsi="楷体" w:eastAsia="楷体" w:cs="楷体"/>
          <w:color w:val="auto"/>
          <w:sz w:val="32"/>
          <w:szCs w:val="32"/>
        </w:rPr>
      </w:pPr>
      <w:bookmarkStart w:id="16" w:name="_Toc15378445"/>
      <w:bookmarkStart w:id="17" w:name="_Toc15377198"/>
      <w:r>
        <w:rPr>
          <w:rFonts w:hint="eastAsia" w:ascii="仿宋" w:hAnsi="仿宋" w:eastAsia="仿宋"/>
          <w:bCs/>
          <w:color w:val="auto"/>
          <w:sz w:val="32"/>
          <w:szCs w:val="32"/>
        </w:rPr>
        <w:t>（一）主要职能。</w:t>
      </w:r>
      <w:bookmarkEnd w:id="16"/>
      <w:bookmarkEnd w:id="17"/>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、负责全区市场综合监督管理工作。组织拟订质量强</w:t>
      </w:r>
    </w:p>
    <w:p>
      <w:pPr>
        <w:widowControl/>
        <w:spacing w:line="600" w:lineRule="exact"/>
        <w:jc w:val="left"/>
        <w:rPr>
          <w:color w:val="auto"/>
          <w:sz w:val="32"/>
          <w:szCs w:val="32"/>
        </w:rPr>
      </w:pPr>
      <w:r>
        <w:rPr>
          <w:rFonts w:hint="eastAsia" w:ascii="仿宋_GB2312" w:hAnsi="宋体" w:eastAsia="仿宋_GB2312" w:cs="仿宋_GB2312"/>
          <w:color w:val="auto"/>
          <w:kern w:val="0"/>
          <w:sz w:val="32"/>
          <w:szCs w:val="32"/>
        </w:rPr>
        <w:t>区、食品安全、标准化和知识产权方案，组织拟订全区食品安全等规划，规范和维护市场秩序，营造诚实守信、公平竞争的市场环境。</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负责全区市场主体统一登记注册工作。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3</w:t>
      </w:r>
      <w:r>
        <w:rPr>
          <w:rFonts w:hint="eastAsia" w:ascii="仿宋_GB2312" w:hAnsi="宋体" w:eastAsia="仿宋_GB2312" w:cs="仿宋_GB2312"/>
          <w:color w:val="auto"/>
          <w:kern w:val="0"/>
          <w:sz w:val="32"/>
          <w:szCs w:val="32"/>
        </w:rPr>
        <w:t>、负责组织、指导全区市场监督管理工作，配合开展反垄断执法工作，推动实现统一的市场监管。</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4</w:t>
      </w:r>
      <w:r>
        <w:rPr>
          <w:rFonts w:hint="eastAsia" w:ascii="仿宋_GB2312" w:hAnsi="宋体" w:eastAsia="仿宋_GB2312" w:cs="仿宋_GB2312"/>
          <w:color w:val="auto"/>
          <w:kern w:val="0"/>
          <w:sz w:val="32"/>
          <w:szCs w:val="32"/>
        </w:rPr>
        <w:t>、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监督管理无照生产经营和相关无证生产经营行为。指导区</w:t>
      </w:r>
    </w:p>
    <w:p>
      <w:pPr>
        <w:widowControl/>
        <w:spacing w:line="600" w:lineRule="exact"/>
        <w:jc w:val="left"/>
        <w:rPr>
          <w:color w:val="auto"/>
          <w:sz w:val="32"/>
          <w:szCs w:val="32"/>
        </w:rPr>
      </w:pPr>
      <w:r>
        <w:rPr>
          <w:rFonts w:hint="eastAsia" w:ascii="仿宋_GB2312" w:hAnsi="宋体" w:eastAsia="仿宋_GB2312" w:cs="仿宋_GB2312"/>
          <w:color w:val="auto"/>
          <w:kern w:val="0"/>
          <w:sz w:val="32"/>
          <w:szCs w:val="32"/>
        </w:rPr>
        <w:t>保护消费者权益委员会开展消费维权工作。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5</w:t>
      </w:r>
      <w:r>
        <w:rPr>
          <w:rFonts w:hint="eastAsia" w:ascii="仿宋_GB2312" w:hAnsi="宋体" w:eastAsia="仿宋_GB2312" w:cs="仿宋_GB2312"/>
          <w:color w:val="auto"/>
          <w:kern w:val="0"/>
          <w:sz w:val="32"/>
          <w:szCs w:val="32"/>
        </w:rPr>
        <w:t>、负责全区宏观质量监督。拟订组织实施全区质量发展制度措施，统筹全区质量基础设施建设与应用。会同有关部门组织实施重大工程设备质量监理制度。依法组织产品质量事故调查，贯彻实施缺陷产品召回制度</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监督产品防伪工作。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6</w:t>
      </w:r>
      <w:r>
        <w:rPr>
          <w:rFonts w:hint="eastAsia" w:ascii="仿宋_GB2312" w:hAnsi="宋体" w:eastAsia="仿宋_GB2312" w:cs="仿宋_GB2312"/>
          <w:color w:val="auto"/>
          <w:kern w:val="0"/>
          <w:sz w:val="32"/>
          <w:szCs w:val="32"/>
        </w:rPr>
        <w:t>、负责全区产品质量安全监督管理。负责产品质量监督抽查和风险监控工作，组织实施质量分级制度、质量安全追溯制度。负责工业产品生产许可管理。负责纤维质量监督工作。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7</w:t>
      </w:r>
      <w:r>
        <w:rPr>
          <w:rFonts w:hint="eastAsia" w:ascii="仿宋_GB2312" w:hAnsi="宋体" w:eastAsia="仿宋_GB2312" w:cs="仿宋_GB2312"/>
          <w:color w:val="auto"/>
          <w:kern w:val="0"/>
          <w:sz w:val="32"/>
          <w:szCs w:val="32"/>
        </w:rPr>
        <w:t>、负责全区特种设备安全监督管理。综合管理特种设备安全监察、监督工作，监督检查高耗能特种设备节能标准和锅炉产品环境保护标准的执行情况。</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8</w:t>
      </w:r>
      <w:r>
        <w:rPr>
          <w:rFonts w:hint="eastAsia" w:ascii="仿宋_GB2312" w:hAnsi="宋体" w:eastAsia="仿宋_GB2312" w:cs="仿宋_GB2312"/>
          <w:color w:val="auto"/>
          <w:kern w:val="0"/>
          <w:sz w:val="32"/>
          <w:szCs w:val="32"/>
        </w:rPr>
        <w:t>、负责全区食品安全监督管理综合协调。统筹指导全区食品安全工作。负责食品安全应急体系建设，组织指导食品安全事件应急处置和调查处理工作。建立健全食品安全重要信息直报制度。承担区食品安全委员会日常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9</w:t>
      </w:r>
      <w:r>
        <w:rPr>
          <w:rFonts w:hint="eastAsia" w:ascii="仿宋_GB2312" w:hAnsi="宋体" w:eastAsia="仿宋_GB2312" w:cs="仿宋_GB2312"/>
          <w:color w:val="auto"/>
          <w:kern w:val="0"/>
          <w:sz w:val="32"/>
          <w:szCs w:val="32"/>
        </w:rPr>
        <w:t>、负责全区食品安全监督管理。建立覆盖食品生产、流通、消费全过程的监督检查制度和隐患排查治理机制并组织实施，防范区域性、系统性食品安全风险。推动建立食品生产经营者落实主体责任机制，健全食品安全追溯体系。指导督促食品生产经营企业的安全生产工作，组织开展食品安全监督抽检、风险监测、核查处置和风险预警工作。组织实施特殊食品监督管理。</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10</w:t>
      </w:r>
      <w:r>
        <w:rPr>
          <w:rFonts w:hint="eastAsia" w:ascii="仿宋_GB2312" w:hAnsi="宋体" w:eastAsia="仿宋_GB2312" w:cs="仿宋_GB2312"/>
          <w:color w:val="auto"/>
          <w:kern w:val="0"/>
          <w:sz w:val="32"/>
          <w:szCs w:val="32"/>
        </w:rPr>
        <w:t>、负责统一管理全区计量和标准化工作。推行法定计量单位，执行国家计量制度，管理计量器具及量值传递和比对工作。规范、监督商品量和计量行为。指导地方标准、团体标准制定工作，依法对标准制定和实施情况开展监督。</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11</w:t>
      </w:r>
      <w:r>
        <w:rPr>
          <w:rFonts w:hint="eastAsia" w:ascii="仿宋_GB2312" w:hAnsi="宋体" w:eastAsia="仿宋_GB2312" w:cs="仿宋_GB2312"/>
          <w:color w:val="auto"/>
          <w:kern w:val="0"/>
          <w:sz w:val="32"/>
          <w:szCs w:val="32"/>
        </w:rPr>
        <w:t>、负责统一管理全区检验检测和认证认可工作。规范检验检测市场，完善检验检测体系，指导协调检验检测行业发展。对质量认证活动及产品进行监督检查。</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12</w:t>
      </w:r>
      <w:r>
        <w:rPr>
          <w:rFonts w:hint="eastAsia" w:ascii="仿宋_GB2312" w:hAnsi="宋体" w:eastAsia="仿宋_GB2312" w:cs="仿宋_GB2312"/>
          <w:color w:val="auto"/>
          <w:kern w:val="0"/>
          <w:sz w:val="32"/>
          <w:szCs w:val="32"/>
        </w:rPr>
        <w:t>、负责市场监督管理科技和信息化建设、新闻宣传。</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13</w:t>
      </w:r>
      <w:r>
        <w:rPr>
          <w:rFonts w:hint="eastAsia" w:ascii="仿宋_GB2312" w:hAnsi="宋体" w:eastAsia="仿宋_GB2312" w:cs="仿宋_GB2312"/>
          <w:color w:val="auto"/>
          <w:kern w:val="0"/>
          <w:sz w:val="32"/>
          <w:szCs w:val="32"/>
        </w:rPr>
        <w:t>、负责全区知识产权发展规划的制定，负责知识产权的保护，开展商标、专利监督管理工作。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14</w:t>
      </w:r>
      <w:r>
        <w:rPr>
          <w:rFonts w:hint="eastAsia" w:ascii="仿宋_GB2312" w:hAnsi="宋体" w:eastAsia="仿宋_GB2312" w:cs="仿宋_GB2312"/>
          <w:color w:val="auto"/>
          <w:kern w:val="0"/>
          <w:sz w:val="32"/>
          <w:szCs w:val="32"/>
        </w:rPr>
        <w:t>、负责促进全区民营经济发展。负责全区民营经济发展工作的任务制定、调查研究、统筹协调、督促落实及民营企业合法权益维护。在区委组织部门的指导下，组织、指导开展小微企业、个体工商户、专业市场的党建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15</w:t>
      </w:r>
      <w:r>
        <w:rPr>
          <w:rFonts w:hint="eastAsia" w:ascii="仿宋_GB2312" w:hAnsi="宋体" w:eastAsia="仿宋_GB2312" w:cs="仿宋_GB2312"/>
          <w:color w:val="auto"/>
          <w:kern w:val="0"/>
          <w:sz w:val="32"/>
          <w:szCs w:val="32"/>
        </w:rPr>
        <w:t>、负责全区药品</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含中药、民族药</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医疗器械和化妆品安全监督管理和不良反应监测工作。负责全区药品、医疗器械和化妆品监督管理。监督实施药品、医疗器械生产、经营、使用质量管理规范。组织开展药品不良反应、医疗器械不良事件和化妆品不良反应的监测、评价和处置工作。承担全区药品、医疗器械和化妆品安全应急管理。指导监督药师注册。</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16</w:t>
      </w:r>
      <w:r>
        <w:rPr>
          <w:rFonts w:hint="eastAsia" w:ascii="仿宋_GB2312" w:hAnsi="宋体" w:eastAsia="仿宋_GB2312" w:cs="仿宋_GB2312"/>
          <w:color w:val="auto"/>
          <w:kern w:val="0"/>
          <w:sz w:val="32"/>
          <w:szCs w:val="32"/>
        </w:rPr>
        <w:t>、负责职责范围内的安全生产和职业健康、生态环境保护等工作；按照行政审批、综合执法等方面的相关要求，做好有关工作。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17</w:t>
      </w:r>
      <w:r>
        <w:rPr>
          <w:rFonts w:hint="eastAsia" w:ascii="仿宋_GB2312" w:hAnsi="宋体" w:eastAsia="仿宋_GB2312" w:cs="仿宋_GB2312"/>
          <w:color w:val="auto"/>
          <w:kern w:val="0"/>
          <w:sz w:val="32"/>
          <w:szCs w:val="32"/>
        </w:rPr>
        <w:t>、完成区委、区政府交办的其他工作。</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bookmarkStart w:id="18" w:name="_Toc15377199"/>
      <w:bookmarkStart w:id="19" w:name="_Toc15378446"/>
      <w:r>
        <w:rPr>
          <w:rFonts w:hint="eastAsia" w:ascii="仿宋" w:hAnsi="仿宋" w:eastAsia="仿宋"/>
          <w:bCs/>
          <w:color w:val="auto"/>
          <w:sz w:val="32"/>
          <w:szCs w:val="32"/>
        </w:rPr>
        <w:t>（二）2020年重点工作完成情况。</w:t>
      </w:r>
      <w:bookmarkEnd w:id="18"/>
      <w:bookmarkEnd w:id="19"/>
    </w:p>
    <w:p>
      <w:pPr>
        <w:pStyle w:val="2"/>
        <w:spacing w:line="360" w:lineRule="auto"/>
        <w:ind w:left="0" w:leftChars="0" w:firstLine="640" w:firstLineChars="200"/>
        <w:rPr>
          <w:rFonts w:ascii="楷体_GB2312" w:hAnsi="楷体_GB2312" w:eastAsia="楷体_GB2312" w:cs="楷体_GB2312"/>
          <w:color w:val="auto"/>
          <w:szCs w:val="32"/>
          <w:shd w:val="clear" w:color="auto" w:fill="FFFFFF"/>
        </w:rPr>
      </w:pPr>
      <w:bookmarkStart w:id="20" w:name="_Toc15377200"/>
      <w:bookmarkStart w:id="21" w:name="_Toc15396601"/>
      <w:r>
        <w:rPr>
          <w:rFonts w:hint="eastAsia" w:ascii="楷体_GB2312" w:hAnsi="楷体_GB2312" w:eastAsia="楷体_GB2312" w:cs="楷体_GB2312"/>
          <w:color w:val="auto"/>
          <w:szCs w:val="32"/>
          <w:shd w:val="clear" w:color="auto" w:fill="FFFFFF"/>
        </w:rPr>
        <w:t>一）抓党建，重担当，夯实基层基础提质增效</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一是注重党风廉政建设。始终把党风廉政建设摆在突出位置，与业务工作同安排、同部署、同落实、同检查，坚持从严带队伍、从严抓作风，努力塑造市场监管干部良好形象。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二是狠抓意识形态引导。充分利用“学习强国”“市场监管网院</w:t>
      </w:r>
      <w:r>
        <w:rPr>
          <w:rFonts w:ascii="仿宋_GB2312" w:hAnsi="仿宋_GB2312" w:eastAsia="仿宋_GB2312" w:cs="仿宋_GB2312"/>
          <w:color w:val="auto"/>
          <w:sz w:val="32"/>
          <w:szCs w:val="32"/>
        </w:rPr>
        <w:t>APP</w:t>
      </w:r>
      <w:r>
        <w:rPr>
          <w:rFonts w:hint="eastAsia" w:ascii="仿宋_GB2312" w:hAnsi="仿宋_GB2312" w:eastAsia="仿宋_GB2312" w:cs="仿宋_GB2312"/>
          <w:color w:val="auto"/>
          <w:sz w:val="32"/>
          <w:szCs w:val="32"/>
        </w:rPr>
        <w:t>”“汇贤学堂”等学习平台，把学习宣传贯彻习近平新时代中国特色社会主义思想和党的十九大精神作为首要政治任务，在学懂弄通做实上下功夫。“学习强国”学习情况长期在区内排名前列。</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三是严格落实组织制度。全年召开党员大会</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次、党组（扩大）会议</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次、组织开展讲党课活动</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次、“党员主题日”活动</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次，新增预备党员</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人，入党积极分子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人，按期转正</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人。在脱贫攻坚、</w:t>
      </w:r>
      <w:r>
        <w:rPr>
          <w:rFonts w:ascii="仿宋_GB2312" w:hAnsi="仿宋_GB2312" w:eastAsia="仿宋_GB2312" w:cs="仿宋_GB2312"/>
          <w:color w:val="auto"/>
          <w:sz w:val="32"/>
          <w:szCs w:val="32"/>
        </w:rPr>
        <w:t>G245</w:t>
      </w:r>
      <w:r>
        <w:rPr>
          <w:rFonts w:hint="eastAsia" w:ascii="仿宋_GB2312" w:hAnsi="仿宋_GB2312" w:eastAsia="仿宋_GB2312" w:cs="仿宋_GB2312"/>
          <w:color w:val="auto"/>
          <w:sz w:val="32"/>
          <w:szCs w:val="32"/>
        </w:rPr>
        <w:t>沿线整治、执法检查、专题宣传等活动中，党员干部走在前、作表率。</w:t>
      </w:r>
    </w:p>
    <w:p>
      <w:pPr>
        <w:autoSpaceDE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二）抓责任，重落实，奋战脱贫攻坚战</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一是责任落实到位。</w:t>
      </w:r>
      <w:r>
        <w:rPr>
          <w:rFonts w:hint="eastAsia" w:ascii="仿宋_GB2312" w:hAnsi="仿宋_GB2312" w:eastAsia="仿宋_GB2312" w:cs="仿宋_GB2312"/>
          <w:bCs/>
          <w:color w:val="auto"/>
          <w:sz w:val="32"/>
          <w:szCs w:val="32"/>
        </w:rPr>
        <w:t>新华村夯实脱贫攻坚主体责任，制定“作战图”，列出“任务书”，签订“军令状”，推行“清单制</w:t>
      </w:r>
      <w:r>
        <w:rPr>
          <w:rFonts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责任制”工作法，层层压实工作责任，吹响了“群众要脱贫、干部脱层皮”的冲锋号，确保了历次各级层面脱贫攻坚考核顺利通过。</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二是政策落实到位。</w:t>
      </w:r>
      <w:r>
        <w:rPr>
          <w:rFonts w:hint="eastAsia" w:ascii="仿宋_GB2312" w:hAnsi="仿宋_GB2312" w:eastAsia="仿宋_GB2312" w:cs="仿宋_GB2312"/>
          <w:bCs/>
          <w:color w:val="auto"/>
          <w:sz w:val="32"/>
          <w:szCs w:val="32"/>
        </w:rPr>
        <w:t>落实各项就业扶贫、教育扶贫、金融扶贫等政策，扎实开展防止返贫监测和帮扶工作。不折不扣巩固脱贫成果，</w:t>
      </w:r>
      <w:r>
        <w:rPr>
          <w:rFonts w:hint="eastAsia" w:ascii="仿宋_GB2312" w:hAnsi="仿宋_GB2312" w:eastAsia="仿宋_GB2312" w:cs="仿宋_GB2312"/>
          <w:bCs/>
          <w:color w:val="auto"/>
          <w:kern w:val="0"/>
          <w:sz w:val="32"/>
          <w:szCs w:val="32"/>
          <w:shd w:val="clear" w:color="auto" w:fill="FFFFFF"/>
        </w:rPr>
        <w:t>基础设施大提升</w:t>
      </w:r>
      <w:r>
        <w:rPr>
          <w:rFonts w:hint="eastAsia" w:ascii="仿宋_GB2312" w:hAnsi="仿宋_GB2312" w:eastAsia="仿宋_GB2312" w:cs="仿宋_GB2312"/>
          <w:bCs/>
          <w:color w:val="auto"/>
          <w:sz w:val="32"/>
          <w:szCs w:val="32"/>
        </w:rPr>
        <w:t>。全村贫困户</w:t>
      </w:r>
      <w:r>
        <w:rPr>
          <w:rFonts w:ascii="仿宋_GB2312" w:hAnsi="仿宋_GB2312" w:eastAsia="仿宋_GB2312" w:cs="仿宋_GB2312"/>
          <w:bCs/>
          <w:color w:val="auto"/>
          <w:sz w:val="32"/>
          <w:szCs w:val="32"/>
        </w:rPr>
        <w:t>77</w:t>
      </w:r>
      <w:r>
        <w:rPr>
          <w:rFonts w:hint="eastAsia" w:ascii="仿宋_GB2312" w:hAnsi="仿宋_GB2312" w:eastAsia="仿宋_GB2312" w:cs="仿宋_GB2312"/>
          <w:bCs/>
          <w:color w:val="auto"/>
          <w:sz w:val="32"/>
          <w:szCs w:val="32"/>
        </w:rPr>
        <w:t>户</w:t>
      </w:r>
      <w:r>
        <w:rPr>
          <w:rFonts w:ascii="仿宋_GB2312" w:hAnsi="仿宋_GB2312" w:eastAsia="仿宋_GB2312" w:cs="仿宋_GB2312"/>
          <w:bCs/>
          <w:color w:val="auto"/>
          <w:sz w:val="32"/>
          <w:szCs w:val="32"/>
        </w:rPr>
        <w:t>212</w:t>
      </w:r>
      <w:r>
        <w:rPr>
          <w:rFonts w:hint="eastAsia" w:ascii="仿宋_GB2312" w:hAnsi="仿宋_GB2312" w:eastAsia="仿宋_GB2312" w:cs="仿宋_GB2312"/>
          <w:bCs/>
          <w:color w:val="auto"/>
          <w:sz w:val="32"/>
          <w:szCs w:val="32"/>
        </w:rPr>
        <w:t>人全部脱贫，“两不愁三保障”全部达标。</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三是产业盘活到位。</w:t>
      </w:r>
      <w:r>
        <w:rPr>
          <w:rFonts w:hint="eastAsia" w:ascii="仿宋_GB2312" w:hAnsi="仿宋_GB2312" w:eastAsia="仿宋_GB2312" w:cs="仿宋_GB2312"/>
          <w:bCs/>
          <w:color w:val="auto"/>
          <w:kern w:val="0"/>
          <w:sz w:val="32"/>
          <w:szCs w:val="32"/>
          <w:shd w:val="clear" w:color="auto" w:fill="FFFFFF"/>
        </w:rPr>
        <w:t>发展主导产业，</w:t>
      </w:r>
      <w:r>
        <w:rPr>
          <w:rFonts w:hint="eastAsia" w:ascii="仿宋_GB2312" w:hAnsi="仿宋_GB2312" w:eastAsia="仿宋_GB2312" w:cs="仿宋_GB2312"/>
          <w:bCs/>
          <w:color w:val="auto"/>
          <w:kern w:val="0"/>
          <w:sz w:val="32"/>
          <w:szCs w:val="32"/>
        </w:rPr>
        <w:t>用活“一村一业”，引导集体经济</w:t>
      </w:r>
      <w:r>
        <w:rPr>
          <w:rFonts w:hint="eastAsia" w:ascii="仿宋_GB2312" w:hAnsi="仿宋_GB2312" w:eastAsia="仿宋_GB2312" w:cs="仿宋_GB2312"/>
          <w:bCs/>
          <w:color w:val="auto"/>
          <w:sz w:val="32"/>
          <w:szCs w:val="32"/>
        </w:rPr>
        <w:t>发展。人均纯收入稳步提升，</w:t>
      </w:r>
      <w:r>
        <w:rPr>
          <w:rFonts w:ascii="仿宋_GB2312" w:hAnsi="仿宋_GB2312" w:eastAsia="仿宋_GB2312" w:cs="仿宋_GB2312"/>
          <w:bCs/>
          <w:color w:val="auto"/>
          <w:sz w:val="32"/>
          <w:szCs w:val="32"/>
        </w:rPr>
        <w:t>2020</w:t>
      </w:r>
      <w:r>
        <w:rPr>
          <w:rFonts w:hint="eastAsia" w:ascii="仿宋_GB2312" w:hAnsi="仿宋_GB2312" w:eastAsia="仿宋_GB2312" w:cs="仿宋_GB2312"/>
          <w:bCs/>
          <w:color w:val="auto"/>
          <w:sz w:val="32"/>
          <w:szCs w:val="32"/>
        </w:rPr>
        <w:t>年贫困户人均收入</w:t>
      </w:r>
      <w:r>
        <w:rPr>
          <w:rFonts w:ascii="仿宋_GB2312" w:hAnsi="仿宋_GB2312" w:eastAsia="仿宋_GB2312" w:cs="仿宋_GB2312"/>
          <w:bCs/>
          <w:color w:val="auto"/>
          <w:sz w:val="32"/>
          <w:szCs w:val="32"/>
        </w:rPr>
        <w:t>11659</w:t>
      </w:r>
      <w:r>
        <w:rPr>
          <w:rFonts w:hint="eastAsia" w:ascii="仿宋_GB2312" w:hAnsi="仿宋_GB2312" w:eastAsia="仿宋_GB2312" w:cs="仿宋_GB2312"/>
          <w:bCs/>
          <w:color w:val="auto"/>
          <w:sz w:val="32"/>
          <w:szCs w:val="32"/>
        </w:rPr>
        <w:t>元，比</w:t>
      </w:r>
      <w:r>
        <w:rPr>
          <w:rFonts w:ascii="仿宋_GB2312" w:hAnsi="仿宋_GB2312" w:eastAsia="仿宋_GB2312" w:cs="仿宋_GB2312"/>
          <w:bCs/>
          <w:color w:val="auto"/>
          <w:sz w:val="32"/>
          <w:szCs w:val="32"/>
        </w:rPr>
        <w:t>2019</w:t>
      </w:r>
      <w:r>
        <w:rPr>
          <w:rFonts w:hint="eastAsia" w:ascii="仿宋_GB2312" w:hAnsi="仿宋_GB2312" w:eastAsia="仿宋_GB2312" w:cs="仿宋_GB2312"/>
          <w:bCs/>
          <w:color w:val="auto"/>
          <w:sz w:val="32"/>
          <w:szCs w:val="32"/>
        </w:rPr>
        <w:t>年</w:t>
      </w:r>
      <w:r>
        <w:rPr>
          <w:rFonts w:ascii="仿宋_GB2312" w:hAnsi="仿宋_GB2312" w:eastAsia="仿宋_GB2312" w:cs="仿宋_GB2312"/>
          <w:bCs/>
          <w:color w:val="auto"/>
          <w:sz w:val="32"/>
          <w:szCs w:val="32"/>
        </w:rPr>
        <w:t>10550</w:t>
      </w:r>
      <w:r>
        <w:rPr>
          <w:rFonts w:hint="eastAsia" w:ascii="仿宋_GB2312" w:hAnsi="仿宋_GB2312" w:eastAsia="仿宋_GB2312" w:cs="仿宋_GB2312"/>
          <w:bCs/>
          <w:color w:val="auto"/>
          <w:sz w:val="32"/>
          <w:szCs w:val="32"/>
        </w:rPr>
        <w:t>元上浮</w:t>
      </w:r>
      <w:r>
        <w:rPr>
          <w:rFonts w:ascii="仿宋_GB2312" w:hAnsi="仿宋_GB2312" w:eastAsia="仿宋_GB2312" w:cs="仿宋_GB2312"/>
          <w:bCs/>
          <w:color w:val="auto"/>
          <w:sz w:val="32"/>
          <w:szCs w:val="32"/>
        </w:rPr>
        <w:t>10%</w:t>
      </w:r>
      <w:r>
        <w:rPr>
          <w:rFonts w:hint="eastAsia" w:ascii="仿宋_GB2312" w:hAnsi="仿宋_GB2312" w:eastAsia="仿宋_GB2312" w:cs="仿宋_GB2312"/>
          <w:bCs/>
          <w:color w:val="auto"/>
          <w:sz w:val="32"/>
          <w:szCs w:val="32"/>
        </w:rPr>
        <w:t>。</w:t>
      </w:r>
    </w:p>
    <w:p>
      <w:pPr>
        <w:spacing w:line="54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三）抓抗疫，重大局，全面打响抗“疫”阻击战</w:t>
      </w:r>
    </w:p>
    <w:p>
      <w:pPr>
        <w:pStyle w:val="13"/>
        <w:shd w:val="clear" w:color="auto" w:fill="FFFFFF"/>
        <w:wordWrap w:val="0"/>
        <w:spacing w:before="0" w:beforeAutospacing="0" w:after="0" w:afterAutospacing="0" w:line="375" w:lineRule="atLeast"/>
        <w:ind w:right="136"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一是行动迅速，不留死角。大年初二，我局全体干部到岗到位，</w:t>
      </w:r>
      <w:r>
        <w:rPr>
          <w:rFonts w:hint="eastAsia" w:ascii="仿宋_GB2312" w:hAnsi="仿宋_GB2312" w:eastAsia="仿宋_GB2312" w:cs="仿宋_GB2312"/>
          <w:color w:val="auto"/>
          <w:sz w:val="32"/>
          <w:szCs w:val="32"/>
        </w:rPr>
        <w:t>第一时间响应并全面吹响战“疫”冲锋号，“两手抓”、“两不误”、“两推动”，</w:t>
      </w:r>
      <w:r>
        <w:rPr>
          <w:rFonts w:hint="eastAsia" w:ascii="仿宋_GB2312" w:hAnsi="仿宋_GB2312" w:eastAsia="仿宋_GB2312" w:cs="仿宋_GB2312"/>
          <w:color w:val="auto"/>
          <w:sz w:val="32"/>
          <w:szCs w:val="32"/>
          <w:shd w:val="clear" w:color="auto" w:fill="FFFFFF"/>
        </w:rPr>
        <w:t>分片划区开展巡查，劝停茶楼</w:t>
      </w:r>
      <w:r>
        <w:rPr>
          <w:rFonts w:ascii="仿宋_GB2312" w:hAnsi="仿宋_GB2312" w:eastAsia="仿宋_GB2312" w:cs="仿宋_GB2312"/>
          <w:color w:val="auto"/>
          <w:sz w:val="32"/>
          <w:szCs w:val="32"/>
          <w:shd w:val="clear" w:color="auto" w:fill="FFFFFF"/>
        </w:rPr>
        <w:t>58</w:t>
      </w:r>
      <w:r>
        <w:rPr>
          <w:rFonts w:hint="eastAsia" w:ascii="仿宋_GB2312" w:hAnsi="仿宋_GB2312" w:eastAsia="仿宋_GB2312" w:cs="仿宋_GB2312"/>
          <w:color w:val="auto"/>
          <w:sz w:val="32"/>
          <w:szCs w:val="32"/>
          <w:shd w:val="clear" w:color="auto" w:fill="FFFFFF"/>
        </w:rPr>
        <w:t>家次，宴席</w:t>
      </w:r>
      <w:r>
        <w:rPr>
          <w:rFonts w:ascii="仿宋_GB2312" w:hAnsi="仿宋_GB2312" w:eastAsia="仿宋_GB2312" w:cs="仿宋_GB2312"/>
          <w:color w:val="auto"/>
          <w:sz w:val="32"/>
          <w:szCs w:val="32"/>
          <w:shd w:val="clear" w:color="auto" w:fill="FFFFFF"/>
        </w:rPr>
        <w:t>76</w:t>
      </w:r>
      <w:r>
        <w:rPr>
          <w:rFonts w:hint="eastAsia" w:ascii="仿宋_GB2312" w:hAnsi="仿宋_GB2312" w:eastAsia="仿宋_GB2312" w:cs="仿宋_GB2312"/>
          <w:color w:val="auto"/>
          <w:sz w:val="32"/>
          <w:szCs w:val="32"/>
          <w:shd w:val="clear" w:color="auto" w:fill="FFFFFF"/>
        </w:rPr>
        <w:t>场次，</w:t>
      </w:r>
      <w:r>
        <w:rPr>
          <w:rFonts w:hint="eastAsia" w:ascii="仿宋_GB2312" w:hAnsi="仿宋_GB2312" w:eastAsia="仿宋_GB2312" w:cs="仿宋_GB2312"/>
          <w:color w:val="auto"/>
          <w:kern w:val="2"/>
          <w:sz w:val="32"/>
          <w:szCs w:val="32"/>
        </w:rPr>
        <w:t>涉及</w:t>
      </w:r>
      <w:r>
        <w:rPr>
          <w:rFonts w:ascii="仿宋_GB2312" w:hAnsi="仿宋_GB2312" w:eastAsia="仿宋_GB2312" w:cs="仿宋_GB2312"/>
          <w:color w:val="auto"/>
          <w:kern w:val="2"/>
          <w:sz w:val="32"/>
          <w:szCs w:val="32"/>
        </w:rPr>
        <w:t>26000</w:t>
      </w:r>
      <w:r>
        <w:rPr>
          <w:rFonts w:hint="eastAsia" w:ascii="仿宋_GB2312" w:hAnsi="仿宋_GB2312" w:eastAsia="仿宋_GB2312" w:cs="仿宋_GB2312"/>
          <w:color w:val="auto"/>
          <w:kern w:val="2"/>
          <w:sz w:val="32"/>
          <w:szCs w:val="32"/>
        </w:rPr>
        <w:t>余人次，</w:t>
      </w:r>
      <w:r>
        <w:rPr>
          <w:rFonts w:hint="eastAsia" w:ascii="仿宋_GB2312" w:hAnsi="仿宋_GB2312" w:eastAsia="仿宋_GB2312" w:cs="仿宋_GB2312"/>
          <w:color w:val="auto"/>
          <w:sz w:val="32"/>
          <w:szCs w:val="32"/>
          <w:shd w:val="clear" w:color="auto" w:fill="FFFFFF"/>
        </w:rPr>
        <w:t>规范餐饮、日杂店</w:t>
      </w:r>
      <w:r>
        <w:rPr>
          <w:rFonts w:ascii="仿宋_GB2312" w:hAnsi="仿宋_GB2312" w:eastAsia="仿宋_GB2312" w:cs="仿宋_GB2312"/>
          <w:color w:val="auto"/>
          <w:sz w:val="32"/>
          <w:szCs w:val="32"/>
          <w:shd w:val="clear" w:color="auto" w:fill="FFFFFF"/>
        </w:rPr>
        <w:t>12660</w:t>
      </w:r>
      <w:r>
        <w:rPr>
          <w:rFonts w:hint="eastAsia" w:ascii="仿宋_GB2312" w:hAnsi="仿宋_GB2312" w:eastAsia="仿宋_GB2312" w:cs="仿宋_GB2312"/>
          <w:color w:val="auto"/>
          <w:sz w:val="32"/>
          <w:szCs w:val="32"/>
          <w:shd w:val="clear" w:color="auto" w:fill="FFFFFF"/>
        </w:rPr>
        <w:t>家次。</w:t>
      </w:r>
    </w:p>
    <w:p>
      <w:pPr>
        <w:pStyle w:val="13"/>
        <w:shd w:val="clear" w:color="auto" w:fill="FFFFFF"/>
        <w:wordWrap w:val="0"/>
        <w:spacing w:before="0" w:beforeAutospacing="0" w:after="0" w:afterAutospacing="0" w:line="375" w:lineRule="atLeast"/>
        <w:ind w:right="136"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shd w:val="clear" w:color="auto" w:fill="FFFFFF"/>
        </w:rPr>
        <w:t>二是宣传到位，面面俱到。</w:t>
      </w:r>
      <w:r>
        <w:rPr>
          <w:rFonts w:hint="eastAsia" w:ascii="仿宋_GB2312" w:hAnsi="仿宋_GB2312" w:eastAsia="仿宋_GB2312" w:cs="仿宋_GB2312"/>
          <w:color w:val="auto"/>
          <w:sz w:val="32"/>
          <w:szCs w:val="32"/>
        </w:rPr>
        <w:t>发放消费警示、提醒告诫、</w:t>
      </w:r>
      <w:r>
        <w:rPr>
          <w:rFonts w:hint="eastAsia" w:ascii="仿宋_GB2312" w:hAnsi="仿宋_GB2312" w:eastAsia="仿宋_GB2312" w:cs="仿宋_GB2312"/>
          <w:color w:val="auto"/>
          <w:kern w:val="2"/>
          <w:sz w:val="32"/>
          <w:szCs w:val="32"/>
        </w:rPr>
        <w:t>疫情防控指南、</w:t>
      </w:r>
      <w:r>
        <w:rPr>
          <w:rFonts w:hint="eastAsia" w:ascii="仿宋_GB2312" w:hAnsi="仿宋_GB2312" w:eastAsia="仿宋_GB2312" w:cs="仿宋_GB2312"/>
          <w:color w:val="auto"/>
          <w:sz w:val="32"/>
          <w:szCs w:val="32"/>
        </w:rPr>
        <w:t>公示公告等</w:t>
      </w:r>
      <w:r>
        <w:rPr>
          <w:rFonts w:ascii="仿宋_GB2312" w:hAnsi="仿宋_GB2312" w:eastAsia="仿宋_GB2312" w:cs="仿宋_GB2312"/>
          <w:color w:val="auto"/>
          <w:sz w:val="32"/>
          <w:szCs w:val="32"/>
        </w:rPr>
        <w:t>7000</w:t>
      </w:r>
      <w:r>
        <w:rPr>
          <w:rFonts w:hint="eastAsia" w:ascii="仿宋_GB2312" w:hAnsi="仿宋_GB2312" w:eastAsia="仿宋_GB2312" w:cs="仿宋_GB2312"/>
          <w:color w:val="auto"/>
          <w:sz w:val="32"/>
          <w:szCs w:val="32"/>
        </w:rPr>
        <w:t>余份，到店宣传</w:t>
      </w:r>
      <w:r>
        <w:rPr>
          <w:rFonts w:hint="eastAsia" w:ascii="仿宋_GB2312" w:hAnsi="仿宋_GB2312" w:eastAsia="仿宋_GB2312" w:cs="仿宋_GB2312"/>
          <w:color w:val="auto"/>
          <w:kern w:val="2"/>
          <w:sz w:val="32"/>
          <w:szCs w:val="32"/>
        </w:rPr>
        <w:t>提倡打包、线上配送等无接触式餐饮服务</w:t>
      </w:r>
      <w:r>
        <w:rPr>
          <w:rFonts w:ascii="仿宋_GB2312" w:hAnsi="仿宋_GB2312" w:eastAsia="仿宋_GB2312" w:cs="仿宋_GB2312"/>
          <w:color w:val="auto"/>
          <w:kern w:val="2"/>
          <w:sz w:val="32"/>
          <w:szCs w:val="32"/>
        </w:rPr>
        <w:t>400</w:t>
      </w:r>
      <w:r>
        <w:rPr>
          <w:rFonts w:hint="eastAsia" w:ascii="仿宋_GB2312" w:hAnsi="仿宋_GB2312" w:eastAsia="仿宋_GB2312" w:cs="仿宋_GB2312"/>
          <w:color w:val="auto"/>
          <w:sz w:val="32"/>
          <w:szCs w:val="32"/>
        </w:rPr>
        <w:t>家次</w:t>
      </w:r>
      <w:r>
        <w:rPr>
          <w:rFonts w:hint="eastAsia" w:ascii="仿宋_GB2312" w:hAnsi="仿宋_GB2312" w:eastAsia="仿宋_GB2312" w:cs="仿宋_GB2312"/>
          <w:color w:val="auto"/>
          <w:kern w:val="2"/>
          <w:sz w:val="32"/>
          <w:szCs w:val="32"/>
        </w:rPr>
        <w:t>。</w:t>
      </w:r>
    </w:p>
    <w:p>
      <w:pPr>
        <w:pStyle w:val="13"/>
        <w:shd w:val="clear" w:color="auto" w:fill="FFFFFF"/>
        <w:wordWrap w:val="0"/>
        <w:spacing w:before="0" w:beforeAutospacing="0" w:after="0" w:afterAutospacing="0" w:line="375" w:lineRule="atLeast"/>
        <w:ind w:right="136"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三是靠前服务，温暖人心。</w:t>
      </w:r>
      <w:r>
        <w:rPr>
          <w:rFonts w:hint="eastAsia" w:ascii="仿宋_GB2312" w:hAnsi="仿宋_GB2312" w:eastAsia="仿宋_GB2312" w:cs="仿宋_GB2312"/>
          <w:color w:val="auto"/>
          <w:sz w:val="32"/>
          <w:szCs w:val="32"/>
        </w:rPr>
        <w:t>主动</w:t>
      </w:r>
      <w:r>
        <w:rPr>
          <w:rFonts w:hint="eastAsia" w:ascii="仿宋_GB2312" w:hAnsi="仿宋_GB2312" w:eastAsia="仿宋_GB2312" w:cs="仿宋_GB2312"/>
          <w:color w:val="auto"/>
          <w:kern w:val="2"/>
          <w:sz w:val="32"/>
          <w:szCs w:val="32"/>
        </w:rPr>
        <w:t>联系四川西府中药科技有限公司，采购</w:t>
      </w:r>
      <w:r>
        <w:rPr>
          <w:rFonts w:ascii="仿宋_GB2312" w:hAnsi="仿宋_GB2312" w:eastAsia="仿宋_GB2312" w:cs="仿宋_GB2312"/>
          <w:color w:val="auto"/>
          <w:kern w:val="2"/>
          <w:sz w:val="32"/>
          <w:szCs w:val="32"/>
        </w:rPr>
        <w:t>8</w:t>
      </w:r>
      <w:r>
        <w:rPr>
          <w:rFonts w:hint="eastAsia" w:ascii="仿宋_GB2312" w:hAnsi="仿宋_GB2312" w:eastAsia="仿宋_GB2312" w:cs="仿宋_GB2312"/>
          <w:color w:val="auto"/>
          <w:kern w:val="2"/>
          <w:sz w:val="32"/>
          <w:szCs w:val="32"/>
        </w:rPr>
        <w:t>万元当时市面上难以买到的急需药品、体温枪等物品捐赠到区医院；组织</w:t>
      </w:r>
      <w:r>
        <w:rPr>
          <w:rFonts w:hint="eastAsia" w:ascii="仿宋_GB2312" w:hAnsi="仿宋_GB2312" w:eastAsia="仿宋_GB2312" w:cs="仿宋_GB2312"/>
          <w:color w:val="auto"/>
          <w:sz w:val="32"/>
          <w:szCs w:val="32"/>
        </w:rPr>
        <w:t>个体户募捐，并将</w:t>
      </w:r>
      <w:r>
        <w:rPr>
          <w:rFonts w:ascii="仿宋_GB2312" w:hAnsi="仿宋_GB2312" w:eastAsia="仿宋_GB2312" w:cs="仿宋_GB2312"/>
          <w:color w:val="auto"/>
          <w:sz w:val="32"/>
          <w:szCs w:val="32"/>
        </w:rPr>
        <w:t>110</w:t>
      </w:r>
      <w:r>
        <w:rPr>
          <w:rFonts w:hint="eastAsia" w:ascii="仿宋_GB2312" w:hAnsi="仿宋_GB2312" w:eastAsia="仿宋_GB2312" w:cs="仿宋_GB2312"/>
          <w:color w:val="auto"/>
          <w:sz w:val="32"/>
          <w:szCs w:val="32"/>
        </w:rPr>
        <w:t>余户商户捐赠价值</w:t>
      </w:r>
      <w:r>
        <w:rPr>
          <w:rFonts w:ascii="仿宋_GB2312" w:hAnsi="仿宋_GB2312" w:eastAsia="仿宋_GB2312" w:cs="仿宋_GB2312"/>
          <w:color w:val="auto"/>
          <w:sz w:val="32"/>
          <w:szCs w:val="32"/>
        </w:rPr>
        <w:t>7.8</w:t>
      </w:r>
      <w:r>
        <w:rPr>
          <w:rFonts w:hint="eastAsia" w:ascii="仿宋_GB2312" w:hAnsi="仿宋_GB2312" w:eastAsia="仿宋_GB2312" w:cs="仿宋_GB2312"/>
          <w:color w:val="auto"/>
          <w:sz w:val="32"/>
          <w:szCs w:val="32"/>
        </w:rPr>
        <w:t>万余元物资全部送到区防疫监测点；主动上门为复工复产的餐饮店、理发店进行免费消杀，向从业人员赠送口罩</w:t>
      </w:r>
      <w:r>
        <w:rPr>
          <w:rFonts w:ascii="仿宋_GB2312" w:hAnsi="仿宋_GB2312" w:eastAsia="仿宋_GB2312" w:cs="仿宋_GB2312"/>
          <w:color w:val="auto"/>
          <w:sz w:val="32"/>
          <w:szCs w:val="32"/>
        </w:rPr>
        <w:t>400</w:t>
      </w:r>
      <w:r>
        <w:rPr>
          <w:rFonts w:hint="eastAsia" w:ascii="仿宋_GB2312" w:hAnsi="仿宋_GB2312" w:eastAsia="仿宋_GB2312" w:cs="仿宋_GB2312"/>
          <w:color w:val="auto"/>
          <w:sz w:val="32"/>
          <w:szCs w:val="32"/>
        </w:rPr>
        <w:t>余个，消毒液</w:t>
      </w:r>
      <w:r>
        <w:rPr>
          <w:rFonts w:ascii="仿宋_GB2312" w:hAnsi="仿宋_GB2312" w:eastAsia="仿宋_GB2312" w:cs="仿宋_GB2312"/>
          <w:color w:val="auto"/>
          <w:sz w:val="32"/>
          <w:szCs w:val="32"/>
        </w:rPr>
        <w:t>2000</w:t>
      </w:r>
      <w:r>
        <w:rPr>
          <w:rFonts w:hint="eastAsia" w:ascii="仿宋_GB2312" w:hAnsi="仿宋_GB2312" w:eastAsia="仿宋_GB2312" w:cs="仿宋_GB2312"/>
          <w:color w:val="auto"/>
          <w:sz w:val="32"/>
          <w:szCs w:val="32"/>
        </w:rPr>
        <w:t>公斤。</w:t>
      </w:r>
    </w:p>
    <w:p>
      <w:pPr>
        <w:pStyle w:val="13"/>
        <w:shd w:val="clear" w:color="auto" w:fill="FFFFFF"/>
        <w:wordWrap w:val="0"/>
        <w:spacing w:before="0" w:beforeAutospacing="0" w:after="0" w:afterAutospacing="0" w:line="375" w:lineRule="atLeast"/>
        <w:ind w:right="136"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四是持续用力，常抓不懈。</w:t>
      </w:r>
      <w:r>
        <w:rPr>
          <w:rFonts w:hint="eastAsia" w:ascii="仿宋_GB2312" w:hAnsi="仿宋_GB2312" w:eastAsia="仿宋_GB2312" w:cs="仿宋_GB2312"/>
          <w:color w:val="auto"/>
          <w:spacing w:val="15"/>
          <w:sz w:val="32"/>
          <w:szCs w:val="32"/>
          <w:shd w:val="clear" w:color="auto" w:fill="FFFFFF"/>
        </w:rPr>
        <w:t>全力以赴、严防死守，深入贯彻落实习近平总书记和党中央关于统筹做好常态化疫情防控和经济社会发展的部署要求，把疫情控制在局部、消除在萌芽，</w:t>
      </w:r>
      <w:r>
        <w:rPr>
          <w:rFonts w:hint="eastAsia" w:ascii="仿宋_GB2312" w:hAnsi="仿宋_GB2312" w:eastAsia="仿宋_GB2312" w:cs="仿宋_GB2312"/>
          <w:color w:val="auto"/>
          <w:sz w:val="32"/>
          <w:szCs w:val="32"/>
        </w:rPr>
        <w:t>抓好冷链食品检查，</w:t>
      </w:r>
      <w:r>
        <w:rPr>
          <w:rFonts w:hint="eastAsia" w:ascii="仿宋_GB2312" w:hAnsi="仿宋_GB2312" w:eastAsia="仿宋_GB2312" w:cs="仿宋_GB2312"/>
          <w:color w:val="auto"/>
          <w:sz w:val="32"/>
          <w:szCs w:val="32"/>
          <w:shd w:val="clear" w:color="auto" w:fill="FFFFFF"/>
        </w:rPr>
        <w:t>防范新冠肺炎疫情通过冷链食品输入风险</w:t>
      </w:r>
      <w:r>
        <w:rPr>
          <w:rFonts w:hint="eastAsia" w:ascii="仿宋_GB2312" w:hAnsi="仿宋_GB2312" w:eastAsia="仿宋_GB2312" w:cs="仿宋_GB2312"/>
          <w:color w:val="auto"/>
          <w:spacing w:val="15"/>
          <w:sz w:val="32"/>
          <w:szCs w:val="32"/>
          <w:shd w:val="clear" w:color="auto" w:fill="FFFFFF"/>
        </w:rPr>
        <w:t>。</w:t>
      </w:r>
    </w:p>
    <w:p>
      <w:pPr>
        <w:spacing w:line="54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四）抓安全，重监管，安全生产“零”事故</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一是加强源头治理，加大涉黑涉恶涉乱线索摸排力度。按照“春雷行动</w:t>
      </w:r>
      <w:r>
        <w:rPr>
          <w:rFonts w:ascii="仿宋_GB2312" w:hAnsi="仿宋_GB2312" w:eastAsia="仿宋_GB2312" w:cs="仿宋_GB2312"/>
          <w:bCs/>
          <w:color w:val="auto"/>
          <w:sz w:val="32"/>
          <w:szCs w:val="32"/>
        </w:rPr>
        <w:t>2020</w:t>
      </w:r>
      <w:r>
        <w:rPr>
          <w:rFonts w:hint="eastAsia" w:ascii="仿宋_GB2312" w:hAnsi="仿宋_GB2312" w:eastAsia="仿宋_GB2312" w:cs="仿宋_GB2312"/>
          <w:bCs/>
          <w:color w:val="auto"/>
          <w:sz w:val="32"/>
          <w:szCs w:val="32"/>
        </w:rPr>
        <w:t>”方案，</w:t>
      </w:r>
      <w:r>
        <w:rPr>
          <w:rFonts w:hint="eastAsia" w:ascii="仿宋_GB2312" w:hAnsi="仿宋_GB2312" w:eastAsia="仿宋_GB2312" w:cs="仿宋_GB2312"/>
          <w:bCs/>
          <w:color w:val="auto"/>
          <w:kern w:val="0"/>
          <w:sz w:val="32"/>
          <w:szCs w:val="32"/>
        </w:rPr>
        <w:t>针对重点区域、重点行业、重点场所、重点时段、重点品种等开展专项整治</w:t>
      </w:r>
      <w:r>
        <w:rPr>
          <w:rFonts w:hint="eastAsia" w:ascii="仿宋_GB2312" w:hAnsi="仿宋_GB2312" w:eastAsia="仿宋_GB2312" w:cs="仿宋_GB2312"/>
          <w:color w:val="auto"/>
          <w:kern w:val="0"/>
          <w:sz w:val="32"/>
          <w:szCs w:val="32"/>
        </w:rPr>
        <w:t>，严厉打击假冒伪劣、扰乱市场价格秩序等违法违规行为，重点开展“打击市场销售长江流域非法捕捞渔获物专项行动”，</w:t>
      </w:r>
      <w:r>
        <w:rPr>
          <w:rFonts w:hint="eastAsia" w:ascii="仿宋_GB2312" w:hAnsi="仿宋_GB2312" w:eastAsia="仿宋_GB2312" w:cs="仿宋_GB2312"/>
          <w:bCs/>
          <w:color w:val="auto"/>
          <w:sz w:val="32"/>
          <w:szCs w:val="32"/>
        </w:rPr>
        <w:t>检查各类市场主体</w:t>
      </w:r>
      <w:r>
        <w:rPr>
          <w:rFonts w:ascii="仿宋_GB2312" w:hAnsi="仿宋_GB2312" w:eastAsia="仿宋_GB2312" w:cs="仿宋_GB2312"/>
          <w:bCs/>
          <w:color w:val="auto"/>
          <w:sz w:val="32"/>
          <w:szCs w:val="32"/>
        </w:rPr>
        <w:t>2818</w:t>
      </w:r>
      <w:r>
        <w:rPr>
          <w:rFonts w:hint="eastAsia" w:ascii="仿宋_GB2312" w:hAnsi="仿宋_GB2312" w:eastAsia="仿宋_GB2312" w:cs="仿宋_GB2312"/>
          <w:bCs/>
          <w:color w:val="auto"/>
          <w:sz w:val="32"/>
          <w:szCs w:val="32"/>
        </w:rPr>
        <w:t>余家次</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二是严守食品底线，保障舌尖上的安全。创卫工作</w:t>
      </w:r>
      <w:r>
        <w:rPr>
          <w:rFonts w:hint="eastAsia" w:ascii="仿宋_GB2312" w:hAnsi="仿宋_GB2312" w:eastAsia="仿宋_GB2312" w:cs="仿宋_GB2312"/>
          <w:color w:val="auto"/>
          <w:kern w:val="0"/>
          <w:sz w:val="32"/>
          <w:szCs w:val="32"/>
        </w:rPr>
        <w:t>高分通过行业</w:t>
      </w:r>
      <w:r>
        <w:rPr>
          <w:rFonts w:hint="eastAsia" w:ascii="仿宋_GB2312" w:hAnsi="仿宋_GB2312" w:eastAsia="仿宋_GB2312" w:cs="仿宋_GB2312"/>
          <w:bCs/>
          <w:color w:val="auto"/>
          <w:sz w:val="32"/>
          <w:szCs w:val="32"/>
        </w:rPr>
        <w:t>创建全国卫生城市国家级检查。</w:t>
      </w:r>
      <w:r>
        <w:rPr>
          <w:rFonts w:hint="eastAsia" w:ascii="仿宋_GB2312" w:hAnsi="仿宋_GB2312" w:eastAsia="仿宋_GB2312" w:cs="仿宋_GB2312"/>
          <w:color w:val="auto"/>
          <w:sz w:val="32"/>
          <w:szCs w:val="32"/>
        </w:rPr>
        <w:t>持续开展重点场所、重点环节、重点品种食品安全专项整治，共检查食品生产经营单位</w:t>
      </w:r>
      <w:r>
        <w:rPr>
          <w:rFonts w:ascii="仿宋_GB2312" w:hAnsi="仿宋_GB2312" w:eastAsia="仿宋_GB2312" w:cs="仿宋_GB2312"/>
          <w:color w:val="auto"/>
          <w:sz w:val="32"/>
          <w:szCs w:val="32"/>
        </w:rPr>
        <w:t>1800</w:t>
      </w:r>
      <w:r>
        <w:rPr>
          <w:rFonts w:hint="eastAsia" w:ascii="仿宋_GB2312" w:hAnsi="仿宋_GB2312" w:eastAsia="仿宋_GB2312" w:cs="仿宋_GB2312"/>
          <w:color w:val="auto"/>
          <w:sz w:val="32"/>
          <w:szCs w:val="32"/>
        </w:rPr>
        <w:t>余家次，完成抽检</w:t>
      </w:r>
      <w:r>
        <w:rPr>
          <w:rFonts w:ascii="仿宋_GB2312" w:hAnsi="仿宋_GB2312" w:eastAsia="仿宋_GB2312" w:cs="仿宋_GB2312"/>
          <w:color w:val="auto"/>
          <w:sz w:val="32"/>
          <w:szCs w:val="32"/>
        </w:rPr>
        <w:t>315</w:t>
      </w:r>
      <w:r>
        <w:rPr>
          <w:rFonts w:hint="eastAsia" w:ascii="仿宋_GB2312" w:hAnsi="仿宋_GB2312" w:eastAsia="仿宋_GB2312" w:cs="仿宋_GB2312"/>
          <w:color w:val="auto"/>
          <w:sz w:val="32"/>
          <w:szCs w:val="32"/>
        </w:rPr>
        <w:t>批次。开展春、秋两季学校食堂食品安全专项检查，</w:t>
      </w:r>
      <w:r>
        <w:rPr>
          <w:rFonts w:hint="eastAsia" w:ascii="仿宋_GB2312" w:hAnsi="仿宋_GB2312" w:eastAsia="仿宋_GB2312" w:cs="仿宋_GB2312"/>
          <w:color w:val="auto"/>
          <w:kern w:val="0"/>
          <w:sz w:val="32"/>
          <w:szCs w:val="32"/>
        </w:rPr>
        <w:t>持续开展</w:t>
      </w:r>
      <w:r>
        <w:rPr>
          <w:rFonts w:hint="eastAsia" w:ascii="仿宋_GB2312" w:hAnsi="仿宋_GB2312" w:eastAsia="仿宋_GB2312" w:cs="仿宋_GB2312"/>
          <w:color w:val="auto"/>
          <w:sz w:val="32"/>
          <w:szCs w:val="32"/>
        </w:rPr>
        <w:t>“制止餐饮浪费行为，培养良好节约习惯”</w:t>
      </w:r>
      <w:r>
        <w:rPr>
          <w:rFonts w:hint="eastAsia" w:ascii="仿宋_GB2312" w:hAnsi="仿宋_GB2312" w:eastAsia="仿宋_GB2312" w:cs="仿宋_GB2312"/>
          <w:color w:val="auto"/>
          <w:kern w:val="0"/>
          <w:sz w:val="32"/>
          <w:szCs w:val="32"/>
        </w:rPr>
        <w:t>系列活动，完成</w:t>
      </w:r>
      <w:r>
        <w:rPr>
          <w:rFonts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rPr>
        <w:t>家“生态文明绿色餐馆”创建授牌。</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三是加强药械监管，构筑“两品一械”安全屏障。开展中药饮片、无菌和植入性等医疗器械监督检查、美容机构化妆品专项检查，</w:t>
      </w:r>
      <w:r>
        <w:rPr>
          <w:rFonts w:hint="eastAsia" w:ascii="仿宋_GB2312" w:hAnsi="仿宋_GB2312" w:eastAsia="仿宋_GB2312" w:cs="仿宋_GB2312"/>
          <w:bCs/>
          <w:color w:val="auto"/>
          <w:kern w:val="0"/>
          <w:sz w:val="32"/>
          <w:szCs w:val="32"/>
        </w:rPr>
        <w:t>完成市下目标任务药品抽检任务</w:t>
      </w:r>
      <w:r>
        <w:rPr>
          <w:rFonts w:ascii="仿宋_GB2312" w:hAnsi="仿宋_GB2312" w:eastAsia="仿宋_GB2312" w:cs="仿宋_GB2312"/>
          <w:bCs/>
          <w:color w:val="auto"/>
          <w:kern w:val="0"/>
          <w:sz w:val="32"/>
          <w:szCs w:val="32"/>
        </w:rPr>
        <w:t>20</w:t>
      </w:r>
      <w:r>
        <w:rPr>
          <w:rFonts w:hint="eastAsia" w:ascii="仿宋_GB2312" w:hAnsi="仿宋_GB2312" w:eastAsia="仿宋_GB2312" w:cs="仿宋_GB2312"/>
          <w:bCs/>
          <w:color w:val="auto"/>
          <w:kern w:val="0"/>
          <w:sz w:val="32"/>
          <w:szCs w:val="32"/>
        </w:rPr>
        <w:t>批次，药品、医疗器械、化妆品不良反应监测数</w:t>
      </w:r>
      <w:r>
        <w:rPr>
          <w:rFonts w:ascii="仿宋_GB2312" w:hAnsi="仿宋_GB2312" w:eastAsia="仿宋_GB2312" w:cs="仿宋_GB2312"/>
          <w:bCs/>
          <w:color w:val="auto"/>
          <w:kern w:val="0"/>
          <w:sz w:val="32"/>
          <w:szCs w:val="32"/>
        </w:rPr>
        <w:t>64</w:t>
      </w:r>
      <w:r>
        <w:rPr>
          <w:rFonts w:hint="eastAsia" w:ascii="仿宋_GB2312" w:hAnsi="仿宋_GB2312" w:eastAsia="仿宋_GB2312" w:cs="仿宋_GB2312"/>
          <w:bCs/>
          <w:color w:val="auto"/>
          <w:kern w:val="0"/>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四是加强特种设备监察力度，及时排除风险隐患。检查计量器具、特种设备</w:t>
      </w:r>
      <w:r>
        <w:rPr>
          <w:rFonts w:ascii="仿宋_GB2312" w:hAnsi="仿宋_GB2312" w:eastAsia="仿宋_GB2312" w:cs="仿宋_GB2312"/>
          <w:color w:val="auto"/>
          <w:sz w:val="32"/>
          <w:szCs w:val="32"/>
        </w:rPr>
        <w:t>300</w:t>
      </w:r>
      <w:r>
        <w:rPr>
          <w:rFonts w:hint="eastAsia" w:ascii="仿宋_GB2312" w:hAnsi="仿宋_GB2312" w:eastAsia="仿宋_GB2312" w:cs="仿宋_GB2312"/>
          <w:color w:val="auto"/>
          <w:sz w:val="32"/>
          <w:szCs w:val="32"/>
        </w:rPr>
        <w:t>余台，抽检生产流通领域商品</w:t>
      </w: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t>批次。特种设备监管和质量提升工作全市排名靠前。</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五是加大监管力度，在维护市场秩序上精准发力。坚持领导带队周末巡街制度，有效遏制假冒伪劣、虚假宣传等违法违规行为。</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年，立案查处</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起，涉案货值金额</w:t>
      </w:r>
      <w:r>
        <w:rPr>
          <w:rFonts w:ascii="仿宋_GB2312" w:hAnsi="仿宋_GB2312" w:eastAsia="仿宋_GB2312" w:cs="仿宋_GB2312"/>
          <w:color w:val="auto"/>
          <w:sz w:val="32"/>
          <w:szCs w:val="32"/>
        </w:rPr>
        <w:t>5.38</w:t>
      </w:r>
      <w:r>
        <w:rPr>
          <w:rFonts w:hint="eastAsia" w:ascii="仿宋_GB2312" w:hAnsi="仿宋_GB2312" w:eastAsia="仿宋_GB2312" w:cs="仿宋_GB2312"/>
          <w:color w:val="auto"/>
          <w:sz w:val="32"/>
          <w:szCs w:val="32"/>
        </w:rPr>
        <w:t>万元，罚没款共计</w:t>
      </w:r>
      <w:r>
        <w:rPr>
          <w:rFonts w:ascii="仿宋_GB2312" w:hAnsi="仿宋_GB2312" w:eastAsia="仿宋_GB2312" w:cs="仿宋_GB2312"/>
          <w:color w:val="auto"/>
          <w:sz w:val="32"/>
          <w:szCs w:val="32"/>
        </w:rPr>
        <w:t>8.21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受理投诉举报</w:t>
      </w:r>
      <w:r>
        <w:rPr>
          <w:rFonts w:ascii="仿宋_GB2312" w:hAnsi="仿宋_GB2312" w:eastAsia="仿宋_GB2312" w:cs="仿宋_GB2312"/>
          <w:color w:val="auto"/>
          <w:kern w:val="0"/>
          <w:sz w:val="32"/>
          <w:szCs w:val="32"/>
        </w:rPr>
        <w:t>22</w:t>
      </w:r>
      <w:r>
        <w:rPr>
          <w:rFonts w:hint="eastAsia" w:ascii="仿宋_GB2312" w:hAnsi="仿宋_GB2312" w:eastAsia="仿宋_GB2312" w:cs="仿宋_GB2312"/>
          <w:color w:val="auto"/>
          <w:kern w:val="0"/>
          <w:sz w:val="32"/>
          <w:szCs w:val="32"/>
        </w:rPr>
        <w:t>次，为消费者挽回经济损失</w:t>
      </w:r>
      <w:r>
        <w:rPr>
          <w:rFonts w:ascii="仿宋_GB2312" w:hAnsi="仿宋_GB2312" w:eastAsia="仿宋_GB2312" w:cs="仿宋_GB2312"/>
          <w:color w:val="auto"/>
          <w:kern w:val="0"/>
          <w:sz w:val="32"/>
          <w:szCs w:val="32"/>
        </w:rPr>
        <w:t>3.96</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五）抓服务，重形象，服务全区经济发展</w:t>
      </w:r>
    </w:p>
    <w:p>
      <w:pPr>
        <w:spacing w:line="540" w:lineRule="exact"/>
        <w:ind w:firstLine="616"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pacing w:val="-6"/>
          <w:sz w:val="32"/>
          <w:szCs w:val="32"/>
        </w:rPr>
        <w:t>一是主动作为，上门服务。规范抵押登记办理制度，办理动产物抵押</w:t>
      </w:r>
      <w:r>
        <w:rPr>
          <w:rFonts w:ascii="仿宋_GB2312" w:hAnsi="仿宋_GB2312" w:eastAsia="仿宋_GB2312" w:cs="仿宋_GB2312"/>
          <w:bCs/>
          <w:color w:val="auto"/>
          <w:spacing w:val="-6"/>
          <w:sz w:val="32"/>
          <w:szCs w:val="32"/>
        </w:rPr>
        <w:t>10</w:t>
      </w:r>
      <w:r>
        <w:rPr>
          <w:rFonts w:hint="eastAsia" w:ascii="仿宋_GB2312" w:hAnsi="仿宋_GB2312" w:eastAsia="仿宋_GB2312" w:cs="仿宋_GB2312"/>
          <w:bCs/>
          <w:color w:val="auto"/>
          <w:spacing w:val="-6"/>
          <w:sz w:val="32"/>
          <w:szCs w:val="32"/>
        </w:rPr>
        <w:t>件，为企业融资</w:t>
      </w:r>
      <w:r>
        <w:rPr>
          <w:rFonts w:ascii="仿宋_GB2312" w:hAnsi="仿宋_GB2312" w:eastAsia="仿宋_GB2312" w:cs="仿宋_GB2312"/>
          <w:bCs/>
          <w:color w:val="auto"/>
          <w:spacing w:val="-6"/>
          <w:sz w:val="32"/>
          <w:szCs w:val="32"/>
        </w:rPr>
        <w:t>17277</w:t>
      </w:r>
      <w:r>
        <w:rPr>
          <w:rFonts w:hint="eastAsia" w:ascii="仿宋_GB2312" w:hAnsi="仿宋_GB2312" w:eastAsia="仿宋_GB2312" w:cs="仿宋_GB2312"/>
          <w:bCs/>
          <w:color w:val="auto"/>
          <w:spacing w:val="-6"/>
          <w:sz w:val="32"/>
          <w:szCs w:val="32"/>
        </w:rPr>
        <w:t>万元，</w:t>
      </w:r>
      <w:r>
        <w:rPr>
          <w:rFonts w:hint="eastAsia" w:ascii="仿宋_GB2312" w:hAnsi="仿宋_GB2312" w:eastAsia="仿宋_GB2312" w:cs="仿宋_GB2312"/>
          <w:bCs/>
          <w:color w:val="auto"/>
          <w:sz w:val="32"/>
          <w:szCs w:val="32"/>
        </w:rPr>
        <w:t>股权出质</w:t>
      </w:r>
      <w:r>
        <w:rPr>
          <w:rFonts w:hint="eastAsia" w:ascii="仿宋_GB2312" w:hAnsi="仿宋_GB2312" w:eastAsia="仿宋_GB2312" w:cs="仿宋_GB2312"/>
          <w:bCs/>
          <w:color w:val="auto"/>
          <w:spacing w:val="-6"/>
          <w:sz w:val="32"/>
          <w:szCs w:val="32"/>
        </w:rPr>
        <w:t>登记</w:t>
      </w:r>
      <w:r>
        <w:rPr>
          <w:rFonts w:ascii="仿宋_GB2312" w:hAnsi="仿宋_GB2312" w:eastAsia="仿宋_GB2312" w:cs="仿宋_GB2312"/>
          <w:bCs/>
          <w:color w:val="auto"/>
          <w:spacing w:val="-6"/>
          <w:sz w:val="32"/>
          <w:szCs w:val="32"/>
        </w:rPr>
        <w:t>8</w:t>
      </w:r>
      <w:r>
        <w:rPr>
          <w:rFonts w:hint="eastAsia" w:ascii="仿宋_GB2312" w:hAnsi="仿宋_GB2312" w:eastAsia="仿宋_GB2312" w:cs="仿宋_GB2312"/>
          <w:bCs/>
          <w:color w:val="auto"/>
          <w:spacing w:val="-6"/>
          <w:sz w:val="32"/>
          <w:szCs w:val="32"/>
        </w:rPr>
        <w:t>件</w:t>
      </w:r>
      <w:r>
        <w:rPr>
          <w:rFonts w:hint="eastAsia" w:ascii="仿宋_GB2312" w:hAnsi="仿宋_GB2312" w:eastAsia="仿宋_GB2312" w:cs="仿宋_GB2312"/>
          <w:bCs/>
          <w:color w:val="auto"/>
          <w:sz w:val="32"/>
          <w:szCs w:val="32"/>
        </w:rPr>
        <w:t>，出质股权金额</w:t>
      </w:r>
      <w:r>
        <w:rPr>
          <w:rFonts w:ascii="仿宋_GB2312" w:hAnsi="仿宋_GB2312" w:eastAsia="仿宋_GB2312" w:cs="仿宋_GB2312"/>
          <w:bCs/>
          <w:color w:val="auto"/>
          <w:sz w:val="32"/>
          <w:szCs w:val="32"/>
        </w:rPr>
        <w:t>4801</w:t>
      </w:r>
      <w:r>
        <w:rPr>
          <w:rFonts w:hint="eastAsia" w:ascii="仿宋_GB2312" w:hAnsi="仿宋_GB2312" w:eastAsia="仿宋_GB2312" w:cs="仿宋_GB2312"/>
          <w:bCs/>
          <w:color w:val="auto"/>
          <w:sz w:val="32"/>
          <w:szCs w:val="32"/>
        </w:rPr>
        <w:t>万元，被担保债权数额</w:t>
      </w:r>
      <w:r>
        <w:rPr>
          <w:rFonts w:ascii="仿宋_GB2312" w:hAnsi="仿宋_GB2312" w:eastAsia="仿宋_GB2312" w:cs="仿宋_GB2312"/>
          <w:bCs/>
          <w:color w:val="auto"/>
          <w:sz w:val="32"/>
          <w:szCs w:val="32"/>
        </w:rPr>
        <w:t>21530</w:t>
      </w:r>
      <w:r>
        <w:rPr>
          <w:rFonts w:hint="eastAsia" w:ascii="仿宋_GB2312" w:hAnsi="仿宋_GB2312" w:eastAsia="仿宋_GB2312" w:cs="仿宋_GB2312"/>
          <w:bCs/>
          <w:color w:val="auto"/>
          <w:sz w:val="32"/>
          <w:szCs w:val="32"/>
        </w:rPr>
        <w:t>万元。</w:t>
      </w:r>
    </w:p>
    <w:p>
      <w:pPr>
        <w:spacing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二是优化营商环境，提质增效。</w:t>
      </w:r>
      <w:r>
        <w:rPr>
          <w:rFonts w:ascii="仿宋_GB2312" w:eastAsia="仿宋_GB2312"/>
          <w:color w:val="auto"/>
          <w:sz w:val="32"/>
          <w:szCs w:val="32"/>
        </w:rPr>
        <w:t>2020</w:t>
      </w:r>
      <w:r>
        <w:rPr>
          <w:rFonts w:hint="eastAsia" w:ascii="仿宋_GB2312" w:eastAsia="仿宋_GB2312"/>
          <w:color w:val="auto"/>
          <w:sz w:val="32"/>
          <w:szCs w:val="32"/>
        </w:rPr>
        <w:t>年放心舒心消费城市创建“巩固提质”，应用推广度不断提</w:t>
      </w:r>
      <w:r>
        <w:rPr>
          <w:rFonts w:hint="eastAsia" w:ascii="仿宋_GB2312" w:hAnsi="仿宋_GB2312" w:eastAsia="仿宋_GB2312" w:cs="仿宋_GB2312"/>
          <w:color w:val="auto"/>
          <w:sz w:val="32"/>
          <w:szCs w:val="32"/>
        </w:rPr>
        <w:t>升。金洋投资集团以全市最高分通过民营企业建立现代企业制度评审。</w:t>
      </w:r>
      <w:r>
        <w:rPr>
          <w:rFonts w:hint="eastAsia" w:ascii="仿宋_GB2312" w:hAnsi="仿宋_GB2312" w:eastAsia="仿宋_GB2312" w:cs="仿宋_GB2312"/>
          <w:bCs/>
          <w:color w:val="auto"/>
          <w:sz w:val="32"/>
          <w:szCs w:val="32"/>
        </w:rPr>
        <w:t>办理企业、个体工商户、农民专业合作社、“三小”备案、食品经营许可证等各类登记（新办、注销、变更等）</w:t>
      </w:r>
      <w:r>
        <w:rPr>
          <w:rFonts w:ascii="仿宋_GB2312" w:hAnsi="仿宋_GB2312" w:eastAsia="仿宋_GB2312" w:cs="仿宋_GB2312"/>
          <w:bCs/>
          <w:color w:val="auto"/>
          <w:sz w:val="32"/>
          <w:szCs w:val="32"/>
        </w:rPr>
        <w:t>1260</w:t>
      </w:r>
      <w:r>
        <w:rPr>
          <w:rFonts w:hint="eastAsia" w:ascii="仿宋_GB2312" w:hAnsi="仿宋_GB2312" w:eastAsia="仿宋_GB2312" w:cs="仿宋_GB2312"/>
          <w:bCs/>
          <w:color w:val="auto"/>
          <w:sz w:val="32"/>
          <w:szCs w:val="32"/>
        </w:rPr>
        <w:t>户。</w:t>
      </w:r>
    </w:p>
    <w:p>
      <w:pPr>
        <w:spacing w:line="540" w:lineRule="exact"/>
        <w:ind w:firstLine="640" w:firstLineChars="200"/>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rPr>
        <w:t>三是深挖特色，高质量发展。深度挖掘我区特色农产品和可打造的地理标志商标，金口河老鹰茶产业申报国家地理标志证明商标材料已提交国家商标总局审查；</w:t>
      </w:r>
      <w:r>
        <w:rPr>
          <w:rFonts w:hint="eastAsia" w:ascii="仿宋_GB2312" w:hAnsi="仿宋_GB2312" w:eastAsia="仿宋_GB2312" w:cs="仿宋_GB2312"/>
          <w:bCs/>
          <w:color w:val="auto"/>
          <w:sz w:val="32"/>
          <w:szCs w:val="32"/>
          <w:shd w:val="clear" w:color="auto" w:fill="FFFFFF"/>
        </w:rPr>
        <w:t>金口河川牛膝种植加工技术、产品标准发布并实施；金口河乌天麻种植加工技术、产品标准通过专家审查。</w:t>
      </w:r>
    </w:p>
    <w:p>
      <w:pPr>
        <w:pStyle w:val="4"/>
        <w:ind w:firstLine="640" w:firstLineChars="200"/>
        <w:rPr>
          <w:rStyle w:val="19"/>
          <w:b w:val="0"/>
          <w:bCs w:val="0"/>
          <w:color w:val="auto"/>
        </w:rPr>
      </w:pPr>
      <w:r>
        <w:rPr>
          <w:rFonts w:hint="eastAsia" w:ascii="黑体" w:eastAsia="黑体"/>
          <w:b w:val="0"/>
          <w:color w:val="auto"/>
        </w:rPr>
        <w:t>二、</w:t>
      </w:r>
      <w:r>
        <w:rPr>
          <w:rFonts w:hint="eastAsia" w:ascii="黑体" w:hAnsi="黑体" w:eastAsia="黑体"/>
          <w:b w:val="0"/>
          <w:color w:val="auto"/>
        </w:rPr>
        <w:t>机</w:t>
      </w:r>
      <w:r>
        <w:rPr>
          <w:rStyle w:val="19"/>
          <w:rFonts w:hint="eastAsia" w:ascii="黑体" w:hAnsi="黑体" w:eastAsia="黑体"/>
          <w:b w:val="0"/>
          <w:bCs w:val="0"/>
          <w:color w:val="auto"/>
        </w:rPr>
        <w:t>构设置</w:t>
      </w:r>
      <w:bookmarkEnd w:id="20"/>
      <w:bookmarkEnd w:id="21"/>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color w:val="auto"/>
          <w:sz w:val="32"/>
          <w:szCs w:val="32"/>
        </w:rPr>
        <w:t>金口河区市场监督管理局</w:t>
      </w:r>
      <w:r>
        <w:rPr>
          <w:rFonts w:hint="eastAsia" w:ascii="仿宋" w:hAnsi="仿宋" w:eastAsia="仿宋"/>
          <w:bCs/>
          <w:color w:val="auto"/>
          <w:sz w:val="32"/>
          <w:szCs w:val="32"/>
        </w:rPr>
        <w:t>为行政独立预算单位，无下设预算单位。</w:t>
      </w:r>
    </w:p>
    <w:p>
      <w:pPr>
        <w:ind w:firstLine="800" w:firstLineChars="250"/>
        <w:rPr>
          <w:rFonts w:ascii="仿宋" w:hAnsi="仿宋" w:eastAsia="仿宋"/>
          <w:color w:val="auto"/>
          <w:sz w:val="32"/>
          <w:szCs w:val="32"/>
        </w:rPr>
      </w:pPr>
    </w:p>
    <w:p>
      <w:pPr>
        <w:widowControl/>
        <w:jc w:val="left"/>
        <w:rPr>
          <w:rFonts w:ascii="仿宋" w:hAnsi="仿宋" w:eastAsia="仿宋"/>
          <w:color w:val="auto"/>
          <w:kern w:val="0"/>
          <w:sz w:val="32"/>
          <w:szCs w:val="32"/>
        </w:rPr>
      </w:pPr>
      <w:r>
        <w:rPr>
          <w:rFonts w:ascii="仿宋" w:hAnsi="仿宋" w:eastAsia="仿宋"/>
          <w:color w:val="auto"/>
          <w:sz w:val="32"/>
          <w:szCs w:val="32"/>
        </w:rPr>
        <w:br w:type="page"/>
      </w:r>
    </w:p>
    <w:p>
      <w:pPr>
        <w:pStyle w:val="3"/>
        <w:ind w:right="440"/>
        <w:jc w:val="right"/>
        <w:rPr>
          <w:rStyle w:val="18"/>
          <w:rFonts w:ascii="黑体" w:hAnsi="黑体" w:eastAsia="黑体"/>
          <w:b w:val="0"/>
          <w:bCs w:val="0"/>
          <w:color w:val="auto"/>
        </w:rPr>
      </w:pPr>
      <w:bookmarkStart w:id="22" w:name="_Toc15377204"/>
      <w:bookmarkStart w:id="23" w:name="_Toc15396602"/>
      <w:r>
        <w:rPr>
          <w:rFonts w:hint="eastAsia" w:ascii="黑体" w:hAnsi="黑体" w:eastAsia="黑体"/>
          <w:b w:val="0"/>
          <w:color w:val="auto"/>
        </w:rPr>
        <w:t>第二部分</w:t>
      </w:r>
      <w:r>
        <w:rPr>
          <w:rStyle w:val="18"/>
          <w:rFonts w:ascii="黑体" w:hAnsi="黑体" w:eastAsia="黑体"/>
          <w:b w:val="0"/>
          <w:bCs w:val="0"/>
          <w:color w:val="auto"/>
        </w:rPr>
        <w:t>2020</w:t>
      </w:r>
      <w:r>
        <w:rPr>
          <w:rStyle w:val="18"/>
          <w:rFonts w:hint="eastAsia" w:ascii="黑体" w:hAnsi="黑体" w:eastAsia="黑体"/>
          <w:b w:val="0"/>
          <w:bCs w:val="0"/>
          <w:color w:val="auto"/>
        </w:rPr>
        <w:t>年度部门决算情况说明</w:t>
      </w:r>
      <w:bookmarkEnd w:id="22"/>
      <w:bookmarkEnd w:id="23"/>
    </w:p>
    <w:p>
      <w:pPr>
        <w:rPr>
          <w:color w:val="auto"/>
        </w:rPr>
      </w:pPr>
    </w:p>
    <w:p>
      <w:pPr>
        <w:pStyle w:val="29"/>
        <w:spacing w:line="600" w:lineRule="exact"/>
        <w:ind w:left="640" w:firstLine="0" w:firstLineChars="0"/>
        <w:outlineLvl w:val="1"/>
        <w:rPr>
          <w:rStyle w:val="19"/>
          <w:rFonts w:ascii="黑体" w:hAnsi="黑体" w:eastAsia="黑体"/>
          <w:b w:val="0"/>
          <w:color w:val="auto"/>
        </w:rPr>
      </w:pPr>
      <w:bookmarkStart w:id="24" w:name="_Toc15377205"/>
      <w:bookmarkStart w:id="25" w:name="_Toc15396603"/>
      <w:r>
        <w:rPr>
          <w:rFonts w:hint="eastAsia" w:ascii="黑体" w:hAnsi="黑体" w:eastAsia="黑体"/>
          <w:color w:val="auto"/>
          <w:sz w:val="32"/>
          <w:szCs w:val="32"/>
        </w:rPr>
        <w:t>一、收</w:t>
      </w:r>
      <w:r>
        <w:rPr>
          <w:rStyle w:val="19"/>
          <w:rFonts w:hint="eastAsia" w:ascii="黑体" w:hAnsi="黑体" w:eastAsia="黑体"/>
          <w:b w:val="0"/>
          <w:color w:val="auto"/>
        </w:rPr>
        <w:t>入支出决算总体情况说明</w:t>
      </w:r>
      <w:bookmarkEnd w:id="24"/>
      <w:bookmarkEnd w:id="25"/>
    </w:p>
    <w:p>
      <w:pPr>
        <w:snapToGrid w:val="0"/>
        <w:spacing w:line="520" w:lineRule="exact"/>
        <w:ind w:firstLine="640" w:firstLineChars="200"/>
        <w:rPr>
          <w:rFonts w:ascii="仿宋_GB2312" w:hAnsi="仿宋" w:eastAsia="仿宋_GB2312"/>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年度收入总计</w:t>
      </w:r>
      <w:r>
        <w:rPr>
          <w:rFonts w:ascii="仿宋" w:hAnsi="仿宋" w:eastAsia="仿宋"/>
          <w:color w:val="auto"/>
          <w:sz w:val="32"/>
          <w:szCs w:val="32"/>
        </w:rPr>
        <w:t>636.85</w:t>
      </w:r>
      <w:r>
        <w:rPr>
          <w:rFonts w:hint="eastAsia" w:ascii="仿宋" w:hAnsi="仿宋" w:eastAsia="仿宋"/>
          <w:color w:val="auto"/>
          <w:sz w:val="32"/>
          <w:szCs w:val="32"/>
        </w:rPr>
        <w:t>万元，支出总计</w:t>
      </w:r>
      <w:r>
        <w:rPr>
          <w:rFonts w:ascii="仿宋" w:hAnsi="仿宋" w:eastAsia="仿宋"/>
          <w:color w:val="auto"/>
          <w:sz w:val="32"/>
          <w:szCs w:val="32"/>
        </w:rPr>
        <w:t>629.91</w:t>
      </w:r>
      <w:r>
        <w:rPr>
          <w:rFonts w:hint="eastAsia" w:ascii="仿宋" w:hAnsi="仿宋" w:eastAsia="仿宋"/>
          <w:color w:val="auto"/>
          <w:sz w:val="32"/>
          <w:szCs w:val="32"/>
        </w:rPr>
        <w:t>万元。与</w:t>
      </w:r>
      <w:r>
        <w:rPr>
          <w:rFonts w:ascii="仿宋" w:hAnsi="仿宋" w:eastAsia="仿宋"/>
          <w:color w:val="auto"/>
          <w:sz w:val="32"/>
          <w:szCs w:val="32"/>
        </w:rPr>
        <w:t>2019</w:t>
      </w:r>
      <w:r>
        <w:rPr>
          <w:rFonts w:hint="eastAsia" w:ascii="仿宋" w:hAnsi="仿宋" w:eastAsia="仿宋"/>
          <w:color w:val="auto"/>
          <w:sz w:val="32"/>
          <w:szCs w:val="32"/>
        </w:rPr>
        <w:t>年相比，收入减少</w:t>
      </w:r>
      <w:r>
        <w:rPr>
          <w:rFonts w:ascii="仿宋" w:hAnsi="仿宋" w:eastAsia="仿宋"/>
          <w:color w:val="auto"/>
          <w:sz w:val="32"/>
          <w:szCs w:val="32"/>
        </w:rPr>
        <w:t>16.89</w:t>
      </w:r>
      <w:r>
        <w:rPr>
          <w:rFonts w:hint="eastAsia" w:ascii="仿宋" w:hAnsi="仿宋" w:eastAsia="仿宋"/>
          <w:color w:val="auto"/>
          <w:sz w:val="32"/>
          <w:szCs w:val="32"/>
        </w:rPr>
        <w:t>万元，收入下降</w:t>
      </w:r>
      <w:r>
        <w:rPr>
          <w:rFonts w:ascii="仿宋" w:hAnsi="仿宋" w:eastAsia="仿宋"/>
          <w:color w:val="auto"/>
          <w:sz w:val="32"/>
          <w:szCs w:val="32"/>
        </w:rPr>
        <w:t>2.58%</w:t>
      </w:r>
      <w:r>
        <w:rPr>
          <w:rFonts w:hint="eastAsia" w:ascii="仿宋" w:hAnsi="仿宋" w:eastAsia="仿宋"/>
          <w:color w:val="auto"/>
          <w:sz w:val="32"/>
          <w:szCs w:val="32"/>
        </w:rPr>
        <w:t>，支出减少</w:t>
      </w:r>
      <w:r>
        <w:rPr>
          <w:rFonts w:ascii="仿宋" w:hAnsi="仿宋" w:eastAsia="仿宋"/>
          <w:color w:val="auto"/>
          <w:sz w:val="32"/>
          <w:szCs w:val="32"/>
        </w:rPr>
        <w:t>8.63</w:t>
      </w:r>
      <w:r>
        <w:rPr>
          <w:rFonts w:hint="eastAsia" w:ascii="仿宋" w:hAnsi="仿宋" w:eastAsia="仿宋"/>
          <w:color w:val="auto"/>
          <w:sz w:val="32"/>
          <w:szCs w:val="32"/>
        </w:rPr>
        <w:t>万元，支出下降</w:t>
      </w:r>
      <w:r>
        <w:rPr>
          <w:rFonts w:ascii="仿宋" w:hAnsi="仿宋" w:eastAsia="仿宋"/>
          <w:color w:val="auto"/>
          <w:sz w:val="32"/>
          <w:szCs w:val="32"/>
        </w:rPr>
        <w:t>1.35%</w:t>
      </w:r>
      <w:r>
        <w:rPr>
          <w:rFonts w:hint="eastAsia" w:ascii="仿宋" w:hAnsi="仿宋" w:eastAsia="仿宋"/>
          <w:color w:val="auto"/>
          <w:sz w:val="32"/>
          <w:szCs w:val="32"/>
        </w:rPr>
        <w:t>。减少的主要变动原因</w:t>
      </w:r>
      <w:bookmarkStart w:id="26" w:name="_Toc15377206"/>
      <w:bookmarkStart w:id="27" w:name="_Toc15396604"/>
      <w:r>
        <w:rPr>
          <w:rFonts w:hint="eastAsia" w:ascii="仿宋_GB2312" w:hAnsi="仿宋" w:eastAsia="仿宋_GB2312"/>
          <w:color w:val="auto"/>
          <w:sz w:val="32"/>
          <w:szCs w:val="32"/>
        </w:rPr>
        <w:t>是：财政压缩预算，我单位厉行节约。</w:t>
      </w:r>
    </w:p>
    <w:p>
      <w:pPr>
        <w:spacing w:line="600" w:lineRule="exact"/>
        <w:ind w:firstLine="640" w:firstLineChars="200"/>
        <w:rPr>
          <w:rStyle w:val="19"/>
          <w:rFonts w:ascii="黑体" w:hAnsi="黑体" w:eastAsia="黑体"/>
          <w:b w:val="0"/>
          <w:color w:val="auto"/>
        </w:rPr>
      </w:pPr>
      <w:r>
        <w:rPr>
          <w:rFonts w:hint="eastAsia" w:ascii="黑体" w:hAnsi="黑体" w:eastAsia="黑体"/>
          <w:color w:val="auto"/>
          <w:sz w:val="32"/>
          <w:szCs w:val="32"/>
        </w:rPr>
        <w:t>二、收</w:t>
      </w:r>
      <w:r>
        <w:rPr>
          <w:rStyle w:val="19"/>
          <w:rFonts w:hint="eastAsia" w:ascii="黑体" w:hAnsi="黑体" w:eastAsia="黑体"/>
          <w:b w:val="0"/>
          <w:color w:val="auto"/>
        </w:rPr>
        <w:t>入决算情况说明</w:t>
      </w:r>
      <w:bookmarkEnd w:id="26"/>
      <w:bookmarkEnd w:id="27"/>
    </w:p>
    <w:p>
      <w:pPr>
        <w:spacing w:line="600" w:lineRule="exact"/>
        <w:ind w:firstLine="640" w:firstLineChars="200"/>
        <w:outlineLvl w:val="1"/>
        <w:rPr>
          <w:rFonts w:ascii="仿宋_GB2312" w:eastAsia="仿宋_GB2312"/>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年本年收入合计</w:t>
      </w:r>
      <w:r>
        <w:rPr>
          <w:rFonts w:ascii="仿宋" w:hAnsi="仿宋" w:eastAsia="仿宋"/>
          <w:color w:val="auto"/>
          <w:sz w:val="32"/>
          <w:szCs w:val="32"/>
        </w:rPr>
        <w:t>636.85</w:t>
      </w:r>
      <w:r>
        <w:rPr>
          <w:rFonts w:hint="eastAsia" w:ascii="仿宋" w:hAnsi="仿宋" w:eastAsia="仿宋"/>
          <w:color w:val="auto"/>
          <w:sz w:val="32"/>
          <w:szCs w:val="32"/>
        </w:rPr>
        <w:t>万元，其中：一般公共预算财政拨款收入</w:t>
      </w:r>
      <w:r>
        <w:rPr>
          <w:rFonts w:ascii="仿宋" w:hAnsi="仿宋" w:eastAsia="仿宋"/>
          <w:color w:val="auto"/>
          <w:sz w:val="32"/>
          <w:szCs w:val="32"/>
        </w:rPr>
        <w:t>636.63</w:t>
      </w:r>
      <w:r>
        <w:rPr>
          <w:rFonts w:hint="eastAsia" w:ascii="仿宋" w:hAnsi="仿宋" w:eastAsia="仿宋"/>
          <w:color w:val="auto"/>
          <w:sz w:val="32"/>
          <w:szCs w:val="32"/>
        </w:rPr>
        <w:t>万元，占</w:t>
      </w:r>
      <w:r>
        <w:rPr>
          <w:rFonts w:ascii="仿宋" w:hAnsi="仿宋" w:eastAsia="仿宋"/>
          <w:color w:val="auto"/>
          <w:sz w:val="32"/>
          <w:szCs w:val="32"/>
        </w:rPr>
        <w:t>99.97%</w:t>
      </w:r>
      <w:r>
        <w:rPr>
          <w:rFonts w:hint="eastAsia" w:ascii="仿宋" w:hAnsi="仿宋" w:eastAsia="仿宋"/>
          <w:color w:val="auto"/>
          <w:sz w:val="32"/>
          <w:szCs w:val="32"/>
        </w:rPr>
        <w:t>；政府性基金预算财政拨款收入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；国有资本经营预算财政拨款收入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；事业收入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；经营收入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；附属单位上缴收入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；其他收入</w:t>
      </w:r>
      <w:r>
        <w:rPr>
          <w:rFonts w:ascii="仿宋" w:hAnsi="仿宋" w:eastAsia="仿宋"/>
          <w:color w:val="auto"/>
          <w:sz w:val="32"/>
          <w:szCs w:val="32"/>
        </w:rPr>
        <w:t>0. 2</w:t>
      </w:r>
      <w:r>
        <w:rPr>
          <w:rFonts w:hint="eastAsia" w:ascii="仿宋" w:hAnsi="仿宋" w:eastAsia="仿宋"/>
          <w:color w:val="auto"/>
          <w:sz w:val="32"/>
          <w:szCs w:val="32"/>
        </w:rPr>
        <w:t>万元，占</w:t>
      </w:r>
      <w:r>
        <w:rPr>
          <w:rFonts w:ascii="仿宋" w:hAnsi="仿宋" w:eastAsia="仿宋"/>
          <w:color w:val="auto"/>
          <w:sz w:val="32"/>
          <w:szCs w:val="32"/>
        </w:rPr>
        <w:t>0.03%</w:t>
      </w:r>
      <w:r>
        <w:rPr>
          <w:rFonts w:hint="eastAsia" w:ascii="仿宋" w:hAnsi="仿宋" w:eastAsia="仿宋"/>
          <w:color w:val="auto"/>
          <w:sz w:val="32"/>
          <w:szCs w:val="32"/>
        </w:rPr>
        <w:t>。</w:t>
      </w:r>
    </w:p>
    <w:p>
      <w:pPr>
        <w:pStyle w:val="29"/>
        <w:spacing w:line="600" w:lineRule="exact"/>
        <w:ind w:left="640" w:firstLine="0" w:firstLineChars="0"/>
        <w:outlineLvl w:val="1"/>
        <w:rPr>
          <w:rStyle w:val="19"/>
          <w:rFonts w:ascii="黑体" w:hAnsi="黑体" w:eastAsia="黑体"/>
          <w:b w:val="0"/>
          <w:color w:val="auto"/>
        </w:rPr>
      </w:pPr>
      <w:bookmarkStart w:id="28" w:name="_Toc15377207"/>
      <w:bookmarkStart w:id="29" w:name="_Toc15396605"/>
      <w:r>
        <w:rPr>
          <w:rFonts w:hint="eastAsia" w:ascii="黑体" w:hAnsi="黑体" w:eastAsia="黑体"/>
          <w:color w:val="auto"/>
          <w:sz w:val="32"/>
          <w:szCs w:val="32"/>
        </w:rPr>
        <w:t>三、支</w:t>
      </w:r>
      <w:r>
        <w:rPr>
          <w:rStyle w:val="19"/>
          <w:rFonts w:hint="eastAsia" w:ascii="黑体" w:hAnsi="黑体" w:eastAsia="黑体"/>
          <w:b w:val="0"/>
          <w:color w:val="auto"/>
        </w:rPr>
        <w:t>出决算情况说明</w:t>
      </w:r>
      <w:bookmarkEnd w:id="28"/>
      <w:bookmarkEnd w:id="29"/>
    </w:p>
    <w:p>
      <w:pPr>
        <w:spacing w:line="600" w:lineRule="exact"/>
        <w:ind w:firstLine="640"/>
        <w:rPr>
          <w:rFonts w:ascii="仿宋_GB2312" w:eastAsia="仿宋_GB2312"/>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年本年支出合计</w:t>
      </w:r>
      <w:r>
        <w:rPr>
          <w:rFonts w:ascii="仿宋" w:hAnsi="仿宋" w:eastAsia="仿宋"/>
          <w:color w:val="auto"/>
          <w:sz w:val="32"/>
          <w:szCs w:val="32"/>
        </w:rPr>
        <w:t>629.9</w:t>
      </w:r>
      <w:r>
        <w:rPr>
          <w:rFonts w:hint="eastAsia" w:ascii="仿宋" w:hAnsi="仿宋" w:eastAsia="仿宋"/>
          <w:color w:val="auto"/>
          <w:sz w:val="32"/>
          <w:szCs w:val="32"/>
        </w:rPr>
        <w:t>万元，其中：基本支出</w:t>
      </w:r>
      <w:r>
        <w:rPr>
          <w:rFonts w:ascii="仿宋" w:hAnsi="仿宋" w:eastAsia="仿宋"/>
          <w:color w:val="auto"/>
          <w:sz w:val="32"/>
          <w:szCs w:val="32"/>
        </w:rPr>
        <w:t>390.82</w:t>
      </w:r>
      <w:r>
        <w:rPr>
          <w:rFonts w:hint="eastAsia" w:ascii="仿宋" w:hAnsi="仿宋" w:eastAsia="仿宋"/>
          <w:color w:val="auto"/>
          <w:sz w:val="32"/>
          <w:szCs w:val="32"/>
        </w:rPr>
        <w:t>万元，占</w:t>
      </w:r>
      <w:r>
        <w:rPr>
          <w:rFonts w:ascii="仿宋" w:hAnsi="仿宋" w:eastAsia="仿宋"/>
          <w:color w:val="auto"/>
          <w:sz w:val="32"/>
          <w:szCs w:val="32"/>
        </w:rPr>
        <w:t>62.04%</w:t>
      </w:r>
      <w:r>
        <w:rPr>
          <w:rFonts w:hint="eastAsia" w:ascii="仿宋" w:hAnsi="仿宋" w:eastAsia="仿宋"/>
          <w:color w:val="auto"/>
          <w:sz w:val="32"/>
          <w:szCs w:val="32"/>
        </w:rPr>
        <w:t>；项目支出</w:t>
      </w:r>
      <w:r>
        <w:rPr>
          <w:rFonts w:ascii="仿宋" w:hAnsi="仿宋" w:eastAsia="仿宋"/>
          <w:color w:val="auto"/>
          <w:sz w:val="32"/>
          <w:szCs w:val="32"/>
        </w:rPr>
        <w:t>239.08</w:t>
      </w:r>
      <w:r>
        <w:rPr>
          <w:rFonts w:hint="eastAsia" w:ascii="仿宋" w:hAnsi="仿宋" w:eastAsia="仿宋"/>
          <w:color w:val="auto"/>
          <w:sz w:val="32"/>
          <w:szCs w:val="32"/>
        </w:rPr>
        <w:t>万元，占</w:t>
      </w:r>
      <w:r>
        <w:rPr>
          <w:rFonts w:ascii="仿宋" w:hAnsi="仿宋" w:eastAsia="仿宋"/>
          <w:color w:val="auto"/>
          <w:sz w:val="32"/>
          <w:szCs w:val="32"/>
        </w:rPr>
        <w:t>61.17%</w:t>
      </w:r>
      <w:r>
        <w:rPr>
          <w:rFonts w:hint="eastAsia" w:ascii="仿宋" w:hAnsi="仿宋" w:eastAsia="仿宋"/>
          <w:color w:val="auto"/>
          <w:sz w:val="32"/>
          <w:szCs w:val="32"/>
        </w:rPr>
        <w:t>；上缴上级支出</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；经营支出</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；对附属单位补助支出</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w:t>
      </w:r>
    </w:p>
    <w:p>
      <w:pPr>
        <w:spacing w:line="600" w:lineRule="exact"/>
        <w:ind w:firstLine="640" w:firstLineChars="200"/>
        <w:outlineLvl w:val="1"/>
        <w:rPr>
          <w:rStyle w:val="19"/>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19"/>
          <w:rFonts w:hint="eastAsia" w:ascii="黑体" w:hAnsi="黑体" w:eastAsia="黑体"/>
          <w:b w:val="0"/>
          <w:color w:val="auto"/>
        </w:rPr>
        <w:t>政拨款收入支出决算总体情况说明</w:t>
      </w:r>
      <w:bookmarkEnd w:id="30"/>
      <w:bookmarkEnd w:id="31"/>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年财政拨款收入总计</w:t>
      </w:r>
      <w:r>
        <w:rPr>
          <w:rFonts w:ascii="仿宋" w:hAnsi="仿宋" w:eastAsia="仿宋"/>
          <w:color w:val="auto"/>
          <w:sz w:val="32"/>
          <w:szCs w:val="32"/>
        </w:rPr>
        <w:t>636.63</w:t>
      </w:r>
      <w:r>
        <w:rPr>
          <w:rFonts w:hint="eastAsia" w:ascii="仿宋" w:hAnsi="仿宋" w:eastAsia="仿宋"/>
          <w:color w:val="auto"/>
          <w:sz w:val="32"/>
          <w:szCs w:val="32"/>
        </w:rPr>
        <w:t>万元，支出总计</w:t>
      </w:r>
      <w:r>
        <w:rPr>
          <w:rFonts w:ascii="仿宋" w:hAnsi="仿宋" w:eastAsia="仿宋"/>
          <w:color w:val="auto"/>
          <w:sz w:val="32"/>
          <w:szCs w:val="32"/>
        </w:rPr>
        <w:t>629.69</w:t>
      </w:r>
      <w:r>
        <w:rPr>
          <w:rFonts w:hint="eastAsia" w:ascii="仿宋" w:hAnsi="仿宋" w:eastAsia="仿宋"/>
          <w:color w:val="auto"/>
          <w:sz w:val="32"/>
          <w:szCs w:val="32"/>
        </w:rPr>
        <w:t>万元。与</w:t>
      </w:r>
      <w:r>
        <w:rPr>
          <w:rFonts w:ascii="仿宋" w:hAnsi="仿宋" w:eastAsia="仿宋"/>
          <w:color w:val="auto"/>
          <w:sz w:val="32"/>
          <w:szCs w:val="32"/>
        </w:rPr>
        <w:t>2019</w:t>
      </w:r>
      <w:r>
        <w:rPr>
          <w:rFonts w:hint="eastAsia" w:ascii="仿宋" w:hAnsi="仿宋" w:eastAsia="仿宋"/>
          <w:color w:val="auto"/>
          <w:sz w:val="32"/>
          <w:szCs w:val="32"/>
        </w:rPr>
        <w:t>年相比，收入总计减少</w:t>
      </w:r>
      <w:r>
        <w:rPr>
          <w:rFonts w:ascii="仿宋" w:hAnsi="仿宋" w:eastAsia="仿宋"/>
          <w:color w:val="auto"/>
          <w:sz w:val="32"/>
          <w:szCs w:val="32"/>
        </w:rPr>
        <w:t>17.04</w:t>
      </w:r>
      <w:r>
        <w:rPr>
          <w:rFonts w:hint="eastAsia" w:ascii="仿宋" w:hAnsi="仿宋" w:eastAsia="仿宋"/>
          <w:color w:val="auto"/>
          <w:sz w:val="32"/>
          <w:szCs w:val="32"/>
        </w:rPr>
        <w:t>万元，支出减少</w:t>
      </w:r>
      <w:r>
        <w:rPr>
          <w:rFonts w:ascii="仿宋" w:hAnsi="仿宋" w:eastAsia="仿宋"/>
          <w:color w:val="auto"/>
          <w:sz w:val="32"/>
          <w:szCs w:val="32"/>
        </w:rPr>
        <w:t>8.81</w:t>
      </w:r>
      <w:r>
        <w:rPr>
          <w:rFonts w:hint="eastAsia" w:ascii="仿宋" w:hAnsi="仿宋" w:eastAsia="仿宋"/>
          <w:color w:val="auto"/>
          <w:sz w:val="32"/>
          <w:szCs w:val="32"/>
        </w:rPr>
        <w:t>万元，收入下降</w:t>
      </w:r>
      <w:r>
        <w:rPr>
          <w:rFonts w:ascii="仿宋" w:hAnsi="仿宋" w:eastAsia="仿宋"/>
          <w:color w:val="auto"/>
          <w:sz w:val="32"/>
          <w:szCs w:val="32"/>
        </w:rPr>
        <w:t>2.6%</w:t>
      </w:r>
      <w:r>
        <w:rPr>
          <w:rFonts w:hint="eastAsia" w:ascii="仿宋" w:hAnsi="仿宋" w:eastAsia="仿宋"/>
          <w:color w:val="auto"/>
          <w:sz w:val="32"/>
          <w:szCs w:val="32"/>
        </w:rPr>
        <w:t>，支出下降</w:t>
      </w:r>
      <w:r>
        <w:rPr>
          <w:rFonts w:ascii="仿宋" w:hAnsi="仿宋" w:eastAsia="仿宋"/>
          <w:color w:val="auto"/>
          <w:sz w:val="32"/>
          <w:szCs w:val="32"/>
        </w:rPr>
        <w:t>1.38%</w:t>
      </w:r>
      <w:r>
        <w:rPr>
          <w:rFonts w:hint="eastAsia" w:ascii="仿宋" w:hAnsi="仿宋" w:eastAsia="仿宋"/>
          <w:color w:val="auto"/>
          <w:sz w:val="32"/>
          <w:szCs w:val="32"/>
        </w:rPr>
        <w:t>。减少的主要变动原因</w:t>
      </w:r>
      <w:r>
        <w:rPr>
          <w:rFonts w:hint="eastAsia" w:ascii="仿宋_GB2312" w:hAnsi="仿宋" w:eastAsia="仿宋_GB2312"/>
          <w:color w:val="auto"/>
          <w:sz w:val="32"/>
          <w:szCs w:val="32"/>
        </w:rPr>
        <w:t>财政压缩预算，我单位厉行节约</w:t>
      </w:r>
      <w:r>
        <w:rPr>
          <w:rFonts w:hint="eastAsia" w:ascii="仿宋" w:hAnsi="仿宋" w:eastAsia="仿宋"/>
          <w:color w:val="auto"/>
          <w:sz w:val="32"/>
          <w:szCs w:val="32"/>
        </w:rPr>
        <w:t>。</w:t>
      </w:r>
    </w:p>
    <w:p>
      <w:pPr>
        <w:spacing w:line="600" w:lineRule="exact"/>
        <w:ind w:firstLine="640" w:firstLineChars="200"/>
        <w:outlineLvl w:val="1"/>
        <w:rPr>
          <w:rStyle w:val="19"/>
          <w:rFonts w:ascii="黑体" w:hAnsi="黑体" w:eastAsia="黑体"/>
          <w:b w:val="0"/>
          <w:color w:val="auto"/>
        </w:rPr>
      </w:pPr>
      <w:bookmarkStart w:id="32" w:name="_Toc15396607"/>
      <w:bookmarkStart w:id="33"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19"/>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ascii="仿宋_GB2312" w:hAnsi="仿宋" w:eastAsia="仿宋_GB2312"/>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w:t>
      </w:r>
      <w:r>
        <w:rPr>
          <w:rFonts w:ascii="仿宋" w:hAnsi="仿宋" w:eastAsia="仿宋"/>
          <w:color w:val="auto"/>
          <w:sz w:val="32"/>
          <w:szCs w:val="32"/>
        </w:rPr>
        <w:t>629.69</w:t>
      </w:r>
      <w:r>
        <w:rPr>
          <w:rFonts w:hint="eastAsia" w:ascii="仿宋" w:hAnsi="仿宋" w:eastAsia="仿宋"/>
          <w:color w:val="auto"/>
          <w:sz w:val="32"/>
          <w:szCs w:val="32"/>
        </w:rPr>
        <w:t>万元，占本年支出合计的</w:t>
      </w:r>
      <w:r>
        <w:rPr>
          <w:rFonts w:ascii="仿宋" w:hAnsi="仿宋" w:eastAsia="仿宋"/>
          <w:color w:val="auto"/>
          <w:sz w:val="32"/>
          <w:szCs w:val="32"/>
        </w:rPr>
        <w:t>100%</w:t>
      </w:r>
      <w:r>
        <w:rPr>
          <w:rFonts w:hint="eastAsia" w:ascii="仿宋" w:hAnsi="仿宋" w:eastAsia="仿宋"/>
          <w:color w:val="auto"/>
          <w:sz w:val="32"/>
          <w:szCs w:val="32"/>
        </w:rPr>
        <w:t>。与</w:t>
      </w:r>
      <w:r>
        <w:rPr>
          <w:rFonts w:ascii="仿宋" w:hAnsi="仿宋" w:eastAsia="仿宋"/>
          <w:color w:val="auto"/>
          <w:sz w:val="32"/>
          <w:szCs w:val="32"/>
        </w:rPr>
        <w:t>2019</w:t>
      </w:r>
      <w:r>
        <w:rPr>
          <w:rFonts w:hint="eastAsia" w:ascii="仿宋" w:hAnsi="仿宋" w:eastAsia="仿宋"/>
          <w:color w:val="auto"/>
          <w:sz w:val="32"/>
          <w:szCs w:val="32"/>
        </w:rPr>
        <w:t>年相比，一般公共预算财政拨款减少</w:t>
      </w:r>
      <w:r>
        <w:rPr>
          <w:rFonts w:ascii="仿宋" w:hAnsi="仿宋" w:eastAsia="仿宋"/>
          <w:color w:val="auto"/>
          <w:sz w:val="32"/>
          <w:szCs w:val="32"/>
        </w:rPr>
        <w:t>8.81</w:t>
      </w:r>
      <w:r>
        <w:rPr>
          <w:rFonts w:hint="eastAsia" w:ascii="仿宋" w:hAnsi="仿宋" w:eastAsia="仿宋"/>
          <w:color w:val="auto"/>
          <w:sz w:val="32"/>
          <w:szCs w:val="32"/>
        </w:rPr>
        <w:t>万元，下降</w:t>
      </w:r>
      <w:r>
        <w:rPr>
          <w:rFonts w:ascii="仿宋" w:hAnsi="仿宋" w:eastAsia="仿宋"/>
          <w:color w:val="auto"/>
          <w:sz w:val="32"/>
          <w:szCs w:val="32"/>
        </w:rPr>
        <w:t>2.6%</w:t>
      </w:r>
      <w:r>
        <w:rPr>
          <w:rFonts w:hint="eastAsia" w:ascii="仿宋" w:hAnsi="仿宋" w:eastAsia="仿宋"/>
          <w:color w:val="auto"/>
          <w:sz w:val="32"/>
          <w:szCs w:val="32"/>
        </w:rPr>
        <w:t>。主要变动原因是</w:t>
      </w:r>
      <w:bookmarkStart w:id="35" w:name="_Toc15377211"/>
      <w:r>
        <w:rPr>
          <w:rFonts w:hint="eastAsia" w:ascii="仿宋_GB2312" w:hAnsi="仿宋" w:eastAsia="仿宋_GB2312"/>
          <w:color w:val="auto"/>
          <w:sz w:val="32"/>
          <w:szCs w:val="32"/>
        </w:rPr>
        <w:t>财政压缩预算，我单位厉行节约。</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w:t>
      </w:r>
      <w:r>
        <w:rPr>
          <w:rFonts w:ascii="仿宋" w:hAnsi="仿宋" w:eastAsia="仿宋"/>
          <w:color w:val="auto"/>
          <w:sz w:val="32"/>
          <w:szCs w:val="32"/>
        </w:rPr>
        <w:t>629.69</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ascii="仿宋" w:hAnsi="仿宋" w:eastAsia="仿宋"/>
          <w:color w:val="auto"/>
          <w:sz w:val="32"/>
          <w:szCs w:val="32"/>
        </w:rPr>
        <w:t>347.22</w:t>
      </w:r>
      <w:r>
        <w:rPr>
          <w:rFonts w:hint="eastAsia" w:ascii="仿宋" w:hAnsi="仿宋" w:eastAsia="仿宋"/>
          <w:color w:val="auto"/>
          <w:sz w:val="32"/>
          <w:szCs w:val="32"/>
        </w:rPr>
        <w:t>万元，占</w:t>
      </w:r>
      <w:r>
        <w:rPr>
          <w:rFonts w:ascii="仿宋" w:hAnsi="仿宋" w:eastAsia="仿宋"/>
          <w:color w:val="auto"/>
          <w:sz w:val="32"/>
          <w:szCs w:val="32"/>
        </w:rPr>
        <w:t>55.14%</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w:t>
      </w:r>
      <w:r>
        <w:rPr>
          <w:rFonts w:hint="eastAsia" w:ascii="仿宋" w:hAnsi="仿宋" w:eastAsia="仿宋"/>
          <w:b/>
          <w:color w:val="auto"/>
          <w:sz w:val="32"/>
          <w:szCs w:val="32"/>
        </w:rPr>
        <w:t>科学技术（类）</w:t>
      </w:r>
      <w:r>
        <w:rPr>
          <w:rFonts w:hint="eastAsia" w:ascii="仿宋" w:hAnsi="仿宋" w:eastAsia="仿宋"/>
          <w:color w:val="auto"/>
          <w:sz w:val="32"/>
          <w:szCs w:val="32"/>
        </w:rPr>
        <w:t>支出</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ascii="仿宋" w:hAnsi="仿宋" w:eastAsia="仿宋"/>
          <w:color w:val="auto"/>
          <w:sz w:val="32"/>
          <w:szCs w:val="32"/>
        </w:rPr>
        <w:t>193.04</w:t>
      </w:r>
      <w:r>
        <w:rPr>
          <w:rFonts w:hint="eastAsia" w:ascii="仿宋" w:hAnsi="仿宋" w:eastAsia="仿宋"/>
          <w:color w:val="auto"/>
          <w:sz w:val="32"/>
          <w:szCs w:val="32"/>
        </w:rPr>
        <w:t>万元，占</w:t>
      </w:r>
      <w:r>
        <w:rPr>
          <w:rFonts w:ascii="仿宋" w:hAnsi="仿宋" w:eastAsia="仿宋"/>
          <w:color w:val="auto"/>
          <w:sz w:val="32"/>
          <w:szCs w:val="32"/>
        </w:rPr>
        <w:t>30.66%</w:t>
      </w:r>
      <w:r>
        <w:rPr>
          <w:rFonts w:hint="eastAsia" w:ascii="仿宋" w:hAnsi="仿宋" w:eastAsia="仿宋"/>
          <w:color w:val="auto"/>
          <w:sz w:val="32"/>
          <w:szCs w:val="32"/>
        </w:rPr>
        <w:t>；</w:t>
      </w:r>
      <w:r>
        <w:rPr>
          <w:rFonts w:hint="eastAsia" w:ascii="仿宋" w:hAnsi="仿宋" w:eastAsia="仿宋"/>
          <w:b/>
          <w:color w:val="auto"/>
          <w:sz w:val="32"/>
          <w:szCs w:val="32"/>
        </w:rPr>
        <w:t>卫生健康（类）</w:t>
      </w:r>
      <w:r>
        <w:rPr>
          <w:rFonts w:hint="eastAsia" w:ascii="仿宋" w:hAnsi="仿宋" w:eastAsia="仿宋"/>
          <w:color w:val="auto"/>
          <w:sz w:val="32"/>
          <w:szCs w:val="32"/>
        </w:rPr>
        <w:t>支出</w:t>
      </w:r>
      <w:r>
        <w:rPr>
          <w:rFonts w:ascii="仿宋" w:hAnsi="仿宋" w:eastAsia="仿宋"/>
          <w:color w:val="auto"/>
          <w:sz w:val="32"/>
          <w:szCs w:val="32"/>
        </w:rPr>
        <w:t>15.32</w:t>
      </w:r>
      <w:r>
        <w:rPr>
          <w:rFonts w:hint="eastAsia" w:ascii="仿宋" w:hAnsi="仿宋" w:eastAsia="仿宋"/>
          <w:color w:val="auto"/>
          <w:sz w:val="32"/>
          <w:szCs w:val="32"/>
        </w:rPr>
        <w:t>万元，占</w:t>
      </w:r>
      <w:r>
        <w:rPr>
          <w:rFonts w:ascii="仿宋" w:hAnsi="仿宋" w:eastAsia="仿宋"/>
          <w:color w:val="auto"/>
          <w:sz w:val="32"/>
          <w:szCs w:val="32"/>
        </w:rPr>
        <w:t>2.43%</w:t>
      </w:r>
      <w:r>
        <w:rPr>
          <w:rFonts w:hint="eastAsia" w:ascii="仿宋" w:hAnsi="仿宋" w:eastAsia="仿宋"/>
          <w:color w:val="auto"/>
          <w:sz w:val="32"/>
          <w:szCs w:val="32"/>
        </w:rPr>
        <w:t>；</w:t>
      </w:r>
      <w:r>
        <w:rPr>
          <w:rFonts w:hint="eastAsia" w:ascii="仿宋" w:hAnsi="仿宋" w:eastAsia="仿宋"/>
          <w:b/>
          <w:bCs/>
          <w:color w:val="auto"/>
          <w:sz w:val="32"/>
          <w:szCs w:val="32"/>
        </w:rPr>
        <w:t>农林水（类）</w:t>
      </w:r>
      <w:r>
        <w:rPr>
          <w:rFonts w:hint="eastAsia" w:ascii="仿宋" w:hAnsi="仿宋" w:eastAsia="仿宋"/>
          <w:color w:val="auto"/>
          <w:sz w:val="32"/>
          <w:szCs w:val="32"/>
        </w:rPr>
        <w:t>支出</w:t>
      </w:r>
      <w:r>
        <w:rPr>
          <w:rFonts w:ascii="仿宋" w:hAnsi="仿宋" w:eastAsia="仿宋"/>
          <w:color w:val="auto"/>
          <w:sz w:val="32"/>
          <w:szCs w:val="32"/>
        </w:rPr>
        <w:t>32.9</w:t>
      </w:r>
      <w:r>
        <w:rPr>
          <w:rFonts w:hint="eastAsia" w:ascii="仿宋" w:hAnsi="仿宋" w:eastAsia="仿宋"/>
          <w:color w:val="auto"/>
          <w:sz w:val="32"/>
          <w:szCs w:val="32"/>
        </w:rPr>
        <w:t>万元，占</w:t>
      </w:r>
      <w:r>
        <w:rPr>
          <w:rFonts w:ascii="仿宋" w:hAnsi="仿宋" w:eastAsia="仿宋"/>
          <w:color w:val="auto"/>
          <w:sz w:val="32"/>
          <w:szCs w:val="32"/>
        </w:rPr>
        <w:t>5.22%</w:t>
      </w:r>
      <w:r>
        <w:rPr>
          <w:rFonts w:hint="eastAsia" w:ascii="仿宋" w:hAnsi="仿宋" w:eastAsia="仿宋"/>
          <w:color w:val="auto"/>
          <w:sz w:val="32"/>
          <w:szCs w:val="32"/>
        </w:rPr>
        <w:t>；</w:t>
      </w:r>
      <w:r>
        <w:rPr>
          <w:rFonts w:hint="eastAsia" w:ascii="仿宋" w:hAnsi="仿宋" w:eastAsia="仿宋"/>
          <w:b/>
          <w:bCs/>
          <w:color w:val="auto"/>
          <w:sz w:val="32"/>
          <w:szCs w:val="32"/>
        </w:rPr>
        <w:t>住房保障（类）</w:t>
      </w:r>
      <w:r>
        <w:rPr>
          <w:rFonts w:hint="eastAsia" w:ascii="仿宋" w:hAnsi="仿宋" w:eastAsia="仿宋"/>
          <w:color w:val="auto"/>
          <w:sz w:val="32"/>
          <w:szCs w:val="32"/>
        </w:rPr>
        <w:t>支出</w:t>
      </w:r>
      <w:r>
        <w:rPr>
          <w:rFonts w:ascii="仿宋" w:hAnsi="仿宋" w:eastAsia="仿宋"/>
          <w:color w:val="auto"/>
          <w:sz w:val="32"/>
          <w:szCs w:val="32"/>
        </w:rPr>
        <w:t>41.21</w:t>
      </w:r>
      <w:r>
        <w:rPr>
          <w:rFonts w:hint="eastAsia" w:ascii="仿宋" w:hAnsi="仿宋" w:eastAsia="仿宋"/>
          <w:color w:val="auto"/>
          <w:sz w:val="32"/>
          <w:szCs w:val="32"/>
        </w:rPr>
        <w:t>万元，占</w:t>
      </w:r>
      <w:r>
        <w:rPr>
          <w:rFonts w:ascii="仿宋" w:hAnsi="仿宋" w:eastAsia="仿宋"/>
          <w:color w:val="auto"/>
          <w:sz w:val="32"/>
          <w:szCs w:val="32"/>
        </w:rPr>
        <w:t>6.54%</w:t>
      </w:r>
      <w:r>
        <w:rPr>
          <w:rFonts w:hint="eastAsia" w:ascii="仿宋" w:hAnsi="仿宋" w:eastAsia="仿宋"/>
          <w:color w:val="auto"/>
          <w:sz w:val="32"/>
          <w:szCs w:val="32"/>
        </w:rPr>
        <w:t>。</w:t>
      </w:r>
    </w:p>
    <w:p>
      <w:pPr>
        <w:spacing w:line="600" w:lineRule="exact"/>
        <w:ind w:firstLine="643" w:firstLineChars="200"/>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7213"/>
      <w:bookmarkStart w:id="38" w:name="_Toc15377444"/>
      <w:bookmarkStart w:id="39" w:name="_Toc15378460"/>
      <w:r>
        <w:rPr>
          <w:rFonts w:ascii="仿宋" w:hAnsi="仿宋" w:eastAsia="仿宋"/>
          <w:b/>
          <w:color w:val="auto"/>
          <w:sz w:val="32"/>
          <w:szCs w:val="32"/>
        </w:rPr>
        <w:t>2020</w:t>
      </w:r>
      <w:r>
        <w:rPr>
          <w:rFonts w:hint="eastAsia" w:ascii="仿宋" w:hAnsi="仿宋" w:eastAsia="仿宋"/>
          <w:b/>
          <w:color w:val="auto"/>
          <w:sz w:val="32"/>
          <w:szCs w:val="32"/>
        </w:rPr>
        <w:t>年一般公共预算支出决算数为</w:t>
      </w:r>
      <w:r>
        <w:rPr>
          <w:rFonts w:ascii="仿宋" w:hAnsi="仿宋" w:eastAsia="仿宋"/>
          <w:b/>
          <w:color w:val="auto"/>
          <w:sz w:val="32"/>
          <w:szCs w:val="32"/>
        </w:rPr>
        <w:t>629.69</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完成预算139.97</w:t>
      </w:r>
      <w:r>
        <w:rPr>
          <w:rStyle w:val="16"/>
          <w:rFonts w:ascii="仿宋" w:hAnsi="仿宋" w:eastAsia="仿宋"/>
          <w:bCs/>
          <w:color w:val="auto"/>
          <w:sz w:val="32"/>
          <w:szCs w:val="32"/>
        </w:rPr>
        <w:t>%</w:t>
      </w:r>
      <w:r>
        <w:rPr>
          <w:rStyle w:val="16"/>
          <w:rFonts w:hint="eastAsia" w:ascii="仿宋" w:hAnsi="仿宋" w:eastAsia="仿宋"/>
          <w:bCs/>
          <w:color w:val="auto"/>
          <w:sz w:val="32"/>
          <w:szCs w:val="32"/>
        </w:rPr>
        <w:t>。</w:t>
      </w:r>
      <w:r>
        <w:rPr>
          <w:rStyle w:val="16"/>
          <w:rFonts w:hint="eastAsia" w:ascii="仿宋" w:hAnsi="仿宋" w:eastAsia="仿宋"/>
          <w:color w:val="auto"/>
          <w:sz w:val="32"/>
          <w:szCs w:val="32"/>
        </w:rPr>
        <w:t>决算数大于预算数的主要原因是：追加了项目经费、市级专项拨款级人员目标绩效。</w:t>
      </w:r>
      <w:r>
        <w:rPr>
          <w:rStyle w:val="16"/>
          <w:rFonts w:hint="eastAsia" w:ascii="仿宋" w:hAnsi="仿宋" w:eastAsia="仿宋"/>
          <w:bCs/>
          <w:color w:val="auto"/>
          <w:sz w:val="32"/>
          <w:szCs w:val="32"/>
        </w:rPr>
        <w:t>其中：</w:t>
      </w:r>
      <w:bookmarkEnd w:id="37"/>
      <w:bookmarkEnd w:id="38"/>
      <w:bookmarkEnd w:id="39"/>
    </w:p>
    <w:p>
      <w:pPr>
        <w:spacing w:line="600" w:lineRule="exact"/>
        <w:ind w:firstLine="643" w:firstLineChars="200"/>
        <w:rPr>
          <w:rFonts w:ascii="仿宋" w:hAnsi="仿宋" w:eastAsia="仿宋"/>
          <w:b/>
          <w:color w:val="auto"/>
          <w:sz w:val="32"/>
          <w:szCs w:val="32"/>
        </w:rPr>
      </w:pPr>
      <w:bookmarkStart w:id="40" w:name="_Toc15377214"/>
      <w:bookmarkStart w:id="41" w:name="_Toc15396608"/>
      <w:r>
        <w:rPr>
          <w:rStyle w:val="16"/>
          <w:rFonts w:ascii="仿宋" w:hAnsi="仿宋" w:eastAsia="仿宋"/>
          <w:bCs/>
          <w:color w:val="auto"/>
          <w:sz w:val="32"/>
          <w:szCs w:val="32"/>
        </w:rPr>
        <w:t>1.</w:t>
      </w:r>
      <w:r>
        <w:rPr>
          <w:rStyle w:val="16"/>
          <w:rFonts w:hint="eastAsia" w:ascii="仿宋" w:hAnsi="仿宋" w:eastAsia="仿宋"/>
          <w:bCs/>
          <w:color w:val="auto"/>
          <w:sz w:val="32"/>
          <w:szCs w:val="32"/>
        </w:rPr>
        <w:t>一般公共服务:201（类）38（款）01（项）行政运行</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支出决算为249.42万元，完成预算100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Cs/>
          <w:color w:val="auto"/>
          <w:sz w:val="32"/>
          <w:szCs w:val="32"/>
        </w:rPr>
        <w:t>201（类）38（款）02（项）一般行政管理事务：</w:t>
      </w:r>
      <w:r>
        <w:rPr>
          <w:rStyle w:val="16"/>
          <w:rFonts w:hint="eastAsia" w:ascii="仿宋" w:hAnsi="仿宋" w:eastAsia="仿宋"/>
          <w:b w:val="0"/>
          <w:bCs/>
          <w:color w:val="auto"/>
          <w:sz w:val="32"/>
          <w:szCs w:val="32"/>
        </w:rPr>
        <w:t>支出决算为8万元，完成预算100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Cs/>
          <w:color w:val="auto"/>
          <w:sz w:val="32"/>
          <w:szCs w:val="32"/>
        </w:rPr>
        <w:t>201（类）38（款）04（项）市场主体管理：</w:t>
      </w:r>
      <w:r>
        <w:rPr>
          <w:rStyle w:val="16"/>
          <w:rFonts w:hint="eastAsia" w:ascii="仿宋" w:hAnsi="仿宋" w:eastAsia="仿宋"/>
          <w:b w:val="0"/>
          <w:bCs/>
          <w:color w:val="auto"/>
          <w:sz w:val="32"/>
          <w:szCs w:val="32"/>
        </w:rPr>
        <w:t>支出决算为7.83万元，完成预算97.88</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，原因是：市局划拨专项资金形成财返第二年进行支付；</w:t>
      </w:r>
      <w:r>
        <w:rPr>
          <w:rStyle w:val="16"/>
          <w:rFonts w:hint="eastAsia" w:ascii="仿宋" w:hAnsi="仿宋" w:eastAsia="仿宋"/>
          <w:bCs/>
          <w:color w:val="auto"/>
          <w:sz w:val="32"/>
          <w:szCs w:val="32"/>
        </w:rPr>
        <w:t>201（类）38（款）12（项）药品事务：</w:t>
      </w:r>
      <w:r>
        <w:rPr>
          <w:rStyle w:val="16"/>
          <w:rFonts w:hint="eastAsia" w:ascii="仿宋" w:hAnsi="仿宋" w:eastAsia="仿宋"/>
          <w:b w:val="0"/>
          <w:bCs/>
          <w:color w:val="auto"/>
          <w:sz w:val="32"/>
          <w:szCs w:val="32"/>
        </w:rPr>
        <w:t>支出决算为3.86万元，完成预算59.38</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，原因是：市局划拨专项资金形成财返第二年进行支付；</w:t>
      </w:r>
      <w:r>
        <w:rPr>
          <w:rStyle w:val="16"/>
          <w:rFonts w:hint="eastAsia" w:ascii="仿宋" w:hAnsi="仿宋" w:eastAsia="仿宋"/>
          <w:bCs/>
          <w:color w:val="auto"/>
          <w:sz w:val="32"/>
          <w:szCs w:val="32"/>
        </w:rPr>
        <w:t>201（类）38（款）13（项）医疗器械事务：</w:t>
      </w:r>
      <w:r>
        <w:rPr>
          <w:rStyle w:val="16"/>
          <w:rFonts w:hint="eastAsia" w:ascii="仿宋" w:hAnsi="仿宋" w:eastAsia="仿宋"/>
          <w:b w:val="0"/>
          <w:bCs/>
          <w:color w:val="auto"/>
          <w:sz w:val="32"/>
          <w:szCs w:val="32"/>
        </w:rPr>
        <w:t>支出决算为1.74万元，完成预算100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Cs/>
          <w:color w:val="auto"/>
          <w:sz w:val="32"/>
          <w:szCs w:val="32"/>
        </w:rPr>
        <w:t>201（类）38（款）16（项）食品安全监管：</w:t>
      </w:r>
      <w:r>
        <w:rPr>
          <w:rStyle w:val="16"/>
          <w:rFonts w:hint="eastAsia" w:ascii="仿宋" w:hAnsi="仿宋" w:eastAsia="仿宋"/>
          <w:b w:val="0"/>
          <w:bCs/>
          <w:color w:val="auto"/>
          <w:sz w:val="32"/>
          <w:szCs w:val="32"/>
        </w:rPr>
        <w:t>支出决算为4万元，完成预算0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，原因是：市局划拨专项资金形成财返第二年进行支付；</w:t>
      </w:r>
      <w:r>
        <w:rPr>
          <w:rStyle w:val="16"/>
          <w:rFonts w:hint="eastAsia" w:ascii="仿宋" w:hAnsi="仿宋" w:eastAsia="仿宋"/>
          <w:bCs/>
          <w:color w:val="auto"/>
          <w:sz w:val="32"/>
          <w:szCs w:val="32"/>
        </w:rPr>
        <w:t>201（类）38（款）50（项）事业运行：</w:t>
      </w:r>
      <w:r>
        <w:rPr>
          <w:rStyle w:val="16"/>
          <w:rFonts w:hint="eastAsia" w:ascii="仿宋" w:hAnsi="仿宋" w:eastAsia="仿宋"/>
          <w:b w:val="0"/>
          <w:bCs/>
          <w:color w:val="auto"/>
          <w:sz w:val="32"/>
          <w:szCs w:val="32"/>
        </w:rPr>
        <w:t>支出决算为29.58万元，完成预算100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Cs/>
          <w:color w:val="auto"/>
          <w:sz w:val="32"/>
          <w:szCs w:val="32"/>
        </w:rPr>
        <w:t>201（类）38（款）99（项）其他市场监督管理实务：</w:t>
      </w:r>
      <w:r>
        <w:rPr>
          <w:rStyle w:val="16"/>
          <w:rFonts w:hint="eastAsia" w:ascii="仿宋" w:hAnsi="仿宋" w:eastAsia="仿宋"/>
          <w:b w:val="0"/>
          <w:bCs/>
          <w:color w:val="auto"/>
          <w:sz w:val="32"/>
          <w:szCs w:val="32"/>
        </w:rPr>
        <w:t>支出决算为43.69万元，完成预算89.73</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，原因是：市局划拨专项资金形成财返第二年进行支付。</w:t>
      </w:r>
    </w:p>
    <w:p>
      <w:pPr>
        <w:spacing w:line="600" w:lineRule="exact"/>
        <w:ind w:firstLine="643" w:firstLineChars="200"/>
        <w:rPr>
          <w:rFonts w:ascii="仿宋" w:hAnsi="仿宋" w:eastAsia="仿宋"/>
          <w:b/>
          <w:color w:val="auto"/>
          <w:sz w:val="32"/>
          <w:szCs w:val="32"/>
        </w:rPr>
      </w:pPr>
      <w:r>
        <w:rPr>
          <w:rStyle w:val="16"/>
          <w:rFonts w:ascii="仿宋" w:hAnsi="仿宋" w:eastAsia="仿宋"/>
          <w:bCs/>
          <w:color w:val="auto"/>
          <w:sz w:val="32"/>
          <w:szCs w:val="32"/>
        </w:rPr>
        <w:t>2.</w:t>
      </w:r>
      <w:r>
        <w:rPr>
          <w:rStyle w:val="16"/>
          <w:rFonts w:hint="eastAsia" w:ascii="仿宋" w:hAnsi="仿宋" w:eastAsia="仿宋"/>
          <w:bCs/>
          <w:color w:val="auto"/>
          <w:sz w:val="32"/>
          <w:szCs w:val="32"/>
        </w:rPr>
        <w:t>教育（类）</w:t>
      </w:r>
      <w:r>
        <w:rPr>
          <w:rStyle w:val="16"/>
          <w:rFonts w:ascii="仿宋" w:hAnsi="仿宋" w:eastAsia="仿宋"/>
          <w:bCs/>
          <w:color w:val="auto"/>
          <w:sz w:val="32"/>
          <w:szCs w:val="32"/>
        </w:rPr>
        <w:t>***</w:t>
      </w:r>
      <w:r>
        <w:rPr>
          <w:rStyle w:val="16"/>
          <w:rFonts w:hint="eastAsia" w:ascii="仿宋" w:hAnsi="仿宋" w:eastAsia="仿宋"/>
          <w:bCs/>
          <w:color w:val="auto"/>
          <w:sz w:val="32"/>
          <w:szCs w:val="32"/>
        </w:rPr>
        <w:t>（款）</w:t>
      </w:r>
      <w:r>
        <w:rPr>
          <w:rStyle w:val="16"/>
          <w:rFonts w:ascii="仿宋" w:hAnsi="仿宋" w:eastAsia="仿宋"/>
          <w:bCs/>
          <w:color w:val="auto"/>
          <w:sz w:val="32"/>
          <w:szCs w:val="32"/>
        </w:rPr>
        <w:t>***</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支出决算为0万元，完成预算0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6"/>
          <w:rFonts w:ascii="仿宋" w:hAnsi="仿宋" w:eastAsia="仿宋"/>
          <w:bCs/>
          <w:color w:val="auto"/>
          <w:sz w:val="32"/>
          <w:szCs w:val="32"/>
        </w:rPr>
        <w:t>3.</w:t>
      </w:r>
      <w:r>
        <w:rPr>
          <w:rStyle w:val="16"/>
          <w:rFonts w:hint="eastAsia" w:ascii="仿宋" w:hAnsi="仿宋" w:eastAsia="仿宋"/>
          <w:bCs/>
          <w:color w:val="auto"/>
          <w:sz w:val="32"/>
          <w:szCs w:val="32"/>
        </w:rPr>
        <w:t>科学技术（类）</w:t>
      </w:r>
      <w:r>
        <w:rPr>
          <w:rStyle w:val="16"/>
          <w:rFonts w:ascii="仿宋" w:hAnsi="仿宋" w:eastAsia="仿宋"/>
          <w:bCs/>
          <w:color w:val="auto"/>
          <w:sz w:val="32"/>
          <w:szCs w:val="32"/>
        </w:rPr>
        <w:t>***</w:t>
      </w:r>
      <w:r>
        <w:rPr>
          <w:rStyle w:val="16"/>
          <w:rFonts w:hint="eastAsia" w:ascii="仿宋" w:hAnsi="仿宋" w:eastAsia="仿宋"/>
          <w:bCs/>
          <w:color w:val="auto"/>
          <w:sz w:val="32"/>
          <w:szCs w:val="32"/>
        </w:rPr>
        <w:t>（款）</w:t>
      </w:r>
      <w:r>
        <w:rPr>
          <w:rStyle w:val="16"/>
          <w:rFonts w:ascii="仿宋" w:hAnsi="仿宋" w:eastAsia="仿宋"/>
          <w:bCs/>
          <w:color w:val="auto"/>
          <w:sz w:val="32"/>
          <w:szCs w:val="32"/>
        </w:rPr>
        <w:t>***</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支出决算为0万元，完成预算0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6"/>
          <w:rFonts w:ascii="仿宋" w:hAnsi="仿宋" w:eastAsia="仿宋"/>
          <w:bCs/>
          <w:color w:val="auto"/>
          <w:sz w:val="32"/>
          <w:szCs w:val="32"/>
        </w:rPr>
        <w:t>4.</w:t>
      </w:r>
      <w:r>
        <w:rPr>
          <w:rStyle w:val="16"/>
          <w:rFonts w:hint="eastAsia" w:ascii="仿宋" w:hAnsi="仿宋" w:eastAsia="仿宋"/>
          <w:bCs/>
          <w:color w:val="auto"/>
          <w:sz w:val="32"/>
          <w:szCs w:val="32"/>
        </w:rPr>
        <w:t>文化旅游体育与传媒（类）</w:t>
      </w:r>
      <w:r>
        <w:rPr>
          <w:rStyle w:val="16"/>
          <w:rFonts w:ascii="仿宋" w:hAnsi="仿宋" w:eastAsia="仿宋"/>
          <w:bCs/>
          <w:color w:val="auto"/>
          <w:sz w:val="32"/>
          <w:szCs w:val="32"/>
        </w:rPr>
        <w:t>***</w:t>
      </w:r>
      <w:r>
        <w:rPr>
          <w:rStyle w:val="16"/>
          <w:rFonts w:hint="eastAsia" w:ascii="仿宋" w:hAnsi="仿宋" w:eastAsia="仿宋"/>
          <w:bCs/>
          <w:color w:val="auto"/>
          <w:sz w:val="32"/>
          <w:szCs w:val="32"/>
        </w:rPr>
        <w:t>（款）</w:t>
      </w:r>
      <w:r>
        <w:rPr>
          <w:rStyle w:val="16"/>
          <w:rFonts w:ascii="仿宋" w:hAnsi="仿宋" w:eastAsia="仿宋"/>
          <w:bCs/>
          <w:color w:val="auto"/>
          <w:sz w:val="32"/>
          <w:szCs w:val="32"/>
        </w:rPr>
        <w:t>***</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支出决算为0万元，完成预算0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6"/>
          <w:rFonts w:ascii="仿宋" w:hAnsi="仿宋" w:eastAsia="仿宋"/>
          <w:bCs/>
          <w:color w:val="auto"/>
          <w:sz w:val="32"/>
          <w:szCs w:val="32"/>
        </w:rPr>
        <w:t>5.</w:t>
      </w:r>
      <w:r>
        <w:rPr>
          <w:rFonts w:hint="eastAsia" w:ascii="仿宋" w:hAnsi="仿宋" w:eastAsia="仿宋" w:cs="仿宋"/>
          <w:b/>
          <w:bCs/>
          <w:color w:val="auto"/>
          <w:sz w:val="30"/>
          <w:szCs w:val="30"/>
        </w:rPr>
        <w:t>社会保障和就业支出：208（类）05（款）05（项）机关事业单位基本养老保险缴费支出</w:t>
      </w:r>
      <w:r>
        <w:rPr>
          <w:rFonts w:hint="eastAsia" w:ascii="仿宋" w:hAnsi="仿宋" w:eastAsia="仿宋" w:cs="仿宋"/>
          <w:color w:val="auto"/>
          <w:sz w:val="30"/>
          <w:szCs w:val="30"/>
        </w:rPr>
        <w:t>: 支出决算为32.02万元，完成预算100%；</w:t>
      </w:r>
      <w:r>
        <w:rPr>
          <w:rFonts w:hint="eastAsia" w:ascii="仿宋" w:hAnsi="仿宋" w:eastAsia="仿宋" w:cs="仿宋"/>
          <w:b/>
          <w:bCs/>
          <w:color w:val="auto"/>
          <w:sz w:val="30"/>
          <w:szCs w:val="30"/>
        </w:rPr>
        <w:t>208（类）05（款）06（项）机关事业单位职业年金缴费支出</w:t>
      </w:r>
      <w:r>
        <w:rPr>
          <w:rFonts w:hint="eastAsia" w:ascii="仿宋" w:hAnsi="仿宋" w:eastAsia="仿宋" w:cs="仿宋"/>
          <w:color w:val="auto"/>
          <w:sz w:val="30"/>
          <w:szCs w:val="30"/>
        </w:rPr>
        <w:t>: 支出决算为19.22万元，完成预算100%；</w:t>
      </w:r>
      <w:r>
        <w:rPr>
          <w:rFonts w:hint="eastAsia" w:ascii="仿宋" w:hAnsi="仿宋" w:eastAsia="仿宋" w:cs="仿宋"/>
          <w:b/>
          <w:bCs/>
          <w:color w:val="auto"/>
          <w:sz w:val="30"/>
          <w:szCs w:val="30"/>
        </w:rPr>
        <w:t>208（类）05（款）99（项）其他行政单位养老支出</w:t>
      </w:r>
      <w:r>
        <w:rPr>
          <w:rFonts w:hint="eastAsia" w:ascii="仿宋" w:hAnsi="仿宋" w:eastAsia="仿宋" w:cs="仿宋"/>
          <w:color w:val="auto"/>
          <w:sz w:val="30"/>
          <w:szCs w:val="30"/>
        </w:rPr>
        <w:t>: 支出决算为5.22万元，完成预算100%；</w:t>
      </w:r>
      <w:r>
        <w:rPr>
          <w:rFonts w:hint="eastAsia" w:ascii="仿宋" w:hAnsi="仿宋" w:eastAsia="仿宋" w:cs="仿宋"/>
          <w:b/>
          <w:bCs/>
          <w:color w:val="auto"/>
          <w:sz w:val="30"/>
          <w:szCs w:val="30"/>
        </w:rPr>
        <w:t>208（类）99（款）01（项）其他社会保障和就业支出</w:t>
      </w:r>
      <w:r>
        <w:rPr>
          <w:rFonts w:hint="eastAsia" w:ascii="仿宋" w:hAnsi="仿宋" w:eastAsia="仿宋" w:cs="仿宋"/>
          <w:color w:val="auto"/>
          <w:sz w:val="30"/>
          <w:szCs w:val="30"/>
        </w:rPr>
        <w:t>:支出决算为136.58万元，完成预算261.45%，原因是追加了2019年目标绩效</w:t>
      </w:r>
      <w:r>
        <w:rPr>
          <w:rStyle w:val="16"/>
          <w:rFonts w:hint="eastAsia" w:ascii="仿宋" w:hAnsi="仿宋" w:eastAsia="仿宋"/>
          <w:b w:val="0"/>
          <w:bCs/>
          <w:color w:val="auto"/>
          <w:sz w:val="32"/>
          <w:szCs w:val="32"/>
        </w:rPr>
        <w:t>。</w:t>
      </w:r>
    </w:p>
    <w:p>
      <w:pPr>
        <w:ind w:firstLine="643" w:firstLineChars="200"/>
        <w:rPr>
          <w:rFonts w:ascii="仿宋" w:hAnsi="仿宋" w:eastAsia="仿宋" w:cs="仿宋"/>
          <w:color w:val="auto"/>
          <w:sz w:val="30"/>
          <w:szCs w:val="30"/>
        </w:rPr>
      </w:pPr>
      <w:r>
        <w:rPr>
          <w:rStyle w:val="16"/>
          <w:rFonts w:ascii="仿宋" w:hAnsi="仿宋" w:eastAsia="仿宋"/>
          <w:bCs/>
          <w:color w:val="auto"/>
          <w:sz w:val="32"/>
          <w:szCs w:val="32"/>
        </w:rPr>
        <w:t>6.</w:t>
      </w:r>
      <w:r>
        <w:rPr>
          <w:rFonts w:hint="eastAsia" w:ascii="仿宋" w:hAnsi="仿宋" w:eastAsia="仿宋"/>
          <w:b/>
          <w:bCs/>
          <w:color w:val="auto"/>
          <w:sz w:val="32"/>
          <w:szCs w:val="32"/>
        </w:rPr>
        <w:t>卫生健康支出：</w:t>
      </w:r>
      <w:r>
        <w:rPr>
          <w:rFonts w:hint="eastAsia" w:ascii="仿宋" w:hAnsi="仿宋" w:eastAsia="仿宋" w:cs="仿宋"/>
          <w:b/>
          <w:bCs/>
          <w:color w:val="auto"/>
          <w:sz w:val="30"/>
          <w:szCs w:val="30"/>
        </w:rPr>
        <w:t>210（类）04（款）09（项）重大公共卫生服务</w:t>
      </w:r>
      <w:r>
        <w:rPr>
          <w:rFonts w:hint="eastAsia" w:ascii="仿宋" w:hAnsi="仿宋" w:eastAsia="仿宋" w:cs="仿宋"/>
          <w:color w:val="auto"/>
          <w:sz w:val="30"/>
          <w:szCs w:val="30"/>
        </w:rPr>
        <w:t>:支出决算为3.12万元，完成预算100%；</w:t>
      </w:r>
      <w:r>
        <w:rPr>
          <w:rFonts w:hint="eastAsia" w:ascii="仿宋" w:hAnsi="仿宋" w:eastAsia="仿宋" w:cs="仿宋"/>
          <w:b/>
          <w:bCs/>
          <w:color w:val="auto"/>
          <w:sz w:val="30"/>
          <w:szCs w:val="30"/>
        </w:rPr>
        <w:t>210（类）11（款）01（项）行政单位医疗</w:t>
      </w:r>
      <w:r>
        <w:rPr>
          <w:rFonts w:hint="eastAsia" w:ascii="仿宋" w:hAnsi="仿宋" w:eastAsia="仿宋" w:cs="仿宋"/>
          <w:color w:val="auto"/>
          <w:sz w:val="30"/>
          <w:szCs w:val="30"/>
        </w:rPr>
        <w:t>:支出决算为11.33万元，完成预算100%；</w:t>
      </w:r>
      <w:r>
        <w:rPr>
          <w:rFonts w:hint="eastAsia" w:ascii="仿宋" w:hAnsi="仿宋" w:eastAsia="仿宋" w:cs="仿宋"/>
          <w:b/>
          <w:bCs/>
          <w:color w:val="auto"/>
          <w:sz w:val="30"/>
          <w:szCs w:val="30"/>
        </w:rPr>
        <w:t>210（类）11（款）02（项）事业单位医疗</w:t>
      </w:r>
      <w:r>
        <w:rPr>
          <w:rFonts w:hint="eastAsia" w:ascii="仿宋" w:hAnsi="仿宋" w:eastAsia="仿宋" w:cs="仿宋"/>
          <w:color w:val="auto"/>
          <w:sz w:val="30"/>
          <w:szCs w:val="30"/>
        </w:rPr>
        <w:t>:支出决算为0.87万元，完成预算100%。</w:t>
      </w:r>
    </w:p>
    <w:p>
      <w:pPr>
        <w:pStyle w:val="6"/>
        <w:spacing w:before="93"/>
        <w:rPr>
          <w:rFonts w:eastAsia="仿宋"/>
          <w:color w:val="auto"/>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7.农林水支出213（类）05（款）99（项）其他扶贫支出</w:t>
      </w:r>
      <w:r>
        <w:rPr>
          <w:rFonts w:hint="eastAsia" w:ascii="仿宋" w:hAnsi="仿宋" w:eastAsia="仿宋" w:cs="仿宋"/>
          <w:color w:val="auto"/>
          <w:sz w:val="30"/>
          <w:szCs w:val="30"/>
        </w:rPr>
        <w:t>:支出决算为32.9万元，完成预算100%，；</w:t>
      </w:r>
    </w:p>
    <w:p>
      <w:pPr>
        <w:spacing w:line="600" w:lineRule="exact"/>
        <w:ind w:firstLine="602" w:firstLineChars="200"/>
        <w:rPr>
          <w:rFonts w:ascii="仿宋" w:hAnsi="仿宋" w:eastAsia="仿宋"/>
          <w:b/>
          <w:color w:val="auto"/>
          <w:sz w:val="32"/>
          <w:szCs w:val="32"/>
        </w:rPr>
      </w:pPr>
      <w:r>
        <w:rPr>
          <w:rFonts w:hint="eastAsia" w:ascii="仿宋" w:hAnsi="仿宋" w:eastAsia="仿宋" w:cs="仿宋"/>
          <w:b/>
          <w:bCs/>
          <w:color w:val="auto"/>
          <w:sz w:val="30"/>
          <w:szCs w:val="30"/>
        </w:rPr>
        <w:t>8、住房保障221（类）02（款）01（项）住房公积金</w:t>
      </w:r>
      <w:r>
        <w:rPr>
          <w:rFonts w:hint="eastAsia" w:ascii="仿宋" w:hAnsi="仿宋" w:eastAsia="仿宋" w:cs="仿宋"/>
          <w:color w:val="auto"/>
          <w:sz w:val="30"/>
          <w:szCs w:val="30"/>
        </w:rPr>
        <w:t>：支出决算为41.21万元，完成预算100%。</w:t>
      </w:r>
    </w:p>
    <w:p>
      <w:pPr>
        <w:tabs>
          <w:tab w:val="right" w:pos="8306"/>
        </w:tabs>
        <w:spacing w:line="600" w:lineRule="exact"/>
        <w:ind w:firstLine="640"/>
        <w:outlineLvl w:val="1"/>
        <w:rPr>
          <w:rStyle w:val="19"/>
          <w:color w:val="auto"/>
        </w:rPr>
      </w:pPr>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19"/>
          <w:rFonts w:hint="eastAsia" w:ascii="黑体" w:hAnsi="黑体" w:eastAsia="黑体"/>
          <w:b w:val="0"/>
          <w:color w:val="auto"/>
        </w:rPr>
        <w:t>般公共预算财政拨款基本支出决算情况说明</w:t>
      </w:r>
      <w:bookmarkEnd w:id="40"/>
      <w:bookmarkEnd w:id="41"/>
      <w:r>
        <w:rPr>
          <w:rStyle w:val="19"/>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年一般公共预算财政拨款基本支出</w:t>
      </w:r>
      <w:r>
        <w:rPr>
          <w:rFonts w:ascii="仿宋" w:hAnsi="仿宋" w:eastAsia="仿宋"/>
          <w:color w:val="auto"/>
          <w:sz w:val="32"/>
          <w:szCs w:val="32"/>
        </w:rPr>
        <w:t>390.6</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bookmarkStart w:id="42" w:name="_Toc15396609"/>
      <w:bookmarkStart w:id="43" w:name="_Toc15377215"/>
      <w:r>
        <w:rPr>
          <w:rFonts w:hint="eastAsia" w:ascii="仿宋" w:hAnsi="仿宋" w:eastAsia="仿宋"/>
          <w:color w:val="auto"/>
          <w:sz w:val="32"/>
          <w:szCs w:val="32"/>
        </w:rPr>
        <w:t>人员经费</w:t>
      </w:r>
      <w:r>
        <w:rPr>
          <w:rFonts w:ascii="仿宋" w:hAnsi="仿宋" w:eastAsia="仿宋"/>
          <w:color w:val="auto"/>
          <w:sz w:val="32"/>
          <w:szCs w:val="32"/>
        </w:rPr>
        <w:t>340.59</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日常公用经费</w:t>
      </w:r>
      <w:r>
        <w:rPr>
          <w:rFonts w:ascii="仿宋" w:hAnsi="仿宋" w:eastAsia="仿宋"/>
          <w:color w:val="auto"/>
          <w:sz w:val="32"/>
          <w:szCs w:val="32"/>
        </w:rPr>
        <w:t>50.01</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color w:val="auto"/>
        </w:rPr>
      </w:pPr>
      <w:r>
        <w:rPr>
          <w:rFonts w:hint="eastAsia" w:ascii="黑体" w:eastAsia="黑体"/>
          <w:color w:val="auto"/>
          <w:sz w:val="32"/>
          <w:szCs w:val="32"/>
        </w:rPr>
        <w:t>七、</w:t>
      </w:r>
      <w:r>
        <w:rPr>
          <w:rStyle w:val="19"/>
          <w:rFonts w:hint="eastAsia" w:ascii="黑体" w:hAnsi="黑体" w:eastAsia="黑体"/>
          <w:color w:val="auto"/>
        </w:rPr>
        <w:t>“</w:t>
      </w:r>
      <w:r>
        <w:rPr>
          <w:rStyle w:val="19"/>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600" w:lineRule="exact"/>
        <w:ind w:firstLine="64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年“三公”经费财政拨款支出决算为</w:t>
      </w:r>
      <w:r>
        <w:rPr>
          <w:rFonts w:ascii="仿宋" w:hAnsi="仿宋" w:eastAsia="仿宋"/>
          <w:color w:val="auto"/>
          <w:sz w:val="32"/>
          <w:szCs w:val="32"/>
        </w:rPr>
        <w:t>6.12</w:t>
      </w:r>
      <w:r>
        <w:rPr>
          <w:rFonts w:hint="eastAsia" w:ascii="仿宋" w:hAnsi="仿宋" w:eastAsia="仿宋"/>
          <w:color w:val="auto"/>
          <w:sz w:val="32"/>
          <w:szCs w:val="32"/>
        </w:rPr>
        <w:t>万元，完成预算</w:t>
      </w:r>
      <w:r>
        <w:rPr>
          <w:rFonts w:ascii="仿宋" w:hAnsi="仿宋" w:eastAsia="仿宋"/>
          <w:color w:val="auto"/>
          <w:sz w:val="32"/>
          <w:szCs w:val="32"/>
        </w:rPr>
        <w:t>51%</w:t>
      </w:r>
      <w:r>
        <w:rPr>
          <w:rFonts w:hint="eastAsia" w:ascii="仿宋" w:hAnsi="仿宋" w:eastAsia="仿宋"/>
          <w:color w:val="auto"/>
          <w:sz w:val="32"/>
          <w:szCs w:val="32"/>
        </w:rPr>
        <w:t>，决算数小于预算数的主要原因是我单位厉行节约。</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年“三公”经费财政拨款支出决算中，因公出国（境）费支出决算</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；公务用车购置及运行维护费支出决算</w:t>
      </w:r>
      <w:r>
        <w:rPr>
          <w:rFonts w:ascii="仿宋" w:hAnsi="仿宋" w:eastAsia="仿宋"/>
          <w:color w:val="auto"/>
          <w:sz w:val="32"/>
          <w:szCs w:val="32"/>
        </w:rPr>
        <w:t>4.97</w:t>
      </w:r>
      <w:r>
        <w:rPr>
          <w:rFonts w:hint="eastAsia" w:ascii="仿宋" w:hAnsi="仿宋" w:eastAsia="仿宋"/>
          <w:color w:val="auto"/>
          <w:sz w:val="32"/>
          <w:szCs w:val="32"/>
        </w:rPr>
        <w:t>万元，占</w:t>
      </w:r>
      <w:r>
        <w:rPr>
          <w:rFonts w:ascii="仿宋" w:hAnsi="仿宋" w:eastAsia="仿宋"/>
          <w:color w:val="auto"/>
          <w:sz w:val="32"/>
          <w:szCs w:val="32"/>
        </w:rPr>
        <w:t>81.21%</w:t>
      </w:r>
      <w:r>
        <w:rPr>
          <w:rFonts w:hint="eastAsia" w:ascii="仿宋" w:hAnsi="仿宋" w:eastAsia="仿宋"/>
          <w:color w:val="auto"/>
          <w:sz w:val="32"/>
          <w:szCs w:val="32"/>
        </w:rPr>
        <w:t>；公务接待费支出决算</w:t>
      </w:r>
      <w:r>
        <w:rPr>
          <w:rFonts w:ascii="仿宋" w:hAnsi="仿宋" w:eastAsia="仿宋"/>
          <w:color w:val="auto"/>
          <w:sz w:val="32"/>
          <w:szCs w:val="32"/>
        </w:rPr>
        <w:t>1.15</w:t>
      </w:r>
      <w:r>
        <w:rPr>
          <w:rFonts w:hint="eastAsia" w:ascii="仿宋" w:hAnsi="仿宋" w:eastAsia="仿宋"/>
          <w:color w:val="auto"/>
          <w:sz w:val="32"/>
          <w:szCs w:val="32"/>
        </w:rPr>
        <w:t>万元，占</w:t>
      </w:r>
      <w:r>
        <w:rPr>
          <w:rFonts w:ascii="仿宋" w:hAnsi="仿宋" w:eastAsia="仿宋"/>
          <w:color w:val="auto"/>
          <w:sz w:val="32"/>
          <w:szCs w:val="32"/>
        </w:rPr>
        <w:t>18.79%</w:t>
      </w:r>
      <w:r>
        <w:rPr>
          <w:rFonts w:hint="eastAsia" w:ascii="仿宋" w:hAnsi="仿宋" w:eastAsia="仿宋"/>
          <w:color w:val="auto"/>
          <w:sz w:val="32"/>
          <w:szCs w:val="32"/>
        </w:rPr>
        <w:t>。</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ascii="仿宋_GB2312" w:eastAsia="仿宋_GB2312"/>
          <w:color w:val="auto"/>
          <w:sz w:val="32"/>
          <w:szCs w:val="32"/>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ascii="仿宋" w:hAnsi="仿宋" w:eastAsia="仿宋"/>
          <w:b w:val="0"/>
          <w:bCs/>
          <w:color w:val="auto"/>
          <w:sz w:val="32"/>
          <w:szCs w:val="32"/>
        </w:rPr>
        <w:t>0</w:t>
      </w:r>
      <w:r>
        <w:rPr>
          <w:rFonts w:hint="eastAsia" w:ascii="仿宋_GB2312" w:eastAsia="仿宋_GB2312"/>
          <w:color w:val="auto"/>
          <w:sz w:val="32"/>
          <w:szCs w:val="32"/>
        </w:rPr>
        <w:t>。</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ascii="仿宋_GB2312" w:eastAsia="仿宋_GB2312"/>
          <w:color w:val="auto"/>
          <w:sz w:val="32"/>
          <w:szCs w:val="32"/>
        </w:rPr>
        <w:t>4.97</w:t>
      </w:r>
      <w:r>
        <w:rPr>
          <w:rFonts w:hint="eastAsia" w:ascii="仿宋_GB2312" w:eastAsia="仿宋_GB2312"/>
          <w:color w:val="auto"/>
          <w:sz w:val="32"/>
          <w:szCs w:val="32"/>
        </w:rPr>
        <w:t>万元</w:t>
      </w:r>
      <w:r>
        <w:rPr>
          <w:rFonts w:ascii="仿宋_GB2312" w:eastAsia="仿宋_GB2312"/>
          <w:color w:val="auto"/>
          <w:sz w:val="32"/>
          <w:szCs w:val="32"/>
        </w:rPr>
        <w:t>,</w:t>
      </w:r>
      <w:r>
        <w:rPr>
          <w:rStyle w:val="16"/>
          <w:rFonts w:hint="eastAsia" w:ascii="仿宋" w:hAnsi="仿宋" w:eastAsia="仿宋"/>
          <w:b w:val="0"/>
          <w:bCs/>
          <w:color w:val="auto"/>
          <w:sz w:val="32"/>
          <w:szCs w:val="32"/>
        </w:rPr>
        <w:t>完成预算</w:t>
      </w:r>
      <w:r>
        <w:rPr>
          <w:rStyle w:val="16"/>
          <w:rFonts w:ascii="仿宋" w:hAnsi="仿宋" w:eastAsia="仿宋"/>
          <w:b w:val="0"/>
          <w:bCs/>
          <w:color w:val="auto"/>
          <w:sz w:val="32"/>
          <w:szCs w:val="32"/>
        </w:rPr>
        <w:t>71%</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2019</w:t>
      </w:r>
      <w:r>
        <w:rPr>
          <w:rFonts w:hint="eastAsia" w:ascii="仿宋_GB2312" w:eastAsia="仿宋_GB2312"/>
          <w:color w:val="auto"/>
          <w:sz w:val="32"/>
          <w:szCs w:val="32"/>
        </w:rPr>
        <w:t>年减少</w:t>
      </w:r>
      <w:r>
        <w:rPr>
          <w:rFonts w:ascii="仿宋_GB2312" w:eastAsia="仿宋_GB2312"/>
          <w:color w:val="auto"/>
          <w:sz w:val="32"/>
          <w:szCs w:val="32"/>
        </w:rPr>
        <w:t>2.66</w:t>
      </w:r>
      <w:r>
        <w:rPr>
          <w:rFonts w:hint="eastAsia" w:ascii="仿宋_GB2312" w:eastAsia="仿宋_GB2312"/>
          <w:color w:val="auto"/>
          <w:sz w:val="32"/>
          <w:szCs w:val="32"/>
        </w:rPr>
        <w:t>万元，降低</w:t>
      </w:r>
      <w:r>
        <w:rPr>
          <w:rFonts w:ascii="仿宋_GB2312" w:eastAsia="仿宋_GB2312"/>
          <w:color w:val="auto"/>
          <w:sz w:val="32"/>
          <w:szCs w:val="32"/>
        </w:rPr>
        <w:t>34.86%</w:t>
      </w:r>
      <w:r>
        <w:rPr>
          <w:rFonts w:hint="eastAsia" w:ascii="仿宋_GB2312" w:eastAsia="仿宋_GB2312"/>
          <w:color w:val="auto"/>
          <w:sz w:val="32"/>
          <w:szCs w:val="32"/>
        </w:rPr>
        <w:t>。主要原因是严格执行八项规定，厉行节约。</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ascii="仿宋_GB2312" w:eastAsia="仿宋_GB2312"/>
          <w:color w:val="auto"/>
          <w:sz w:val="32"/>
          <w:szCs w:val="32"/>
        </w:rPr>
        <w:t>0</w:t>
      </w:r>
      <w:r>
        <w:rPr>
          <w:rFonts w:hint="eastAsia" w:ascii="仿宋_GB2312" w:eastAsia="仿宋_GB2312"/>
          <w:color w:val="auto"/>
          <w:sz w:val="32"/>
          <w:szCs w:val="32"/>
        </w:rPr>
        <w:t>万元。截至</w:t>
      </w:r>
      <w:r>
        <w:rPr>
          <w:rFonts w:ascii="仿宋_GB2312" w:eastAsia="仿宋_GB2312"/>
          <w:color w:val="auto"/>
          <w:sz w:val="32"/>
          <w:szCs w:val="32"/>
        </w:rPr>
        <w:t>2020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月底，单位有</w:t>
      </w:r>
      <w:r>
        <w:rPr>
          <w:rFonts w:ascii="仿宋_GB2312" w:eastAsia="仿宋_GB2312"/>
          <w:color w:val="auto"/>
          <w:sz w:val="32"/>
          <w:szCs w:val="32"/>
        </w:rPr>
        <w:t>1</w:t>
      </w:r>
      <w:r>
        <w:rPr>
          <w:rFonts w:hint="eastAsia" w:ascii="仿宋_GB2312" w:eastAsia="仿宋_GB2312"/>
          <w:color w:val="auto"/>
          <w:sz w:val="32"/>
          <w:szCs w:val="32"/>
        </w:rPr>
        <w:t>辆应急保障用车、</w:t>
      </w:r>
      <w:r>
        <w:rPr>
          <w:rFonts w:ascii="仿宋_GB2312" w:eastAsia="仿宋_GB2312"/>
          <w:color w:val="auto"/>
          <w:sz w:val="32"/>
          <w:szCs w:val="32"/>
        </w:rPr>
        <w:t>2</w:t>
      </w:r>
      <w:r>
        <w:rPr>
          <w:rFonts w:hint="eastAsia" w:ascii="仿宋_GB2312" w:eastAsia="仿宋_GB2312"/>
          <w:color w:val="auto"/>
          <w:sz w:val="32"/>
          <w:szCs w:val="32"/>
        </w:rPr>
        <w:t>辆执法执勤用车、</w:t>
      </w:r>
      <w:r>
        <w:rPr>
          <w:rFonts w:ascii="仿宋_GB2312" w:eastAsia="仿宋_GB2312"/>
          <w:color w:val="auto"/>
          <w:sz w:val="32"/>
          <w:szCs w:val="32"/>
        </w:rPr>
        <w:t>1</w:t>
      </w:r>
      <w:r>
        <w:rPr>
          <w:rFonts w:hint="eastAsia" w:ascii="仿宋_GB2312" w:eastAsia="仿宋_GB2312"/>
          <w:color w:val="auto"/>
          <w:sz w:val="32"/>
          <w:szCs w:val="32"/>
        </w:rPr>
        <w:t>辆特种专业技术用车，其中：轿车</w:t>
      </w:r>
      <w:r>
        <w:rPr>
          <w:rFonts w:ascii="仿宋_GB2312" w:eastAsia="仿宋_GB2312"/>
          <w:color w:val="auto"/>
          <w:sz w:val="32"/>
          <w:szCs w:val="32"/>
        </w:rPr>
        <w:t>1</w:t>
      </w:r>
      <w:r>
        <w:rPr>
          <w:rFonts w:hint="eastAsia" w:ascii="仿宋_GB2312" w:eastAsia="仿宋_GB2312"/>
          <w:color w:val="auto"/>
          <w:sz w:val="32"/>
          <w:szCs w:val="32"/>
        </w:rPr>
        <w:t>辆、越野车</w:t>
      </w:r>
      <w:r>
        <w:rPr>
          <w:rFonts w:ascii="仿宋_GB2312" w:eastAsia="仿宋_GB2312"/>
          <w:color w:val="auto"/>
          <w:sz w:val="32"/>
          <w:szCs w:val="32"/>
        </w:rPr>
        <w:t>2</w:t>
      </w:r>
      <w:r>
        <w:rPr>
          <w:rFonts w:hint="eastAsia" w:ascii="仿宋_GB2312" w:eastAsia="仿宋_GB2312"/>
          <w:color w:val="auto"/>
          <w:sz w:val="32"/>
          <w:szCs w:val="32"/>
        </w:rPr>
        <w:t>辆、载客汽车</w:t>
      </w:r>
      <w:r>
        <w:rPr>
          <w:rFonts w:ascii="仿宋_GB2312" w:eastAsia="仿宋_GB2312"/>
          <w:color w:val="auto"/>
          <w:sz w:val="32"/>
          <w:szCs w:val="32"/>
        </w:rPr>
        <w:t>1</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ascii="仿宋_GB2312" w:eastAsia="仿宋_GB2312"/>
          <w:color w:val="auto"/>
          <w:sz w:val="32"/>
          <w:szCs w:val="32"/>
        </w:rPr>
        <w:t>4.97</w:t>
      </w:r>
      <w:r>
        <w:rPr>
          <w:rFonts w:hint="eastAsia" w:ascii="仿宋_GB2312" w:eastAsia="仿宋_GB2312"/>
          <w:color w:val="auto"/>
          <w:sz w:val="32"/>
          <w:szCs w:val="32"/>
        </w:rPr>
        <w:t>万元。主要用于下乡扶贫、出差开会、执法出勤等所需的公务用车燃料费、维修费、过路过桥费、保险费等支出。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ascii="仿宋_GB2312" w:eastAsia="仿宋_GB2312"/>
          <w:color w:val="auto"/>
          <w:sz w:val="32"/>
          <w:szCs w:val="32"/>
        </w:rPr>
        <w:t>1.15</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ascii="仿宋" w:hAnsi="仿宋" w:eastAsia="仿宋"/>
          <w:b w:val="0"/>
          <w:bCs/>
          <w:color w:val="auto"/>
          <w:sz w:val="32"/>
          <w:szCs w:val="32"/>
        </w:rPr>
        <w:t>23%</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2019</w:t>
      </w:r>
      <w:r>
        <w:rPr>
          <w:rFonts w:hint="eastAsia" w:ascii="仿宋_GB2312" w:eastAsia="仿宋_GB2312"/>
          <w:color w:val="auto"/>
          <w:sz w:val="32"/>
          <w:szCs w:val="32"/>
        </w:rPr>
        <w:t>年减少</w:t>
      </w:r>
      <w:r>
        <w:rPr>
          <w:rFonts w:ascii="仿宋_GB2312" w:eastAsia="仿宋_GB2312"/>
          <w:color w:val="auto"/>
          <w:sz w:val="32"/>
          <w:szCs w:val="32"/>
        </w:rPr>
        <w:t>1.08</w:t>
      </w:r>
      <w:r>
        <w:rPr>
          <w:rFonts w:hint="eastAsia" w:ascii="仿宋_GB2312" w:eastAsia="仿宋_GB2312"/>
          <w:color w:val="auto"/>
          <w:sz w:val="32"/>
          <w:szCs w:val="32"/>
        </w:rPr>
        <w:t>万元，下降</w:t>
      </w:r>
      <w:r>
        <w:rPr>
          <w:rFonts w:ascii="仿宋_GB2312" w:eastAsia="仿宋_GB2312"/>
          <w:color w:val="auto"/>
          <w:sz w:val="32"/>
          <w:szCs w:val="32"/>
        </w:rPr>
        <w:t>48.43%</w:t>
      </w:r>
      <w:r>
        <w:rPr>
          <w:rFonts w:hint="eastAsia" w:ascii="仿宋_GB2312" w:eastAsia="仿宋_GB2312"/>
          <w:color w:val="auto"/>
          <w:sz w:val="32"/>
          <w:szCs w:val="32"/>
        </w:rPr>
        <w:t>。主要原因是我单位勤俭节约。</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主要用于执行公务、开展业务活动开支的交通费、住宿费、用餐费等。国内公务接待</w:t>
      </w:r>
      <w:r>
        <w:rPr>
          <w:rFonts w:ascii="仿宋_GB2312" w:eastAsia="仿宋_GB2312"/>
          <w:color w:val="auto"/>
          <w:sz w:val="32"/>
          <w:szCs w:val="32"/>
        </w:rPr>
        <w:t>40</w:t>
      </w:r>
      <w:r>
        <w:rPr>
          <w:rFonts w:hint="eastAsia" w:ascii="仿宋_GB2312" w:eastAsia="仿宋_GB2312"/>
          <w:color w:val="auto"/>
          <w:sz w:val="32"/>
          <w:szCs w:val="32"/>
        </w:rPr>
        <w:t>批次，</w:t>
      </w:r>
      <w:r>
        <w:rPr>
          <w:rFonts w:ascii="仿宋_GB2312" w:eastAsia="仿宋_GB2312"/>
          <w:color w:val="auto"/>
          <w:sz w:val="32"/>
          <w:szCs w:val="32"/>
        </w:rPr>
        <w:t>190</w:t>
      </w:r>
      <w:r>
        <w:rPr>
          <w:rFonts w:hint="eastAsia" w:ascii="仿宋_GB2312" w:eastAsia="仿宋_GB2312"/>
          <w:color w:val="auto"/>
          <w:sz w:val="32"/>
          <w:szCs w:val="32"/>
        </w:rPr>
        <w:t>人次（不包括陪同人员），共计支出</w:t>
      </w:r>
      <w:r>
        <w:rPr>
          <w:rFonts w:ascii="仿宋_GB2312" w:eastAsia="仿宋_GB2312"/>
          <w:color w:val="auto"/>
          <w:sz w:val="32"/>
          <w:szCs w:val="32"/>
        </w:rPr>
        <w:t>1.15</w:t>
      </w:r>
      <w:r>
        <w:rPr>
          <w:rFonts w:hint="eastAsia" w:ascii="仿宋_GB2312" w:eastAsia="仿宋_GB2312"/>
          <w:color w:val="auto"/>
          <w:sz w:val="32"/>
          <w:szCs w:val="32"/>
        </w:rPr>
        <w:t>万元，具体内容包括：对上接待市市场监管局对我单位的业务工作指导、检查、考核，与</w:t>
      </w:r>
      <w:r>
        <w:rPr>
          <w:rFonts w:hint="eastAsia" w:ascii="仿宋_GB2312" w:hAnsi="宋体" w:eastAsia="仿宋_GB2312" w:cs="仿宋_GB2312"/>
          <w:color w:val="auto"/>
          <w:sz w:val="31"/>
          <w:szCs w:val="31"/>
          <w:shd w:val="clear" w:color="auto" w:fill="FFFFFF"/>
        </w:rPr>
        <w:t>其他区县相互交叉检查和交流学习业务，合计</w:t>
      </w:r>
      <w:r>
        <w:rPr>
          <w:rFonts w:ascii="仿宋_GB2312" w:hAnsi="宋体" w:eastAsia="仿宋_GB2312" w:cs="仿宋_GB2312"/>
          <w:color w:val="auto"/>
          <w:sz w:val="31"/>
          <w:szCs w:val="31"/>
          <w:shd w:val="clear" w:color="auto" w:fill="FFFFFF"/>
        </w:rPr>
        <w:t>1.15</w:t>
      </w:r>
      <w:r>
        <w:rPr>
          <w:rFonts w:hint="eastAsia" w:ascii="仿宋_GB2312" w:hAnsi="宋体" w:eastAsia="仿宋_GB2312" w:cs="仿宋_GB2312"/>
          <w:color w:val="auto"/>
          <w:sz w:val="31"/>
          <w:szCs w:val="31"/>
          <w:shd w:val="clear" w:color="auto" w:fill="FFFFFF"/>
        </w:rPr>
        <w:t>万元</w:t>
      </w:r>
      <w:r>
        <w:rPr>
          <w:rFonts w:hint="eastAsia" w:ascii="仿宋_GB2312" w:eastAsia="仿宋_GB2312"/>
          <w:color w:val="auto"/>
          <w:sz w:val="32"/>
          <w:szCs w:val="32"/>
        </w:rPr>
        <w:t>。其中：</w:t>
      </w:r>
    </w:p>
    <w:p>
      <w:pPr>
        <w:spacing w:line="600" w:lineRule="exact"/>
        <w:ind w:firstLine="643" w:firstLineChars="200"/>
        <w:rPr>
          <w:rFonts w:ascii="仿宋_GB2312" w:eastAsia="仿宋_GB2312"/>
          <w:color w:val="auto"/>
          <w:sz w:val="32"/>
          <w:szCs w:val="32"/>
        </w:rPr>
      </w:pPr>
      <w:r>
        <w:rPr>
          <w:rFonts w:hint="eastAsia" w:ascii="仿宋" w:hAnsi="仿宋" w:eastAsia="仿宋"/>
          <w:b/>
          <w:color w:val="auto"/>
          <w:sz w:val="32"/>
          <w:szCs w:val="32"/>
        </w:rPr>
        <w:t>外事接待支出</w:t>
      </w:r>
      <w:r>
        <w:rPr>
          <w:rFonts w:ascii="仿宋" w:hAnsi="仿宋" w:eastAsia="仿宋"/>
          <w:color w:val="auto"/>
          <w:sz w:val="32"/>
          <w:szCs w:val="32"/>
        </w:rPr>
        <w:t>0</w:t>
      </w:r>
      <w:r>
        <w:rPr>
          <w:rFonts w:hint="eastAsia" w:ascii="仿宋_GB2312" w:eastAsia="仿宋_GB2312"/>
          <w:color w:val="auto"/>
          <w:sz w:val="32"/>
          <w:szCs w:val="32"/>
        </w:rPr>
        <w:t>万元，外事接待</w:t>
      </w:r>
      <w:r>
        <w:rPr>
          <w:rFonts w:ascii="仿宋_GB2312" w:eastAsia="仿宋_GB2312"/>
          <w:color w:val="auto"/>
          <w:sz w:val="32"/>
          <w:szCs w:val="32"/>
        </w:rPr>
        <w:t>0</w:t>
      </w:r>
      <w:r>
        <w:rPr>
          <w:rFonts w:hint="eastAsia" w:ascii="仿宋_GB2312" w:eastAsia="仿宋_GB2312"/>
          <w:color w:val="auto"/>
          <w:sz w:val="32"/>
          <w:szCs w:val="32"/>
        </w:rPr>
        <w:t>批次，</w:t>
      </w:r>
      <w:r>
        <w:rPr>
          <w:rFonts w:ascii="仿宋_GB2312" w:eastAsia="仿宋_GB2312"/>
          <w:color w:val="auto"/>
          <w:sz w:val="32"/>
          <w:szCs w:val="32"/>
        </w:rPr>
        <w:t>0</w:t>
      </w:r>
      <w:r>
        <w:rPr>
          <w:rFonts w:hint="eastAsia" w:ascii="仿宋_GB2312" w:eastAsia="仿宋_GB2312"/>
          <w:color w:val="auto"/>
          <w:sz w:val="32"/>
          <w:szCs w:val="32"/>
        </w:rPr>
        <w:t>人，共计支出</w:t>
      </w:r>
      <w:r>
        <w:rPr>
          <w:rFonts w:ascii="仿宋_GB2312" w:eastAsia="仿宋_GB2312"/>
          <w:color w:val="auto"/>
          <w:sz w:val="32"/>
          <w:szCs w:val="32"/>
        </w:rPr>
        <w:t>0</w:t>
      </w:r>
      <w:r>
        <w:rPr>
          <w:rFonts w:hint="eastAsia" w:ascii="仿宋_GB2312" w:eastAsia="仿宋_GB2312"/>
          <w:color w:val="auto"/>
          <w:sz w:val="32"/>
          <w:szCs w:val="32"/>
        </w:rPr>
        <w:t>万元。</w:t>
      </w:r>
    </w:p>
    <w:p>
      <w:pPr>
        <w:spacing w:line="600" w:lineRule="exact"/>
        <w:ind w:firstLine="640"/>
        <w:rPr>
          <w:rFonts w:ascii="黑体" w:eastAsia="黑体"/>
          <w:color w:val="auto"/>
          <w:sz w:val="32"/>
          <w:szCs w:val="32"/>
        </w:rPr>
      </w:pPr>
      <w:r>
        <w:rPr>
          <w:rFonts w:hint="eastAsia" w:ascii="仿宋" w:hAnsi="仿宋" w:eastAsia="仿宋"/>
          <w:b/>
          <w:color w:val="auto"/>
          <w:sz w:val="32"/>
          <w:szCs w:val="32"/>
        </w:rPr>
        <w:t>其他国内公务接待支出</w:t>
      </w:r>
      <w:r>
        <w:rPr>
          <w:rFonts w:ascii="仿宋" w:hAnsi="仿宋" w:eastAsia="仿宋"/>
          <w:color w:val="auto"/>
          <w:sz w:val="32"/>
          <w:szCs w:val="32"/>
        </w:rPr>
        <w:t>0</w:t>
      </w:r>
      <w:r>
        <w:rPr>
          <w:rFonts w:hint="eastAsia" w:ascii="仿宋_GB2312" w:eastAsia="仿宋_GB2312"/>
          <w:color w:val="auto"/>
          <w:sz w:val="32"/>
          <w:szCs w:val="32"/>
        </w:rPr>
        <w:t>万元。</w:t>
      </w:r>
      <w:bookmarkStart w:id="46" w:name="_Toc15396610"/>
      <w:bookmarkStart w:id="47" w:name="_Toc15377218"/>
    </w:p>
    <w:p>
      <w:pPr>
        <w:spacing w:line="600" w:lineRule="exact"/>
        <w:ind w:firstLine="640"/>
        <w:outlineLvl w:val="1"/>
        <w:rPr>
          <w:rStyle w:val="19"/>
          <w:rFonts w:ascii="黑体" w:hAnsi="黑体" w:eastAsia="黑体"/>
          <w:color w:val="auto"/>
        </w:rPr>
      </w:pPr>
      <w:r>
        <w:rPr>
          <w:rFonts w:hint="eastAsia" w:ascii="黑体" w:eastAsia="黑体"/>
          <w:color w:val="auto"/>
          <w:sz w:val="32"/>
          <w:szCs w:val="32"/>
        </w:rPr>
        <w:t>八、</w:t>
      </w:r>
      <w:r>
        <w:rPr>
          <w:rStyle w:val="19"/>
          <w:rFonts w:hint="eastAsia" w:ascii="黑体" w:hAnsi="黑体" w:eastAsia="黑体"/>
          <w:b w:val="0"/>
          <w:color w:val="auto"/>
        </w:rPr>
        <w:t>政府性基金预算支出决算情况说明</w:t>
      </w:r>
      <w:bookmarkEnd w:id="46"/>
      <w:bookmarkEnd w:id="47"/>
    </w:p>
    <w:p>
      <w:pPr>
        <w:spacing w:line="600" w:lineRule="exact"/>
        <w:ind w:firstLine="640"/>
        <w:rPr>
          <w:rFonts w:ascii="仿宋_GB2312" w:eastAsia="仿宋_GB2312"/>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年政府性基金预算拨款支出</w:t>
      </w:r>
      <w:r>
        <w:rPr>
          <w:rFonts w:ascii="仿宋_GB2312" w:eastAsia="仿宋_GB2312"/>
          <w:color w:val="auto"/>
          <w:sz w:val="32"/>
          <w:szCs w:val="32"/>
        </w:rPr>
        <w:t>0</w:t>
      </w:r>
      <w:r>
        <w:rPr>
          <w:rFonts w:hint="eastAsia" w:ascii="仿宋_GB2312" w:eastAsia="仿宋_GB2312"/>
          <w:color w:val="auto"/>
          <w:sz w:val="32"/>
          <w:szCs w:val="32"/>
        </w:rPr>
        <w:t>万元。</w:t>
      </w:r>
    </w:p>
    <w:p>
      <w:pPr>
        <w:spacing w:line="600" w:lineRule="exact"/>
        <w:ind w:firstLine="640" w:firstLineChars="200"/>
        <w:outlineLvl w:val="1"/>
        <w:rPr>
          <w:rStyle w:val="19"/>
          <w:rFonts w:ascii="黑体" w:hAnsi="黑体" w:eastAsia="黑体"/>
          <w:b w:val="0"/>
          <w:color w:val="auto"/>
        </w:rPr>
      </w:pPr>
      <w:bookmarkStart w:id="48" w:name="_Toc15377219"/>
      <w:bookmarkStart w:id="49" w:name="_Toc15396611"/>
      <w:r>
        <w:rPr>
          <w:rStyle w:val="19"/>
          <w:rFonts w:hint="eastAsia" w:ascii="黑体" w:hAnsi="黑体" w:eastAsia="黑体"/>
          <w:b w:val="0"/>
          <w:color w:val="auto"/>
        </w:rPr>
        <w:t>九、国有资本经营预算支出决算情况说明</w:t>
      </w:r>
      <w:bookmarkEnd w:id="48"/>
      <w:bookmarkEnd w:id="49"/>
    </w:p>
    <w:p>
      <w:pPr>
        <w:spacing w:line="600" w:lineRule="exact"/>
        <w:ind w:firstLine="640"/>
        <w:rPr>
          <w:rFonts w:ascii="仿宋_GB2312" w:eastAsia="仿宋_GB2312"/>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年国有资本经营预算拨款支出</w:t>
      </w:r>
      <w:r>
        <w:rPr>
          <w:rFonts w:ascii="仿宋_GB2312" w:eastAsia="仿宋_GB2312"/>
          <w:color w:val="auto"/>
          <w:sz w:val="32"/>
          <w:szCs w:val="32"/>
        </w:rPr>
        <w:t>0</w:t>
      </w:r>
      <w:r>
        <w:rPr>
          <w:rFonts w:hint="eastAsia" w:ascii="仿宋_GB2312" w:eastAsia="仿宋_GB2312"/>
          <w:color w:val="auto"/>
          <w:sz w:val="32"/>
          <w:szCs w:val="32"/>
        </w:rPr>
        <w:t>万元。</w:t>
      </w:r>
    </w:p>
    <w:p>
      <w:pPr>
        <w:spacing w:line="600" w:lineRule="exact"/>
        <w:ind w:firstLine="640" w:firstLineChars="200"/>
        <w:outlineLvl w:val="1"/>
        <w:rPr>
          <w:rStyle w:val="19"/>
          <w:rFonts w:ascii="黑体" w:hAnsi="黑体" w:eastAsia="黑体"/>
          <w:color w:val="auto"/>
        </w:rPr>
      </w:pPr>
      <w:r>
        <w:rPr>
          <w:rFonts w:hint="eastAsia" w:ascii="黑体" w:hAnsi="黑体" w:eastAsia="黑体"/>
          <w:color w:val="auto"/>
          <w:sz w:val="32"/>
          <w:szCs w:val="32"/>
        </w:rPr>
        <w:t>十</w:t>
      </w:r>
      <w:r>
        <w:rPr>
          <w:rStyle w:val="19"/>
          <w:rFonts w:hint="eastAsia" w:ascii="黑体" w:hAnsi="黑体" w:eastAsia="黑体"/>
          <w:color w:val="auto"/>
        </w:rPr>
        <w:t>、</w:t>
      </w:r>
      <w:r>
        <w:rPr>
          <w:rStyle w:val="19"/>
          <w:rFonts w:hint="eastAsia" w:ascii="黑体" w:hAnsi="黑体" w:eastAsia="黑体"/>
          <w:b w:val="0"/>
          <w:color w:val="auto"/>
        </w:rPr>
        <w:t>其他重要事项的情况说明</w:t>
      </w:r>
    </w:p>
    <w:p>
      <w:pPr>
        <w:spacing w:line="600" w:lineRule="exact"/>
        <w:ind w:firstLine="643" w:firstLineChars="200"/>
        <w:outlineLvl w:val="2"/>
        <w:rPr>
          <w:rFonts w:ascii="仿宋" w:hAnsi="仿宋" w:eastAsia="仿宋"/>
          <w:color w:val="auto"/>
          <w:sz w:val="32"/>
          <w:szCs w:val="32"/>
        </w:rPr>
      </w:pPr>
      <w:r>
        <w:rPr>
          <w:rFonts w:hint="eastAsia" w:ascii="仿宋" w:hAnsi="仿宋" w:eastAsia="仿宋"/>
          <w:b/>
          <w:color w:val="auto"/>
          <w:sz w:val="32"/>
          <w:szCs w:val="32"/>
        </w:rPr>
        <w:t>（一）机关运行经费支出情况</w:t>
      </w:r>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年，乐山市金口河区市场监督管理局机关运行经费支出</w:t>
      </w:r>
      <w:r>
        <w:rPr>
          <w:rFonts w:ascii="仿宋_GB2312" w:eastAsia="仿宋_GB2312"/>
          <w:color w:val="auto"/>
          <w:sz w:val="32"/>
          <w:szCs w:val="32"/>
        </w:rPr>
        <w:t>50.02</w:t>
      </w:r>
      <w:r>
        <w:rPr>
          <w:rFonts w:hint="eastAsia" w:ascii="仿宋_GB2312" w:eastAsia="仿宋_GB2312"/>
          <w:color w:val="auto"/>
          <w:sz w:val="32"/>
          <w:szCs w:val="32"/>
        </w:rPr>
        <w:t>万元，比</w:t>
      </w:r>
      <w:r>
        <w:rPr>
          <w:rFonts w:ascii="仿宋_GB2312" w:eastAsia="仿宋_GB2312"/>
          <w:color w:val="auto"/>
          <w:sz w:val="32"/>
          <w:szCs w:val="32"/>
        </w:rPr>
        <w:t>2019</w:t>
      </w:r>
      <w:r>
        <w:rPr>
          <w:rFonts w:hint="eastAsia" w:ascii="仿宋_GB2312" w:eastAsia="仿宋_GB2312"/>
          <w:color w:val="auto"/>
          <w:sz w:val="32"/>
          <w:szCs w:val="32"/>
        </w:rPr>
        <w:t>年减少</w:t>
      </w:r>
      <w:r>
        <w:rPr>
          <w:rFonts w:ascii="仿宋_GB2312" w:eastAsia="仿宋_GB2312"/>
          <w:color w:val="auto"/>
          <w:sz w:val="32"/>
          <w:szCs w:val="32"/>
        </w:rPr>
        <w:t>7</w:t>
      </w:r>
      <w:r>
        <w:rPr>
          <w:rFonts w:hint="eastAsia" w:ascii="仿宋_GB2312" w:eastAsia="仿宋_GB2312"/>
          <w:color w:val="auto"/>
          <w:sz w:val="32"/>
          <w:szCs w:val="32"/>
        </w:rPr>
        <w:t>万元，降低</w:t>
      </w:r>
      <w:r>
        <w:rPr>
          <w:rFonts w:ascii="仿宋_GB2312" w:eastAsia="仿宋_GB2312"/>
          <w:color w:val="auto"/>
          <w:sz w:val="32"/>
          <w:szCs w:val="32"/>
        </w:rPr>
        <w:t>12.28%</w:t>
      </w:r>
      <w:r>
        <w:rPr>
          <w:rFonts w:hint="eastAsia" w:ascii="仿宋_GB2312" w:eastAsia="仿宋_GB2312"/>
          <w:color w:val="auto"/>
          <w:sz w:val="32"/>
          <w:szCs w:val="32"/>
        </w:rPr>
        <w:t>。主要原因是我单位厉行节约，压减支出。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（二）政府采购支出情况</w:t>
      </w:r>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年，金口河区市场监督管理局政府采购支出总额</w:t>
      </w:r>
      <w:r>
        <w:rPr>
          <w:rFonts w:ascii="仿宋_GB2312" w:eastAsia="仿宋_GB2312"/>
          <w:color w:val="auto"/>
          <w:sz w:val="32"/>
          <w:szCs w:val="32"/>
        </w:rPr>
        <w:t>29.66</w:t>
      </w:r>
      <w:r>
        <w:rPr>
          <w:rFonts w:hint="eastAsia" w:ascii="仿宋_GB2312" w:eastAsia="仿宋_GB2312"/>
          <w:color w:val="auto"/>
          <w:sz w:val="32"/>
          <w:szCs w:val="32"/>
        </w:rPr>
        <w:t>万元，其中：政府采购货物支出</w:t>
      </w:r>
      <w:r>
        <w:rPr>
          <w:rFonts w:ascii="仿宋_GB2312" w:eastAsia="仿宋_GB2312"/>
          <w:color w:val="auto"/>
          <w:sz w:val="32"/>
          <w:szCs w:val="32"/>
        </w:rPr>
        <w:t>0</w:t>
      </w:r>
      <w:r>
        <w:rPr>
          <w:rFonts w:hint="eastAsia" w:ascii="仿宋_GB2312" w:eastAsia="仿宋_GB2312"/>
          <w:color w:val="auto"/>
          <w:sz w:val="32"/>
          <w:szCs w:val="32"/>
        </w:rPr>
        <w:t>万元、政府采购工程支出</w:t>
      </w:r>
      <w:r>
        <w:rPr>
          <w:rFonts w:ascii="仿宋_GB2312" w:eastAsia="仿宋_GB2312"/>
          <w:color w:val="auto"/>
          <w:sz w:val="32"/>
          <w:szCs w:val="32"/>
        </w:rPr>
        <w:t>0</w:t>
      </w:r>
      <w:r>
        <w:rPr>
          <w:rFonts w:hint="eastAsia" w:ascii="仿宋_GB2312" w:eastAsia="仿宋_GB2312"/>
          <w:color w:val="auto"/>
          <w:sz w:val="32"/>
          <w:szCs w:val="32"/>
        </w:rPr>
        <w:t>万元、政府采购服务支出</w:t>
      </w:r>
      <w:r>
        <w:rPr>
          <w:rFonts w:ascii="仿宋_GB2312" w:eastAsia="仿宋_GB2312"/>
          <w:color w:val="auto"/>
          <w:sz w:val="32"/>
          <w:szCs w:val="32"/>
        </w:rPr>
        <w:t>29.66</w:t>
      </w:r>
      <w:r>
        <w:rPr>
          <w:rFonts w:hint="eastAsia" w:ascii="仿宋_GB2312" w:eastAsia="仿宋_GB2312"/>
          <w:color w:val="auto"/>
          <w:sz w:val="32"/>
          <w:szCs w:val="32"/>
        </w:rPr>
        <w:t>万元。主要用于食品药械化妆品和盐业监管股对辖区内食品抽检工作（委托第三方）。</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（三）国有资产占有使用情况</w:t>
      </w:r>
    </w:p>
    <w:p>
      <w:pPr>
        <w:autoSpaceDE w:val="0"/>
        <w:autoSpaceDN w:val="0"/>
        <w:adjustRightInd w:val="0"/>
        <w:spacing w:line="600" w:lineRule="exact"/>
        <w:ind w:firstLine="640" w:firstLineChars="200"/>
        <w:jc w:val="left"/>
        <w:rPr>
          <w:color w:val="auto"/>
        </w:rPr>
      </w:pPr>
      <w:bookmarkStart w:id="50" w:name="_Toc15377221"/>
      <w:bookmarkStart w:id="51" w:name="_Toc15396612"/>
      <w:r>
        <w:rPr>
          <w:rFonts w:hint="eastAsia" w:ascii="仿宋_GB2312" w:eastAsia="仿宋_GB2312"/>
          <w:color w:val="auto"/>
          <w:sz w:val="32"/>
          <w:szCs w:val="32"/>
        </w:rPr>
        <w:t>截至</w:t>
      </w:r>
      <w:r>
        <w:rPr>
          <w:rFonts w:ascii="仿宋_GB2312" w:eastAsia="仿宋_GB2312"/>
          <w:color w:val="auto"/>
          <w:sz w:val="32"/>
          <w:szCs w:val="32"/>
        </w:rPr>
        <w:t>2019</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日，乐山市金口河区市场监督管理局共有车辆</w:t>
      </w:r>
      <w:r>
        <w:rPr>
          <w:rFonts w:ascii="仿宋_GB2312" w:eastAsia="仿宋_GB2312"/>
          <w:color w:val="auto"/>
          <w:sz w:val="32"/>
          <w:szCs w:val="32"/>
        </w:rPr>
        <w:t>4</w:t>
      </w:r>
      <w:r>
        <w:rPr>
          <w:rFonts w:hint="eastAsia" w:ascii="仿宋_GB2312" w:eastAsia="仿宋_GB2312"/>
          <w:color w:val="auto"/>
          <w:sz w:val="32"/>
          <w:szCs w:val="32"/>
        </w:rPr>
        <w:t>辆，其中：部级领导干部用车</w:t>
      </w:r>
      <w:r>
        <w:rPr>
          <w:rFonts w:ascii="仿宋_GB2312" w:eastAsia="仿宋_GB2312"/>
          <w:color w:val="auto"/>
          <w:sz w:val="32"/>
          <w:szCs w:val="32"/>
        </w:rPr>
        <w:t>0</w:t>
      </w:r>
      <w:r>
        <w:rPr>
          <w:rFonts w:hint="eastAsia" w:ascii="仿宋_GB2312" w:eastAsia="仿宋_GB2312"/>
          <w:color w:val="auto"/>
          <w:sz w:val="32"/>
          <w:szCs w:val="32"/>
        </w:rPr>
        <w:t>辆、一般公务用车</w:t>
      </w:r>
      <w:r>
        <w:rPr>
          <w:rFonts w:ascii="仿宋_GB2312" w:eastAsia="仿宋_GB2312"/>
          <w:color w:val="auto"/>
          <w:sz w:val="32"/>
          <w:szCs w:val="32"/>
        </w:rPr>
        <w:t>1</w:t>
      </w:r>
      <w:r>
        <w:rPr>
          <w:rFonts w:hint="eastAsia" w:ascii="仿宋_GB2312" w:eastAsia="仿宋_GB2312"/>
          <w:color w:val="auto"/>
          <w:sz w:val="32"/>
          <w:szCs w:val="32"/>
        </w:rPr>
        <w:t>辆、一般执法执勤用车</w:t>
      </w:r>
      <w:r>
        <w:rPr>
          <w:rFonts w:ascii="仿宋_GB2312" w:eastAsia="仿宋_GB2312"/>
          <w:color w:val="auto"/>
          <w:sz w:val="32"/>
          <w:szCs w:val="32"/>
        </w:rPr>
        <w:t>2</w:t>
      </w:r>
      <w:r>
        <w:rPr>
          <w:rFonts w:hint="eastAsia" w:ascii="仿宋_GB2312" w:eastAsia="仿宋_GB2312"/>
          <w:color w:val="auto"/>
          <w:sz w:val="32"/>
          <w:szCs w:val="32"/>
        </w:rPr>
        <w:t>辆、特种专业技术用车</w:t>
      </w:r>
      <w:r>
        <w:rPr>
          <w:rFonts w:ascii="仿宋_GB2312" w:eastAsia="仿宋_GB2312"/>
          <w:color w:val="auto"/>
          <w:sz w:val="32"/>
          <w:szCs w:val="32"/>
        </w:rPr>
        <w:t>1</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1</w:t>
      </w:r>
      <w:r>
        <w:rPr>
          <w:rFonts w:hint="eastAsia" w:ascii="仿宋_GB2312" w:eastAsia="仿宋_GB2312"/>
          <w:color w:val="auto"/>
          <w:sz w:val="32"/>
          <w:szCs w:val="32"/>
        </w:rPr>
        <w:t>台（套）为食品快速检验车。</w:t>
      </w:r>
      <w:bookmarkEnd w:id="50"/>
      <w:bookmarkEnd w:id="51"/>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根据预算绩效管理要求，本单位在年初预算编制阶段，组织对年度主要项目开展了预算事前绩效评估，对</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个项目编制了绩效目标，预算执行过程中，选取</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个项目开展绩效监控，年终执行完毕后，对</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个项目开展了绩效目标完成情况自评。</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宋体" w:eastAsia="仿宋_GB2312" w:cs="仿宋_GB2312"/>
          <w:color w:val="auto"/>
          <w:sz w:val="31"/>
          <w:szCs w:val="31"/>
          <w:shd w:val="clear" w:color="auto" w:fill="FFFFFF"/>
        </w:rPr>
        <w:t>我单位严格按照国家财务管理制度规定，做到了财务制度健全，会计核算规范，资金使用规范、业务程序透明、达到预期绩效目标</w:t>
      </w:r>
      <w:r>
        <w:rPr>
          <w:rFonts w:hint="eastAsia" w:ascii="仿宋_GB2312" w:hAnsi="仿宋_GB2312" w:eastAsia="仿宋_GB2312" w:cs="仿宋_GB2312"/>
          <w:color w:val="auto"/>
          <w:sz w:val="32"/>
          <w:szCs w:val="32"/>
        </w:rPr>
        <w:t>。我单位还自行组织了</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个项目绩效评价，从评价情况来看，</w:t>
      </w:r>
      <w:r>
        <w:rPr>
          <w:rFonts w:hint="eastAsia" w:ascii="仿宋_GB2312" w:hAnsi="宋体" w:eastAsia="仿宋_GB2312" w:cs="仿宋_GB2312"/>
          <w:color w:val="auto"/>
          <w:sz w:val="31"/>
          <w:szCs w:val="31"/>
          <w:shd w:val="clear" w:color="auto" w:fill="FFFFFF"/>
        </w:rPr>
        <w:t>存在的问题：一是资金存在结转结余情况；二是业务办案人员政策和业务水平有待提高；三是科技创新不够。下一步整改措施：一是积极做好专项经费的争取工作，确保上级经费及时足额到位，结合经费到位情况，督促各部门业务开展和经费使用，强力推进各项工作再创佳绩；二积极组织参加多形式的业务知识培训，通过加大相关法律规章和业务知识的学习培训力度，提高业务水平；三强化队伍建设，提高创新理念和创新意识。</w:t>
      </w:r>
    </w:p>
    <w:p>
      <w:pPr>
        <w:spacing w:line="580" w:lineRule="exact"/>
        <w:ind w:firstLine="640" w:firstLineChars="200"/>
        <w:rPr>
          <w:rFonts w:ascii="仿宋_GB2312" w:hAnsi="仿宋_GB2312" w:eastAsia="仿宋_GB2312" w:cs="仿宋_GB2312"/>
          <w:color w:val="auto"/>
          <w:sz w:val="32"/>
          <w:szCs w:val="32"/>
        </w:rPr>
      </w:pPr>
      <w:r>
        <w:rPr>
          <w:rFonts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t>项目绩效目标完成情况。</w:t>
      </w:r>
      <w:r>
        <w:rPr>
          <w:rFonts w:ascii="楷体_GB2312" w:hAnsi="楷体_GB2312" w:eastAsia="楷体_GB2312" w:cs="楷体_GB2312"/>
          <w:b/>
          <w:bCs/>
          <w:color w:val="auto"/>
          <w:sz w:val="32"/>
          <w:szCs w:val="32"/>
        </w:rPr>
        <w:br w:type="textWrapping"/>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本部门在2020年度部门决算中反映“普法宣传与公告”食品药品工商质量农产品等方面抽检及风险监测经费”“基层能力建设”</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“食品快速检验车专项经费”等</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个项目绩效目标实际完成情况。</w:t>
      </w:r>
    </w:p>
    <w:p>
      <w:pPr>
        <w:widowControl/>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）“普法宣传与公告”项目绩效目标完成情况综述。项目全年预算数</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通过项目实施，保障了工商、质监、食品药品相关法律法规的宣传工作。发现的主要问题：金额较少，偏远山区的法律意识宣传力度较为薄弱。下一步改进措施：提高专项资金预算申请额度，确保宣传力度的更深更广。</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）“食品药品工商质量农产品等方面抽检及风险监测经费”项目绩效目标完成情况综述。项目全年预算数</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。通过项目实施，保障了流通领域商品质量的抽查检验工作，及时向公众公布抽检结果。开展食品生产、流通、餐饮服务环节重点食品抽样检验，完成食用农产品</w:t>
      </w:r>
      <w:r>
        <w:rPr>
          <w:rFonts w:ascii="仿宋_GB2312" w:hAnsi="仿宋_GB2312" w:eastAsia="仿宋_GB2312" w:cs="仿宋_GB2312"/>
          <w:color w:val="auto"/>
          <w:sz w:val="32"/>
          <w:szCs w:val="32"/>
        </w:rPr>
        <w:t>260</w:t>
      </w:r>
      <w:r>
        <w:rPr>
          <w:rFonts w:hint="eastAsia" w:ascii="仿宋_GB2312" w:hAnsi="仿宋_GB2312" w:eastAsia="仿宋_GB2312" w:cs="仿宋_GB2312"/>
          <w:color w:val="auto"/>
          <w:sz w:val="32"/>
          <w:szCs w:val="32"/>
        </w:rPr>
        <w:t>批次，区（县）本级</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批次、快速检测</w:t>
      </w:r>
      <w:r>
        <w:rPr>
          <w:rFonts w:ascii="仿宋_GB2312" w:hAnsi="仿宋_GB2312" w:eastAsia="仿宋_GB2312" w:cs="仿宋_GB2312"/>
          <w:color w:val="auto"/>
          <w:sz w:val="32"/>
          <w:szCs w:val="32"/>
        </w:rPr>
        <w:t>360</w:t>
      </w:r>
      <w:r>
        <w:rPr>
          <w:rFonts w:hint="eastAsia" w:ascii="仿宋_GB2312" w:hAnsi="仿宋_GB2312" w:eastAsia="仿宋_GB2312" w:cs="仿宋_GB2312"/>
          <w:color w:val="auto"/>
          <w:sz w:val="32"/>
          <w:szCs w:val="32"/>
        </w:rPr>
        <w:t>批次样品抽样检验，深入开展特种设备安全检查工作，对全区</w:t>
      </w:r>
      <w:r>
        <w:rPr>
          <w:rFonts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t>家特种设备使用单位和</w:t>
      </w:r>
      <w:r>
        <w:rPr>
          <w:rFonts w:ascii="仿宋_GB2312" w:hAnsi="仿宋_GB2312" w:eastAsia="仿宋_GB2312" w:cs="仿宋_GB2312"/>
          <w:color w:val="auto"/>
          <w:sz w:val="32"/>
          <w:szCs w:val="32"/>
        </w:rPr>
        <w:t>937</w:t>
      </w:r>
      <w:r>
        <w:rPr>
          <w:rFonts w:hint="eastAsia" w:ascii="仿宋_GB2312" w:hAnsi="仿宋_GB2312" w:eastAsia="仿宋_GB2312" w:cs="仿宋_GB2312"/>
          <w:color w:val="auto"/>
          <w:sz w:val="32"/>
          <w:szCs w:val="32"/>
        </w:rPr>
        <w:t>台特种设备实现全覆盖监督检查。发现主要问题：无。</w:t>
      </w:r>
    </w:p>
    <w:p>
      <w:pPr>
        <w:pStyle w:val="2"/>
        <w:ind w:left="0" w:leftChars="0" w:firstLine="640" w:firstLineChars="200"/>
        <w:rPr>
          <w:rFonts w:ascii="仿宋_GB2312" w:cs="仿宋_GB2312"/>
          <w:color w:val="auto"/>
          <w:szCs w:val="32"/>
        </w:rPr>
      </w:pPr>
      <w:r>
        <w:rPr>
          <w:rFonts w:ascii="仿宋_GB2312" w:hAnsi="仿宋_GB2312" w:cs="仿宋_GB2312"/>
          <w:color w:val="auto"/>
          <w:szCs w:val="32"/>
        </w:rPr>
        <w:t>3</w:t>
      </w:r>
      <w:r>
        <w:rPr>
          <w:rFonts w:hint="eastAsia" w:ascii="仿宋_GB2312" w:hAnsi="仿宋_GB2312" w:cs="仿宋_GB2312"/>
          <w:color w:val="auto"/>
          <w:szCs w:val="32"/>
        </w:rPr>
        <w:t>）“基层能力建设”项目绩效目标完成情况综述。项目全年预算数</w:t>
      </w:r>
      <w:r>
        <w:rPr>
          <w:rFonts w:ascii="仿宋_GB2312" w:hAnsi="仿宋_GB2312" w:cs="仿宋_GB2312"/>
          <w:color w:val="auto"/>
          <w:szCs w:val="32"/>
        </w:rPr>
        <w:t>1</w:t>
      </w:r>
      <w:r>
        <w:rPr>
          <w:rFonts w:hint="eastAsia" w:ascii="仿宋_GB2312" w:hAnsi="仿宋_GB2312" w:cs="仿宋_GB2312"/>
          <w:color w:val="auto"/>
          <w:szCs w:val="32"/>
        </w:rPr>
        <w:t>万元，执行数为</w:t>
      </w:r>
      <w:r>
        <w:rPr>
          <w:rFonts w:ascii="仿宋_GB2312" w:hAnsi="仿宋_GB2312" w:cs="仿宋_GB2312"/>
          <w:color w:val="auto"/>
          <w:szCs w:val="32"/>
        </w:rPr>
        <w:t>1</w:t>
      </w:r>
      <w:r>
        <w:rPr>
          <w:rFonts w:hint="eastAsia" w:ascii="仿宋_GB2312" w:hAnsi="仿宋_GB2312" w:cs="仿宋_GB2312"/>
          <w:color w:val="auto"/>
          <w:szCs w:val="32"/>
        </w:rPr>
        <w:t>万元，完成预算的</w:t>
      </w:r>
      <w:r>
        <w:rPr>
          <w:rFonts w:ascii="仿宋_GB2312" w:hAnsi="仿宋_GB2312" w:cs="仿宋_GB2312"/>
          <w:color w:val="auto"/>
          <w:szCs w:val="32"/>
        </w:rPr>
        <w:t>100%</w:t>
      </w:r>
      <w:r>
        <w:rPr>
          <w:rFonts w:hint="eastAsia" w:ascii="仿宋_GB2312" w:hAnsi="仿宋_GB2312" w:cs="仿宋_GB2312"/>
          <w:color w:val="auto"/>
          <w:szCs w:val="32"/>
        </w:rPr>
        <w:t>。通过项目实施，保障了基层能力的建设。发现主要问题：无。</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“食品快速检验车专项经费”项目绩效目标完成情况综述。项目全年预算数</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1.27</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rPr>
        <w:t>42.33%</w:t>
      </w:r>
      <w:r>
        <w:rPr>
          <w:rFonts w:hint="eastAsia" w:ascii="仿宋_GB2312" w:hAnsi="仿宋_GB2312" w:eastAsia="仿宋_GB2312" w:cs="仿宋_GB2312"/>
          <w:color w:val="auto"/>
          <w:sz w:val="32"/>
          <w:szCs w:val="32"/>
        </w:rPr>
        <w:t>。通过项目实施，保障食品快速检验车的安全性、实用性，更高效的完成在各乡镇的食品快速检验。发现的主要问题：无。</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tcMar>
              <w:top w:w="15" w:type="dxa"/>
              <w:left w:w="15" w:type="dxa"/>
              <w:bottom w:w="0" w:type="dxa"/>
              <w:right w:w="15" w:type="dxa"/>
            </w:tcMar>
            <w:vAlign w:val="center"/>
          </w:tcPr>
          <w:p>
            <w:pPr>
              <w:pStyle w:val="29"/>
              <w:widowControl/>
              <w:ind w:left="4173" w:leftChars="1310" w:hanging="1422" w:hangingChars="395"/>
              <w:textAlignment w:val="center"/>
              <w:rPr>
                <w:rFonts w:ascii="宋体" w:cs="宋体"/>
                <w:color w:val="auto"/>
                <w:sz w:val="36"/>
                <w:szCs w:val="36"/>
              </w:rPr>
            </w:pPr>
            <w:r>
              <w:rPr>
                <w:rFonts w:hint="eastAsia" w:ascii="黑体" w:hAnsi="黑体" w:eastAsia="黑体" w:cs="宋体"/>
                <w:bCs/>
                <w:color w:val="auto"/>
                <w:kern w:val="0"/>
                <w:sz w:val="36"/>
                <w:szCs w:val="36"/>
              </w:rPr>
              <w:t>项目支出绩效目标完成情况表</w:t>
            </w:r>
            <w:r>
              <w:rPr>
                <w:rFonts w:ascii="宋体" w:cs="宋体"/>
                <w:b/>
                <w:bCs/>
                <w:color w:val="auto"/>
                <w:kern w:val="0"/>
                <w:sz w:val="36"/>
                <w:szCs w:val="36"/>
              </w:rPr>
              <w:br w:type="textWrapping"/>
            </w:r>
            <w:r>
              <w:rPr>
                <w:rFonts w:ascii="宋体" w:hAnsi="宋体" w:cs="宋体"/>
                <w:color w:val="auto"/>
                <w:kern w:val="0"/>
                <w:sz w:val="36"/>
                <w:szCs w:val="36"/>
              </w:rPr>
              <w:t xml:space="preserve">(2020 </w:t>
            </w:r>
            <w:r>
              <w:rPr>
                <w:rFonts w:hint="eastAsia" w:ascii="宋体" w:hAnsi="宋体" w:cs="宋体"/>
                <w:color w:val="auto"/>
                <w:kern w:val="0"/>
                <w:sz w:val="36"/>
                <w:szCs w:val="36"/>
              </w:rPr>
              <w:t>年度</w:t>
            </w:r>
            <w:r>
              <w:rPr>
                <w:rFonts w:ascii="宋体" w:hAnsi="宋体" w:cs="宋体"/>
                <w:color w:val="auto"/>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项目名称</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kern w:val="0"/>
                <w:sz w:val="24"/>
              </w:rPr>
            </w:pPr>
            <w:r>
              <w:rPr>
                <w:rFonts w:hint="eastAsia" w:ascii="宋体" w:hAnsi="宋体" w:cs="宋体"/>
                <w:color w:val="auto"/>
                <w:kern w:val="0"/>
                <w:sz w:val="24"/>
              </w:rPr>
              <w:t>普法宣传与公告</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预算单位</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kern w:val="0"/>
                <w:sz w:val="24"/>
              </w:rPr>
            </w:pPr>
            <w:r>
              <w:rPr>
                <w:rFonts w:hint="eastAsia" w:ascii="宋体" w:hAnsi="宋体" w:cs="宋体"/>
                <w:color w:val="auto"/>
                <w:kern w:val="0"/>
                <w:sz w:val="24"/>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预算执行情况</w:t>
            </w:r>
            <w:r>
              <w:rPr>
                <w:rFonts w:ascii="宋体" w:hAnsi="宋体" w:cs="宋体"/>
                <w:color w:val="auto"/>
                <w:kern w:val="0"/>
                <w:sz w:val="24"/>
              </w:rPr>
              <w:t>(</w:t>
            </w:r>
            <w:r>
              <w:rPr>
                <w:rFonts w:hint="eastAsia" w:ascii="宋体" w:hAnsi="宋体" w:cs="宋体"/>
                <w:color w:val="auto"/>
                <w:kern w:val="0"/>
                <w:sz w:val="24"/>
              </w:rPr>
              <w:t>万元</w:t>
            </w:r>
            <w:r>
              <w:rPr>
                <w:rFonts w:ascii="宋体" w:hAnsi="宋体" w:cs="宋体"/>
                <w:color w:val="auto"/>
                <w:kern w:val="0"/>
                <w:sz w:val="24"/>
              </w:rPr>
              <w:t>)</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预算数</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2</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执行数</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1.82</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其中</w:t>
            </w:r>
            <w:r>
              <w:rPr>
                <w:rFonts w:ascii="宋体" w:cs="宋体"/>
                <w:color w:val="auto"/>
                <w:kern w:val="0"/>
                <w:sz w:val="24"/>
              </w:rPr>
              <w:t>-</w:t>
            </w:r>
            <w:r>
              <w:rPr>
                <w:rFonts w:hint="eastAsia" w:ascii="宋体" w:hAnsi="宋体" w:cs="宋体"/>
                <w:color w:val="auto"/>
                <w:kern w:val="0"/>
                <w:sz w:val="24"/>
              </w:rPr>
              <w:t>财政拨款</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2</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其中</w:t>
            </w:r>
            <w:r>
              <w:rPr>
                <w:rFonts w:ascii="宋体" w:cs="宋体"/>
                <w:color w:val="auto"/>
                <w:kern w:val="0"/>
                <w:sz w:val="24"/>
              </w:rPr>
              <w:t>-</w:t>
            </w:r>
            <w:r>
              <w:rPr>
                <w:rFonts w:hint="eastAsia" w:ascii="宋体" w:hAnsi="宋体" w:cs="宋体"/>
                <w:color w:val="auto"/>
                <w:kern w:val="0"/>
                <w:sz w:val="24"/>
              </w:rPr>
              <w:t>财政拨款</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1.82</w:t>
            </w:r>
          </w:p>
        </w:tc>
      </w:tr>
      <w:tr>
        <w:tblPrEx>
          <w:tblCellMar>
            <w:top w:w="0" w:type="dxa"/>
            <w:left w:w="0" w:type="dxa"/>
            <w:bottom w:w="0" w:type="dxa"/>
            <w:right w:w="0" w:type="dxa"/>
          </w:tblCellMar>
        </w:tblPrEx>
        <w:trPr>
          <w:trHeight w:val="1511"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其它资金</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kern w:val="0"/>
                <w:sz w:val="24"/>
              </w:rPr>
              <w:t>0</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其它资金</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color w:val="auto"/>
                <w:sz w:val="24"/>
              </w:rPr>
            </w:pPr>
            <w:r>
              <w:rPr>
                <w:rFonts w:ascii="宋体" w:cs="宋体"/>
                <w:color w:val="auto"/>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预期目标</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、不断提升服务质量，加强执法力度，强化市场监管；</w:t>
            </w:r>
            <w:r>
              <w:rPr>
                <w:rFonts w:ascii="宋体" w:hAnsi="宋体" w:cs="宋体"/>
                <w:color w:val="auto"/>
                <w:sz w:val="24"/>
              </w:rPr>
              <w:t>2</w:t>
            </w:r>
            <w:r>
              <w:rPr>
                <w:rFonts w:hint="eastAsia" w:ascii="宋体" w:hAnsi="宋体" w:cs="宋体"/>
                <w:color w:val="auto"/>
                <w:sz w:val="24"/>
              </w:rPr>
              <w:t>、通过项目实施，保障了工商、质监、食品、药品相关法律法规的宣传工作</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一级指标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二级指标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三级指标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预期指标值</w:t>
            </w:r>
            <w:r>
              <w:rPr>
                <w:rFonts w:ascii="宋体" w:hAnsi="宋体" w:cs="宋体"/>
                <w:color w:val="auto"/>
                <w:kern w:val="0"/>
                <w:sz w:val="24"/>
              </w:rPr>
              <w:t>(</w:t>
            </w:r>
            <w:r>
              <w:rPr>
                <w:rFonts w:hint="eastAsia" w:ascii="宋体" w:hAnsi="宋体" w:cs="宋体"/>
                <w:color w:val="auto"/>
                <w:kern w:val="0"/>
                <w:sz w:val="24"/>
              </w:rPr>
              <w:t>包含数字及文字描述</w:t>
            </w:r>
            <w:r>
              <w:rPr>
                <w:rFonts w:ascii="宋体" w:hAnsi="宋体" w:cs="宋体"/>
                <w:color w:val="auto"/>
                <w:kern w:val="0"/>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实际完成指标值</w:t>
            </w:r>
            <w:r>
              <w:rPr>
                <w:rFonts w:ascii="宋体" w:hAnsi="宋体" w:cs="宋体"/>
                <w:color w:val="auto"/>
                <w:kern w:val="0"/>
                <w:sz w:val="24"/>
              </w:rPr>
              <w:t>(</w:t>
            </w:r>
            <w:r>
              <w:rPr>
                <w:rFonts w:hint="eastAsia" w:ascii="宋体" w:hAnsi="宋体" w:cs="宋体"/>
                <w:color w:val="auto"/>
                <w:kern w:val="0"/>
                <w:sz w:val="24"/>
              </w:rPr>
              <w:t>包含数字及文字描述</w:t>
            </w:r>
            <w:r>
              <w:rPr>
                <w:rFonts w:ascii="宋体" w:hAnsi="宋体" w:cs="宋体"/>
                <w:color w:val="auto"/>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食品安全、消费者保护等法律法规知识宣传</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发放食品安全、消费者保护等法律法规知识宣传手册</w:t>
            </w:r>
            <w:r>
              <w:rPr>
                <w:rFonts w:ascii="宋体" w:hAnsi="宋体" w:cs="宋体"/>
                <w:color w:val="auto"/>
                <w:sz w:val="24"/>
              </w:rPr>
              <w:t>500</w:t>
            </w:r>
            <w:r>
              <w:rPr>
                <w:rFonts w:hint="eastAsia" w:ascii="宋体" w:hAnsi="宋体" w:cs="宋体"/>
                <w:color w:val="auto"/>
                <w:sz w:val="24"/>
              </w:rPr>
              <w:t>份</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全区食品安全知识普及全覆盖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全区药品安全知识普及全覆盖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全区特种设备安全知识普及全覆盖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加强全区群众法律法规、政策知晓度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公众满意度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r>
    </w:tbl>
    <w:p>
      <w:pPr>
        <w:rPr>
          <w:rFonts w:ascii="Calibri" w:hAnsi="Calibri"/>
          <w:color w:val="auto"/>
        </w:rPr>
      </w:pPr>
    </w:p>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tcMar>
              <w:top w:w="15" w:type="dxa"/>
              <w:left w:w="15" w:type="dxa"/>
              <w:bottom w:w="0" w:type="dxa"/>
              <w:right w:w="15" w:type="dxa"/>
            </w:tcMar>
            <w:vAlign w:val="center"/>
          </w:tcPr>
          <w:p>
            <w:pPr>
              <w:pStyle w:val="29"/>
              <w:widowControl/>
              <w:ind w:left="4173" w:leftChars="1310" w:hanging="1422" w:hangingChars="395"/>
              <w:textAlignment w:val="center"/>
              <w:rPr>
                <w:rFonts w:ascii="宋体" w:cs="宋体"/>
                <w:color w:val="auto"/>
                <w:sz w:val="36"/>
                <w:szCs w:val="36"/>
              </w:rPr>
            </w:pPr>
            <w:r>
              <w:rPr>
                <w:rFonts w:hint="eastAsia" w:ascii="黑体" w:hAnsi="黑体" w:eastAsia="黑体" w:cs="宋体"/>
                <w:bCs/>
                <w:color w:val="auto"/>
                <w:kern w:val="0"/>
                <w:sz w:val="36"/>
                <w:szCs w:val="36"/>
              </w:rPr>
              <w:t>项目支出绩效目标完成情况表</w:t>
            </w:r>
            <w:r>
              <w:rPr>
                <w:rFonts w:ascii="宋体" w:cs="宋体"/>
                <w:b/>
                <w:bCs/>
                <w:color w:val="auto"/>
                <w:kern w:val="0"/>
                <w:sz w:val="36"/>
                <w:szCs w:val="36"/>
              </w:rPr>
              <w:br w:type="textWrapping"/>
            </w:r>
            <w:r>
              <w:rPr>
                <w:rFonts w:ascii="宋体" w:hAnsi="宋体" w:cs="宋体"/>
                <w:color w:val="auto"/>
                <w:kern w:val="0"/>
                <w:sz w:val="36"/>
                <w:szCs w:val="36"/>
              </w:rPr>
              <w:t xml:space="preserve">(2020 </w:t>
            </w:r>
            <w:r>
              <w:rPr>
                <w:rFonts w:hint="eastAsia" w:ascii="宋体" w:hAnsi="宋体" w:cs="宋体"/>
                <w:color w:val="auto"/>
                <w:kern w:val="0"/>
                <w:sz w:val="36"/>
                <w:szCs w:val="36"/>
              </w:rPr>
              <w:t>年度</w:t>
            </w:r>
            <w:r>
              <w:rPr>
                <w:rFonts w:ascii="宋体" w:hAnsi="宋体" w:cs="宋体"/>
                <w:color w:val="auto"/>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项目名称</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食品药品工商质量农产品等方面抽检及风险监测经费</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预算单位</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预算执行情况</w:t>
            </w:r>
            <w:r>
              <w:rPr>
                <w:rFonts w:ascii="宋体" w:hAnsi="宋体" w:cs="宋体"/>
                <w:color w:val="auto"/>
                <w:sz w:val="24"/>
              </w:rPr>
              <w:t>(</w:t>
            </w:r>
            <w:r>
              <w:rPr>
                <w:rFonts w:hint="eastAsia" w:ascii="宋体" w:hAnsi="宋体" w:cs="宋体"/>
                <w:color w:val="auto"/>
                <w:sz w:val="24"/>
              </w:rPr>
              <w:t>万元</w:t>
            </w:r>
            <w:r>
              <w:rPr>
                <w:rFonts w:ascii="宋体" w:hAnsi="宋体" w:cs="宋体"/>
                <w:color w:val="auto"/>
                <w:sz w:val="24"/>
              </w:rPr>
              <w:t>)</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15</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执行数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15</w:t>
            </w:r>
            <w:r>
              <w:rPr>
                <w:rFonts w:hint="eastAsia" w:ascii="宋体" w:hAnsi="宋体" w:cs="宋体"/>
                <w:color w:val="auto"/>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15</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15</w:t>
            </w:r>
            <w:r>
              <w:rPr>
                <w:rFonts w:hint="eastAsia" w:ascii="宋体" w:hAnsi="宋体" w:cs="宋体"/>
                <w:color w:val="auto"/>
                <w:sz w:val="24"/>
              </w:rPr>
              <w:t>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预期目标</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、不断提升服务质量，加强执法力度，强化市场监管；</w:t>
            </w:r>
            <w:r>
              <w:rPr>
                <w:rFonts w:ascii="宋体" w:hAnsi="宋体" w:cs="宋体"/>
                <w:color w:val="auto"/>
                <w:sz w:val="24"/>
              </w:rPr>
              <w:t>2</w:t>
            </w:r>
            <w:r>
              <w:rPr>
                <w:rFonts w:hint="eastAsia" w:ascii="宋体" w:hAnsi="宋体" w:cs="宋体"/>
                <w:color w:val="auto"/>
                <w:sz w:val="24"/>
              </w:rPr>
              <w:t>、做好抽查检验工作，确保食品、药品、特种设备、农产品、医疗器械安全监管；</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一级指标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二级指标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三级指标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全区食用农产品抽检</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抽检农产品</w:t>
            </w:r>
            <w:r>
              <w:rPr>
                <w:rFonts w:ascii="宋体" w:hAnsi="宋体" w:cs="宋体"/>
                <w:color w:val="auto"/>
                <w:sz w:val="24"/>
              </w:rPr>
              <w:t>260</w:t>
            </w:r>
            <w:r>
              <w:rPr>
                <w:rFonts w:hint="eastAsia" w:ascii="宋体" w:hAnsi="宋体" w:cs="宋体"/>
                <w:color w:val="auto"/>
                <w:sz w:val="24"/>
              </w:rPr>
              <w:t>批次</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全区特种设备监督检查</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检查</w:t>
            </w:r>
            <w:r>
              <w:rPr>
                <w:rFonts w:ascii="宋体" w:hAnsi="宋体" w:cs="宋体"/>
                <w:color w:val="auto"/>
                <w:sz w:val="24"/>
              </w:rPr>
              <w:t>35</w:t>
            </w:r>
            <w:r>
              <w:rPr>
                <w:rFonts w:hint="eastAsia" w:ascii="宋体" w:hAnsi="宋体" w:cs="宋体"/>
                <w:color w:val="auto"/>
                <w:sz w:val="24"/>
              </w:rPr>
              <w:t>家单位，</w:t>
            </w:r>
            <w:r>
              <w:rPr>
                <w:rFonts w:ascii="宋体" w:hAnsi="宋体" w:cs="宋体"/>
                <w:color w:val="auto"/>
                <w:sz w:val="24"/>
              </w:rPr>
              <w:t>937</w:t>
            </w:r>
            <w:r>
              <w:rPr>
                <w:rFonts w:hint="eastAsia" w:ascii="宋体" w:hAnsi="宋体" w:cs="宋体"/>
                <w:color w:val="auto"/>
                <w:sz w:val="24"/>
              </w:rPr>
              <w:t>台设备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开展重大活动餐饮服务食品安全保障，确保食品安全零事故，完成城区餐饮单位、学校和单位食堂、旅游景区餐饮单位的量化分级</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量化分级≥</w:t>
            </w:r>
            <w:r>
              <w:rPr>
                <w:rFonts w:ascii="宋体" w:hAnsi="宋体" w:cs="宋体"/>
                <w:color w:val="auto"/>
                <w:sz w:val="24"/>
              </w:rPr>
              <w:t>90%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量化分级≥</w:t>
            </w:r>
            <w:r>
              <w:rPr>
                <w:rFonts w:ascii="宋体" w:hAnsi="宋体" w:cs="宋体"/>
                <w:color w:val="auto"/>
                <w:sz w:val="24"/>
              </w:rPr>
              <w:t>90%</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全区食品安全监管全覆盖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全区药品安全监管全覆盖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全区特种设备安全监管全覆盖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加强对全区的食品、药品、特种设备的安全监管力度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保障我区的食品安全、药品安全、特种设备安全</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公众满意度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r>
    </w:tbl>
    <w:p>
      <w:pPr>
        <w:pStyle w:val="2"/>
        <w:ind w:left="1060" w:hanging="640"/>
        <w:rPr>
          <w:color w:val="auto"/>
        </w:rPr>
      </w:pPr>
    </w:p>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tcMar>
              <w:top w:w="15" w:type="dxa"/>
              <w:left w:w="15" w:type="dxa"/>
              <w:bottom w:w="0" w:type="dxa"/>
              <w:right w:w="15" w:type="dxa"/>
            </w:tcMar>
            <w:vAlign w:val="center"/>
          </w:tcPr>
          <w:p>
            <w:pPr>
              <w:pStyle w:val="29"/>
              <w:widowControl/>
              <w:ind w:left="4173" w:leftChars="1310" w:hanging="1422" w:hangingChars="395"/>
              <w:textAlignment w:val="center"/>
              <w:rPr>
                <w:rFonts w:ascii="宋体" w:cs="宋体"/>
                <w:color w:val="auto"/>
                <w:sz w:val="36"/>
                <w:szCs w:val="36"/>
              </w:rPr>
            </w:pPr>
            <w:r>
              <w:rPr>
                <w:rFonts w:hint="eastAsia" w:ascii="黑体" w:hAnsi="黑体" w:eastAsia="黑体" w:cs="宋体"/>
                <w:bCs/>
                <w:color w:val="auto"/>
                <w:kern w:val="0"/>
                <w:sz w:val="36"/>
                <w:szCs w:val="36"/>
              </w:rPr>
              <w:t>项目支出绩效目标完成情况表</w:t>
            </w:r>
            <w:r>
              <w:rPr>
                <w:rFonts w:ascii="宋体" w:cs="宋体"/>
                <w:b/>
                <w:bCs/>
                <w:color w:val="auto"/>
                <w:kern w:val="0"/>
                <w:sz w:val="36"/>
                <w:szCs w:val="36"/>
              </w:rPr>
              <w:br w:type="textWrapping"/>
            </w:r>
            <w:r>
              <w:rPr>
                <w:rFonts w:ascii="宋体" w:hAnsi="宋体" w:cs="宋体"/>
                <w:color w:val="auto"/>
                <w:kern w:val="0"/>
                <w:sz w:val="36"/>
                <w:szCs w:val="36"/>
              </w:rPr>
              <w:t>(2020</w:t>
            </w:r>
            <w:r>
              <w:rPr>
                <w:rFonts w:hint="eastAsia" w:ascii="宋体" w:hAnsi="宋体" w:cs="宋体"/>
                <w:color w:val="auto"/>
                <w:kern w:val="0"/>
                <w:sz w:val="36"/>
                <w:szCs w:val="36"/>
              </w:rPr>
              <w:t>年度</w:t>
            </w:r>
            <w:r>
              <w:rPr>
                <w:rFonts w:ascii="宋体" w:hAnsi="宋体" w:cs="宋体"/>
                <w:color w:val="auto"/>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项目名称</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基层能力建设</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预算单位</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预算执行情况</w:t>
            </w:r>
            <w:r>
              <w:rPr>
                <w:rFonts w:ascii="宋体" w:hAnsi="宋体" w:cs="宋体"/>
                <w:color w:val="auto"/>
                <w:sz w:val="24"/>
              </w:rPr>
              <w:t>(</w:t>
            </w:r>
            <w:r>
              <w:rPr>
                <w:rFonts w:hint="eastAsia" w:ascii="宋体" w:hAnsi="宋体" w:cs="宋体"/>
                <w:color w:val="auto"/>
                <w:sz w:val="24"/>
              </w:rPr>
              <w:t>万元</w:t>
            </w:r>
            <w:r>
              <w:rPr>
                <w:rFonts w:ascii="宋体" w:hAnsi="宋体" w:cs="宋体"/>
                <w:color w:val="auto"/>
                <w:sz w:val="24"/>
              </w:rPr>
              <w:t>)</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执行数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w:t>
            </w:r>
            <w:r>
              <w:rPr>
                <w:rFonts w:hint="eastAsia" w:ascii="宋体" w:hAnsi="宋体" w:cs="宋体"/>
                <w:color w:val="auto"/>
                <w:sz w:val="24"/>
              </w:rPr>
              <w:t>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预期目标</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不断提升服务质量，加强执法力度，强化市场监管。</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一级指标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二级指标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三级指标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开展重大活动餐饮服务食品安全保障，确保食品安全零事故，完成城区餐饮单位、学校和单位食堂、旅游景区餐饮单位的量化分级</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量化分级≥</w:t>
            </w:r>
            <w:r>
              <w:rPr>
                <w:rFonts w:ascii="宋体" w:hAnsi="宋体" w:cs="宋体"/>
                <w:color w:val="auto"/>
                <w:sz w:val="24"/>
              </w:rPr>
              <w:t>90%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量化分级≥</w:t>
            </w:r>
            <w:r>
              <w:rPr>
                <w:rFonts w:ascii="宋体" w:hAnsi="宋体" w:cs="宋体"/>
                <w:color w:val="auto"/>
                <w:sz w:val="24"/>
              </w:rPr>
              <w:t>90%</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加强对全区的食品、药品、特种设备的安全监管力度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保障我区的食品安全、药品安全、特种设备安全</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公众满意度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r>
    </w:tbl>
    <w:p>
      <w:pPr>
        <w:pStyle w:val="2"/>
        <w:ind w:left="0" w:leftChars="0" w:firstLine="0" w:firstLineChars="0"/>
        <w:rPr>
          <w:color w:val="auto"/>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single" w:color="auto" w:sz="4" w:space="0"/>
              <w:bottom w:val="single" w:color="auto" w:sz="4" w:space="0"/>
            </w:tcBorders>
            <w:tcMar>
              <w:top w:w="15" w:type="dxa"/>
              <w:left w:w="15" w:type="dxa"/>
              <w:bottom w:w="0" w:type="dxa"/>
              <w:right w:w="15" w:type="dxa"/>
            </w:tcMar>
            <w:vAlign w:val="center"/>
          </w:tcPr>
          <w:p>
            <w:pPr>
              <w:pStyle w:val="29"/>
              <w:widowControl/>
              <w:ind w:left="4173" w:leftChars="1310" w:hanging="1422" w:hangingChars="395"/>
              <w:textAlignment w:val="center"/>
              <w:rPr>
                <w:rFonts w:ascii="黑体" w:hAnsi="黑体" w:eastAsia="黑体" w:cs="宋体"/>
                <w:bCs/>
                <w:color w:val="auto"/>
                <w:kern w:val="0"/>
                <w:sz w:val="36"/>
                <w:szCs w:val="36"/>
              </w:rPr>
            </w:pPr>
          </w:p>
          <w:p>
            <w:pPr>
              <w:pStyle w:val="29"/>
              <w:widowControl/>
              <w:ind w:left="4173" w:leftChars="1310" w:hanging="1422" w:hangingChars="395"/>
              <w:textAlignment w:val="center"/>
              <w:rPr>
                <w:rFonts w:ascii="宋体" w:cs="宋体"/>
                <w:color w:val="auto"/>
                <w:sz w:val="36"/>
                <w:szCs w:val="36"/>
              </w:rPr>
            </w:pPr>
            <w:r>
              <w:rPr>
                <w:rFonts w:hint="eastAsia" w:ascii="黑体" w:hAnsi="黑体" w:eastAsia="黑体" w:cs="宋体"/>
                <w:bCs/>
                <w:color w:val="auto"/>
                <w:kern w:val="0"/>
                <w:sz w:val="36"/>
                <w:szCs w:val="36"/>
              </w:rPr>
              <w:t>项目支出绩效目标完成情况表</w:t>
            </w:r>
            <w:r>
              <w:rPr>
                <w:rFonts w:ascii="宋体" w:cs="宋体"/>
                <w:b/>
                <w:bCs/>
                <w:color w:val="auto"/>
                <w:kern w:val="0"/>
                <w:sz w:val="36"/>
                <w:szCs w:val="36"/>
              </w:rPr>
              <w:br w:type="textWrapping"/>
            </w:r>
            <w:r>
              <w:rPr>
                <w:rFonts w:ascii="宋体" w:hAnsi="宋体" w:cs="宋体"/>
                <w:color w:val="auto"/>
                <w:kern w:val="0"/>
                <w:sz w:val="36"/>
                <w:szCs w:val="36"/>
              </w:rPr>
              <w:t xml:space="preserve">(2020 </w:t>
            </w:r>
            <w:r>
              <w:rPr>
                <w:rFonts w:hint="eastAsia" w:ascii="宋体" w:hAnsi="宋体" w:cs="宋体"/>
                <w:color w:val="auto"/>
                <w:kern w:val="0"/>
                <w:sz w:val="36"/>
                <w:szCs w:val="36"/>
              </w:rPr>
              <w:t>年度</w:t>
            </w:r>
            <w:r>
              <w:rPr>
                <w:rFonts w:ascii="宋体" w:hAnsi="宋体" w:cs="宋体"/>
                <w:color w:val="auto"/>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项目名称</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食品快速检验车专项经费</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预算单位</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预算执行情况</w:t>
            </w:r>
            <w:r>
              <w:rPr>
                <w:rFonts w:ascii="宋体" w:hAnsi="宋体" w:cs="宋体"/>
                <w:color w:val="auto"/>
                <w:sz w:val="24"/>
              </w:rPr>
              <w:t>(</w:t>
            </w:r>
            <w:r>
              <w:rPr>
                <w:rFonts w:hint="eastAsia" w:ascii="宋体" w:hAnsi="宋体" w:cs="宋体"/>
                <w:color w:val="auto"/>
                <w:sz w:val="24"/>
              </w:rPr>
              <w:t>万元</w:t>
            </w:r>
            <w:r>
              <w:rPr>
                <w:rFonts w:ascii="宋体" w:hAnsi="宋体" w:cs="宋体"/>
                <w:color w:val="auto"/>
                <w:sz w:val="24"/>
              </w:rPr>
              <w:t>)</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预算数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3</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执行数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1.31</w:t>
            </w:r>
            <w:r>
              <w:rPr>
                <w:rFonts w:hint="eastAsia" w:ascii="宋体" w:hAnsi="宋体" w:cs="宋体"/>
                <w:color w:val="auto"/>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3</w:t>
            </w:r>
            <w:r>
              <w:rPr>
                <w:rFonts w:hint="eastAsia" w:ascii="宋体" w:hAnsi="宋体" w:cs="宋体"/>
                <w:color w:val="auto"/>
                <w:sz w:val="24"/>
              </w:rPr>
              <w:t>万元</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其中</w:t>
            </w:r>
            <w:r>
              <w:rPr>
                <w:rFonts w:ascii="宋体" w:cs="宋体"/>
                <w:color w:val="auto"/>
                <w:sz w:val="24"/>
              </w:rPr>
              <w:t>-</w:t>
            </w:r>
            <w:r>
              <w:rPr>
                <w:rFonts w:hint="eastAsia" w:ascii="宋体" w:hAnsi="宋体" w:cs="宋体"/>
                <w:color w:val="auto"/>
                <w:sz w:val="24"/>
              </w:rPr>
              <w:t>财政拨款</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hAnsi="宋体" w:cs="宋体"/>
                <w:color w:val="auto"/>
                <w:sz w:val="24"/>
              </w:rPr>
              <w:t>1.31</w:t>
            </w:r>
            <w:r>
              <w:rPr>
                <w:rFonts w:hint="eastAsia" w:ascii="宋体" w:hAnsi="宋体" w:cs="宋体"/>
                <w:color w:val="auto"/>
                <w:sz w:val="24"/>
              </w:rPr>
              <w:t>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其它资金</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ascii="宋体" w:cs="宋体"/>
                <w:color w:val="auto"/>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预期目标</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实际完成目标</w:t>
            </w:r>
          </w:p>
        </w:tc>
      </w:tr>
      <w:tr>
        <w:tblPrEx>
          <w:tblCellMar>
            <w:top w:w="0" w:type="dxa"/>
            <w:left w:w="0" w:type="dxa"/>
            <w:bottom w:w="0" w:type="dxa"/>
            <w:right w:w="0" w:type="dxa"/>
          </w:tblCellMar>
        </w:tblPrEx>
        <w:trPr>
          <w:trHeight w:val="172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不断提升业务水平，提高食品快检效率，加强执法力度，强化市场监管。</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一级指标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二级指标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三级指标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预期指标值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实际完成指标值</w:t>
            </w:r>
            <w:r>
              <w:rPr>
                <w:rFonts w:ascii="宋体" w:hAnsi="宋体" w:cs="宋体"/>
                <w:color w:val="auto"/>
                <w:sz w:val="24"/>
              </w:rPr>
              <w:t>(</w:t>
            </w:r>
            <w:r>
              <w:rPr>
                <w:rFonts w:hint="eastAsia" w:ascii="宋体" w:hAnsi="宋体" w:cs="宋体"/>
                <w:color w:val="auto"/>
                <w:sz w:val="24"/>
              </w:rPr>
              <w:t>包含数字及文字描述</w:t>
            </w:r>
            <w:r>
              <w:rPr>
                <w:rFonts w:ascii="宋体" w:hAnsi="宋体" w:cs="宋体"/>
                <w:color w:val="auto"/>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全区食品快速抽检</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对</w:t>
            </w:r>
            <w:r>
              <w:rPr>
                <w:rFonts w:ascii="宋体" w:hAnsi="宋体" w:cs="宋体"/>
                <w:color w:val="auto"/>
                <w:sz w:val="24"/>
              </w:rPr>
              <w:t>6</w:t>
            </w:r>
            <w:r>
              <w:rPr>
                <w:rFonts w:hint="eastAsia" w:ascii="宋体" w:hAnsi="宋体" w:cs="宋体"/>
                <w:color w:val="auto"/>
                <w:sz w:val="24"/>
              </w:rPr>
              <w:t>个乡镇进行食品快速检验</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全区食品安全监管全覆盖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覆盖率≥</w:t>
            </w:r>
            <w:r>
              <w:rPr>
                <w:rFonts w:ascii="宋体" w:hAnsi="宋体" w:cs="宋体"/>
                <w:color w:val="auto"/>
                <w:sz w:val="24"/>
              </w:rPr>
              <w:t>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社会效益</w:t>
            </w:r>
          </w:p>
          <w:p>
            <w:pPr>
              <w:widowControl/>
              <w:jc w:val="center"/>
              <w:textAlignment w:val="center"/>
              <w:rPr>
                <w:rFonts w:ascii="宋体" w:cs="宋体"/>
                <w:color w:val="auto"/>
                <w:sz w:val="24"/>
              </w:rPr>
            </w:pPr>
            <w:r>
              <w:rPr>
                <w:rFonts w:hint="eastAsia" w:ascii="宋体" w:hAnsi="宋体" w:cs="宋体"/>
                <w:color w:val="auto"/>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auto"/>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公众满意度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w:t>
            </w:r>
            <w:r>
              <w:rPr>
                <w:rFonts w:ascii="宋体" w:hAnsi="宋体" w:cs="宋体"/>
                <w:color w:val="auto"/>
                <w:sz w:val="24"/>
              </w:rPr>
              <w:t>95%</w:t>
            </w:r>
          </w:p>
        </w:tc>
      </w:tr>
    </w:tbl>
    <w:p>
      <w:pPr>
        <w:spacing w:line="580" w:lineRule="exact"/>
        <w:rPr>
          <w:rFonts w:ascii="仿宋_GB2312" w:hAnsi="仿宋_GB2312" w:eastAsia="仿宋_GB2312" w:cs="仿宋_GB2312"/>
          <w:color w:val="auto"/>
          <w:sz w:val="32"/>
          <w:szCs w:val="32"/>
        </w:rPr>
      </w:pPr>
    </w:p>
    <w:p>
      <w:pPr>
        <w:spacing w:line="580" w:lineRule="exact"/>
        <w:ind w:left="630"/>
        <w:rPr>
          <w:rFonts w:ascii="仿宋_GB2312" w:hAnsi="仿宋_GB2312" w:eastAsia="仿宋_GB2312" w:cs="仿宋_GB2312"/>
          <w:color w:val="auto"/>
          <w:sz w:val="32"/>
          <w:szCs w:val="32"/>
        </w:rPr>
      </w:pPr>
      <w:r>
        <w:rPr>
          <w:rFonts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t>部门绩效评价结果。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年部门整体支出绩效评价情况开展自评，《乐山市金口河区市场监督管理局</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年部门整体支出绩效评价报告》见附件。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我单位自行组织对我单位整体支出开展了绩效评价，《乐山市金口河区市场监督管理局项目</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年绩效评价报告》见附件。</w:t>
      </w: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rPr>
          <w:rStyle w:val="18"/>
          <w:rFonts w:ascii="黑体" w:hAnsi="黑体" w:eastAsia="黑体"/>
          <w:b w:val="0"/>
          <w:color w:val="auto"/>
        </w:rPr>
      </w:pPr>
      <w:bookmarkStart w:id="52" w:name="_Toc15396613"/>
      <w:bookmarkStart w:id="53" w:name="_Toc15377225"/>
    </w:p>
    <w:p>
      <w:pPr>
        <w:numPr>
          <w:ilvl w:val="0"/>
          <w:numId w:val="1"/>
        </w:numPr>
        <w:spacing w:line="600" w:lineRule="exact"/>
        <w:ind w:firstLine="663" w:firstLineChars="150"/>
        <w:jc w:val="center"/>
        <w:outlineLvl w:val="0"/>
        <w:rPr>
          <w:rStyle w:val="18"/>
          <w:rFonts w:ascii="黑体" w:hAnsi="黑体" w:eastAsia="黑体"/>
          <w:b w:val="0"/>
          <w:color w:val="auto"/>
        </w:rPr>
      </w:pPr>
      <w:r>
        <w:rPr>
          <w:rFonts w:hint="eastAsia" w:ascii="黑体" w:hAnsi="黑体" w:eastAsia="黑体"/>
          <w:b/>
          <w:color w:val="auto"/>
          <w:sz w:val="44"/>
          <w:szCs w:val="44"/>
        </w:rPr>
        <w:t>名</w:t>
      </w:r>
      <w:r>
        <w:rPr>
          <w:rStyle w:val="18"/>
          <w:rFonts w:hint="eastAsia" w:ascii="黑体" w:hAnsi="黑体" w:eastAsia="黑体"/>
          <w:b w:val="0"/>
          <w:color w:val="auto"/>
        </w:rPr>
        <w:t>词解释</w:t>
      </w:r>
      <w:bookmarkEnd w:id="52"/>
      <w:bookmarkEnd w:id="53"/>
    </w:p>
    <w:p>
      <w:pPr>
        <w:spacing w:line="600" w:lineRule="exact"/>
        <w:jc w:val="left"/>
        <w:rPr>
          <w:rFonts w:ascii="宋体"/>
          <w:b/>
          <w:color w:val="auto"/>
          <w:sz w:val="44"/>
          <w:szCs w:val="44"/>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w:t>
      </w:r>
      <w:r>
        <w:rPr>
          <w:rFonts w:ascii="仿宋_GB2312" w:eastAsia="仿宋_GB2312"/>
          <w:color w:val="auto"/>
          <w:sz w:val="32"/>
          <w:szCs w:val="32"/>
        </w:rPr>
        <w:t>2013801</w:t>
      </w:r>
      <w:r>
        <w:rPr>
          <w:rFonts w:hint="eastAsia" w:ascii="仿宋_GB2312" w:eastAsia="仿宋_GB2312"/>
          <w:color w:val="auto"/>
          <w:sz w:val="32"/>
          <w:szCs w:val="32"/>
        </w:rPr>
        <w:t>、</w:t>
      </w:r>
      <w:r>
        <w:rPr>
          <w:rFonts w:ascii="仿宋_GB2312" w:eastAsia="仿宋_GB2312"/>
          <w:color w:val="auto"/>
          <w:sz w:val="32"/>
          <w:szCs w:val="32"/>
        </w:rPr>
        <w:t>2013802</w:t>
      </w:r>
      <w:r>
        <w:rPr>
          <w:rFonts w:hint="eastAsia" w:ascii="仿宋_GB2312" w:eastAsia="仿宋_GB2312"/>
          <w:color w:val="auto"/>
          <w:sz w:val="32"/>
          <w:szCs w:val="32"/>
        </w:rPr>
        <w:t>、</w:t>
      </w:r>
      <w:r>
        <w:rPr>
          <w:rFonts w:ascii="仿宋_GB2312" w:eastAsia="仿宋_GB2312"/>
          <w:color w:val="auto"/>
          <w:sz w:val="32"/>
          <w:szCs w:val="32"/>
        </w:rPr>
        <w:t>2013804</w:t>
      </w:r>
      <w:r>
        <w:rPr>
          <w:rFonts w:hint="eastAsia" w:ascii="仿宋_GB2312" w:eastAsia="仿宋_GB2312"/>
          <w:color w:val="auto"/>
          <w:sz w:val="32"/>
          <w:szCs w:val="32"/>
        </w:rPr>
        <w:t>、</w:t>
      </w:r>
      <w:r>
        <w:rPr>
          <w:rFonts w:ascii="仿宋_GB2312" w:eastAsia="仿宋_GB2312"/>
          <w:color w:val="auto"/>
          <w:sz w:val="32"/>
          <w:szCs w:val="32"/>
        </w:rPr>
        <w:t>2013812</w:t>
      </w:r>
      <w:r>
        <w:rPr>
          <w:rFonts w:hint="eastAsia" w:ascii="仿宋_GB2312" w:eastAsia="仿宋_GB2312"/>
          <w:color w:val="auto"/>
          <w:sz w:val="32"/>
          <w:szCs w:val="32"/>
        </w:rPr>
        <w:t>、</w:t>
      </w:r>
      <w:r>
        <w:rPr>
          <w:rFonts w:ascii="仿宋_GB2312" w:eastAsia="仿宋_GB2312"/>
          <w:color w:val="auto"/>
          <w:sz w:val="32"/>
          <w:szCs w:val="32"/>
        </w:rPr>
        <w:t>2013813</w:t>
      </w:r>
      <w:r>
        <w:rPr>
          <w:rFonts w:hint="eastAsia" w:ascii="仿宋_GB2312" w:eastAsia="仿宋_GB2312"/>
          <w:color w:val="auto"/>
          <w:sz w:val="32"/>
          <w:szCs w:val="32"/>
        </w:rPr>
        <w:t>、</w:t>
      </w:r>
      <w:r>
        <w:rPr>
          <w:rFonts w:ascii="仿宋_GB2312" w:eastAsia="仿宋_GB2312"/>
          <w:color w:val="auto"/>
          <w:sz w:val="32"/>
          <w:szCs w:val="32"/>
        </w:rPr>
        <w:t>2013850</w:t>
      </w:r>
      <w:r>
        <w:rPr>
          <w:rFonts w:hint="eastAsia" w:ascii="仿宋_GB2312" w:eastAsia="仿宋_GB2312"/>
          <w:color w:val="auto"/>
          <w:sz w:val="32"/>
          <w:szCs w:val="32"/>
        </w:rPr>
        <w:t>、</w:t>
      </w:r>
      <w:r>
        <w:rPr>
          <w:rFonts w:ascii="仿宋_GB2312" w:eastAsia="仿宋_GB2312"/>
          <w:color w:val="auto"/>
          <w:sz w:val="32"/>
          <w:szCs w:val="32"/>
        </w:rPr>
        <w:t>2013899</w:t>
      </w:r>
      <w:r>
        <w:rPr>
          <w:rFonts w:hint="eastAsia" w:ascii="仿宋_GB2312" w:eastAsia="仿宋_GB2312"/>
          <w:color w:val="auto"/>
          <w:sz w:val="32"/>
          <w:szCs w:val="32"/>
        </w:rPr>
        <w:t>、</w:t>
      </w:r>
      <w:r>
        <w:rPr>
          <w:rFonts w:ascii="仿宋_GB2312" w:eastAsia="仿宋_GB2312"/>
          <w:color w:val="auto"/>
          <w:sz w:val="32"/>
          <w:szCs w:val="32"/>
        </w:rPr>
        <w:t>2019999</w:t>
      </w:r>
      <w:r>
        <w:rPr>
          <w:rFonts w:hint="eastAsia" w:ascii="仿宋_GB2312" w:eastAsia="仿宋_GB2312"/>
          <w:color w:val="auto"/>
          <w:sz w:val="32"/>
          <w:szCs w:val="32"/>
        </w:rPr>
        <w:t>）：指反映政府提供一般公共服务的支出。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2013801</w:t>
      </w:r>
      <w:r>
        <w:rPr>
          <w:rFonts w:hint="eastAsia" w:ascii="仿宋_GB2312" w:eastAsia="仿宋_GB2312"/>
          <w:color w:val="auto"/>
          <w:sz w:val="32"/>
          <w:szCs w:val="32"/>
        </w:rPr>
        <w:t>：行政运行</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2013802</w:t>
      </w:r>
      <w:r>
        <w:rPr>
          <w:rFonts w:hint="eastAsia" w:ascii="仿宋_GB2312" w:eastAsia="仿宋_GB2312"/>
          <w:color w:val="auto"/>
          <w:sz w:val="32"/>
          <w:szCs w:val="32"/>
        </w:rPr>
        <w:t>：一般行政管理事务</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2013804</w:t>
      </w:r>
      <w:r>
        <w:rPr>
          <w:rFonts w:hint="eastAsia" w:ascii="仿宋_GB2312" w:eastAsia="仿宋_GB2312"/>
          <w:color w:val="auto"/>
          <w:sz w:val="32"/>
          <w:szCs w:val="32"/>
        </w:rPr>
        <w:t>：市场监督管理专项</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2013812</w:t>
      </w:r>
      <w:r>
        <w:rPr>
          <w:rFonts w:hint="eastAsia" w:ascii="仿宋_GB2312" w:eastAsia="仿宋_GB2312"/>
          <w:color w:val="auto"/>
          <w:sz w:val="32"/>
          <w:szCs w:val="32"/>
        </w:rPr>
        <w:t>：药品事务</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2013813</w:t>
      </w:r>
      <w:r>
        <w:rPr>
          <w:rFonts w:hint="eastAsia" w:ascii="仿宋_GB2312" w:eastAsia="仿宋_GB2312"/>
          <w:color w:val="auto"/>
          <w:sz w:val="32"/>
          <w:szCs w:val="32"/>
        </w:rPr>
        <w:t>：医疗器械事务</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2013850</w:t>
      </w:r>
      <w:r>
        <w:rPr>
          <w:rFonts w:hint="eastAsia" w:ascii="仿宋_GB2312" w:eastAsia="仿宋_GB2312"/>
          <w:color w:val="auto"/>
          <w:sz w:val="32"/>
          <w:szCs w:val="32"/>
        </w:rPr>
        <w:t>：事业运行</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2013899</w:t>
      </w:r>
      <w:r>
        <w:rPr>
          <w:rFonts w:hint="eastAsia" w:ascii="仿宋_GB2312" w:eastAsia="仿宋_GB2312"/>
          <w:color w:val="auto"/>
          <w:sz w:val="32"/>
          <w:szCs w:val="32"/>
        </w:rPr>
        <w:t>：其他市场监督管理事务</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2019999</w:t>
      </w:r>
      <w:r>
        <w:rPr>
          <w:rFonts w:hint="eastAsia" w:ascii="仿宋_GB2312" w:eastAsia="仿宋_GB2312"/>
          <w:color w:val="auto"/>
          <w:sz w:val="32"/>
          <w:szCs w:val="32"/>
        </w:rPr>
        <w:t>：其他一般公共服务支出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社会保障和就业（</w:t>
      </w:r>
      <w:r>
        <w:rPr>
          <w:rFonts w:ascii="仿宋_GB2312" w:eastAsia="仿宋_GB2312"/>
          <w:color w:val="auto"/>
          <w:sz w:val="32"/>
          <w:szCs w:val="32"/>
        </w:rPr>
        <w:t>2080505</w:t>
      </w:r>
      <w:r>
        <w:rPr>
          <w:rFonts w:hint="eastAsia" w:ascii="仿宋_GB2312" w:eastAsia="仿宋_GB2312"/>
          <w:color w:val="auto"/>
          <w:sz w:val="32"/>
          <w:szCs w:val="32"/>
        </w:rPr>
        <w:t>、</w:t>
      </w:r>
      <w:r>
        <w:rPr>
          <w:rFonts w:ascii="仿宋_GB2312" w:eastAsia="仿宋_GB2312"/>
          <w:color w:val="auto"/>
          <w:sz w:val="32"/>
          <w:szCs w:val="32"/>
        </w:rPr>
        <w:t>2080506</w:t>
      </w:r>
      <w:r>
        <w:rPr>
          <w:rFonts w:hint="eastAsia" w:ascii="仿宋_GB2312" w:eastAsia="仿宋_GB2312"/>
          <w:color w:val="auto"/>
          <w:sz w:val="32"/>
          <w:szCs w:val="32"/>
        </w:rPr>
        <w:t>、</w:t>
      </w:r>
      <w:r>
        <w:rPr>
          <w:rFonts w:ascii="仿宋_GB2312" w:eastAsia="仿宋_GB2312"/>
          <w:color w:val="auto"/>
          <w:sz w:val="32"/>
          <w:szCs w:val="32"/>
        </w:rPr>
        <w:t>2080599</w:t>
      </w:r>
      <w:r>
        <w:rPr>
          <w:rFonts w:hint="eastAsia" w:ascii="仿宋_GB2312" w:eastAsia="仿宋_GB2312"/>
          <w:color w:val="auto"/>
          <w:sz w:val="32"/>
          <w:szCs w:val="32"/>
        </w:rPr>
        <w:t>、</w:t>
      </w:r>
      <w:r>
        <w:rPr>
          <w:rFonts w:ascii="仿宋_GB2312" w:eastAsia="仿宋_GB2312"/>
          <w:color w:val="auto"/>
          <w:sz w:val="32"/>
          <w:szCs w:val="32"/>
        </w:rPr>
        <w:t>2089901</w:t>
      </w:r>
      <w:r>
        <w:rPr>
          <w:rFonts w:hint="eastAsia" w:ascii="仿宋_GB2312" w:eastAsia="仿宋_GB2312"/>
          <w:color w:val="auto"/>
          <w:sz w:val="32"/>
          <w:szCs w:val="32"/>
        </w:rPr>
        <w:t>）：反映政府在社会保障与就业方面的支出。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2080505</w:t>
      </w:r>
      <w:r>
        <w:rPr>
          <w:rFonts w:hint="eastAsia" w:ascii="仿宋_GB2312" w:eastAsia="仿宋_GB2312"/>
          <w:color w:val="auto"/>
          <w:sz w:val="32"/>
          <w:szCs w:val="32"/>
        </w:rPr>
        <w:t>：机关事业单位基本养老保险缴费支出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2080506</w:t>
      </w:r>
      <w:r>
        <w:rPr>
          <w:rFonts w:hint="eastAsia" w:ascii="仿宋_GB2312" w:eastAsia="仿宋_GB2312"/>
          <w:color w:val="auto"/>
          <w:sz w:val="32"/>
          <w:szCs w:val="32"/>
        </w:rPr>
        <w:t>：机关事业单位职业年金缴费支出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2080599</w:t>
      </w:r>
      <w:r>
        <w:rPr>
          <w:rFonts w:hint="eastAsia" w:ascii="仿宋_GB2312" w:eastAsia="仿宋_GB2312"/>
          <w:color w:val="auto"/>
          <w:sz w:val="32"/>
          <w:szCs w:val="32"/>
        </w:rPr>
        <w:t>：其他行政事业单位离退休支出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2089901</w:t>
      </w:r>
      <w:r>
        <w:rPr>
          <w:rFonts w:hint="eastAsia" w:ascii="仿宋_GB2312" w:eastAsia="仿宋_GB2312"/>
          <w:color w:val="auto"/>
          <w:sz w:val="32"/>
          <w:szCs w:val="32"/>
        </w:rPr>
        <w:t>：其他社会保障和就业支出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卫生健康（</w:t>
      </w:r>
      <w:r>
        <w:rPr>
          <w:rFonts w:ascii="仿宋_GB2312" w:eastAsia="仿宋_GB2312"/>
          <w:color w:val="auto"/>
          <w:sz w:val="32"/>
          <w:szCs w:val="32"/>
        </w:rPr>
        <w:t>2100409</w:t>
      </w:r>
      <w:r>
        <w:rPr>
          <w:rFonts w:hint="eastAsia" w:ascii="仿宋_GB2312" w:eastAsia="仿宋_GB2312"/>
          <w:color w:val="auto"/>
          <w:sz w:val="32"/>
          <w:szCs w:val="32"/>
        </w:rPr>
        <w:t>、</w:t>
      </w:r>
      <w:r>
        <w:rPr>
          <w:rFonts w:ascii="仿宋_GB2312" w:eastAsia="仿宋_GB2312"/>
          <w:color w:val="auto"/>
          <w:sz w:val="32"/>
          <w:szCs w:val="32"/>
        </w:rPr>
        <w:t>2101101</w:t>
      </w:r>
      <w:r>
        <w:rPr>
          <w:rFonts w:hint="eastAsia" w:ascii="仿宋_GB2312" w:eastAsia="仿宋_GB2312"/>
          <w:color w:val="auto"/>
          <w:sz w:val="32"/>
          <w:szCs w:val="32"/>
        </w:rPr>
        <w:t>、</w:t>
      </w:r>
      <w:r>
        <w:rPr>
          <w:rFonts w:ascii="仿宋_GB2312" w:eastAsia="仿宋_GB2312"/>
          <w:color w:val="auto"/>
          <w:sz w:val="32"/>
          <w:szCs w:val="32"/>
        </w:rPr>
        <w:t>2101102</w:t>
      </w:r>
      <w:r>
        <w:rPr>
          <w:rFonts w:hint="eastAsia" w:ascii="仿宋_GB2312" w:eastAsia="仿宋_GB2312"/>
          <w:color w:val="auto"/>
          <w:sz w:val="32"/>
          <w:szCs w:val="32"/>
        </w:rPr>
        <w:t>）：反映政府在卫生健康方面的支出。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2100409</w:t>
      </w:r>
      <w:r>
        <w:rPr>
          <w:rFonts w:hint="eastAsia" w:ascii="仿宋_GB2312" w:eastAsia="仿宋_GB2312"/>
          <w:color w:val="auto"/>
          <w:sz w:val="32"/>
          <w:szCs w:val="32"/>
        </w:rPr>
        <w:t>：重大公共卫生服务</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2101101</w:t>
      </w:r>
      <w:r>
        <w:rPr>
          <w:rFonts w:hint="eastAsia" w:ascii="仿宋_GB2312" w:eastAsia="仿宋_GB2312"/>
          <w:color w:val="auto"/>
          <w:sz w:val="32"/>
          <w:szCs w:val="32"/>
        </w:rPr>
        <w:t>：行政单位医疗</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2101102</w:t>
      </w:r>
      <w:r>
        <w:rPr>
          <w:rFonts w:hint="eastAsia" w:ascii="仿宋_GB2312" w:eastAsia="仿宋_GB2312"/>
          <w:color w:val="auto"/>
          <w:sz w:val="32"/>
          <w:szCs w:val="32"/>
        </w:rPr>
        <w:t>：事业单位医疗</w:t>
      </w:r>
    </w:p>
    <w:p>
      <w:pPr>
        <w:pStyle w:val="28"/>
        <w:spacing w:line="560" w:lineRule="exact"/>
        <w:ind w:left="638" w:leftChars="304"/>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农林水（</w:t>
      </w:r>
      <w:r>
        <w:rPr>
          <w:rFonts w:ascii="仿宋_GB2312" w:eastAsia="仿宋_GB2312"/>
          <w:color w:val="auto"/>
          <w:sz w:val="32"/>
          <w:szCs w:val="32"/>
        </w:rPr>
        <w:t>2130599</w:t>
      </w:r>
      <w:r>
        <w:rPr>
          <w:rFonts w:hint="eastAsia" w:ascii="仿宋_GB2312" w:eastAsia="仿宋_GB2312"/>
          <w:color w:val="auto"/>
          <w:sz w:val="32"/>
          <w:szCs w:val="32"/>
        </w:rPr>
        <w:t>）：反映政府农林水事务支出。</w:t>
      </w:r>
      <w:r>
        <w:rPr>
          <w:rFonts w:ascii="仿宋_GB2312" w:eastAsia="仿宋_GB2312"/>
          <w:color w:val="auto"/>
          <w:sz w:val="32"/>
          <w:szCs w:val="32"/>
        </w:rPr>
        <w:t xml:space="preserve">  2130599</w:t>
      </w:r>
      <w:r>
        <w:rPr>
          <w:rFonts w:hint="eastAsia" w:ascii="仿宋_GB2312" w:eastAsia="仿宋_GB2312"/>
          <w:color w:val="auto"/>
          <w:sz w:val="32"/>
          <w:szCs w:val="32"/>
        </w:rPr>
        <w:t>：其他扶贫支出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住房保障（</w:t>
      </w:r>
      <w:r>
        <w:rPr>
          <w:rFonts w:ascii="仿宋_GB2312" w:eastAsia="仿宋_GB2312"/>
          <w:color w:val="auto"/>
          <w:sz w:val="32"/>
          <w:szCs w:val="32"/>
        </w:rPr>
        <w:t>2210201</w:t>
      </w:r>
      <w:r>
        <w:rPr>
          <w:rFonts w:hint="eastAsia" w:ascii="仿宋_GB2312" w:eastAsia="仿宋_GB2312"/>
          <w:color w:val="auto"/>
          <w:sz w:val="32"/>
          <w:szCs w:val="32"/>
        </w:rPr>
        <w:t>）：集中反映政府用于住房方面的支出。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2210201</w:t>
      </w:r>
      <w:r>
        <w:rPr>
          <w:rFonts w:hint="eastAsia" w:ascii="仿宋_GB2312" w:eastAsia="仿宋_GB2312"/>
          <w:color w:val="auto"/>
          <w:sz w:val="32"/>
          <w:szCs w:val="32"/>
        </w:rPr>
        <w:t>：住房公积金</w:t>
      </w:r>
    </w:p>
    <w:p>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项目支出：指在基本支出之外为完成特定行政任务和事业发展目标所发生的支出。</w:t>
      </w:r>
    </w:p>
    <w:p>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8"/>
          <w:rFonts w:ascii="黑体" w:hAnsi="黑体" w:eastAsia="黑体"/>
          <w:b w:val="0"/>
          <w:color w:val="auto"/>
        </w:rPr>
      </w:pPr>
      <w:bookmarkStart w:id="54" w:name="_Toc15377226"/>
      <w:r>
        <w:rPr>
          <w:rFonts w:ascii="宋体"/>
          <w:b/>
          <w:color w:val="auto"/>
          <w:sz w:val="44"/>
          <w:szCs w:val="44"/>
        </w:rPr>
        <w:br w:type="page"/>
      </w:r>
      <w:bookmarkStart w:id="55" w:name="_Toc15396614"/>
      <w:r>
        <w:rPr>
          <w:rFonts w:hint="eastAsia" w:ascii="黑体" w:hAnsi="黑体" w:eastAsia="黑体"/>
          <w:color w:val="auto"/>
          <w:sz w:val="44"/>
          <w:szCs w:val="44"/>
        </w:rPr>
        <w:t>第</w:t>
      </w:r>
      <w:r>
        <w:rPr>
          <w:rStyle w:val="18"/>
          <w:rFonts w:hint="eastAsia" w:ascii="黑体" w:hAnsi="黑体" w:eastAsia="黑体"/>
          <w:b w:val="0"/>
          <w:color w:val="auto"/>
        </w:rPr>
        <w:t>四部分</w:t>
      </w:r>
      <w:r>
        <w:rPr>
          <w:rStyle w:val="18"/>
          <w:rFonts w:ascii="黑体" w:hAnsi="黑体" w:eastAsia="黑体"/>
          <w:b w:val="0"/>
          <w:color w:val="auto"/>
        </w:rPr>
        <w:t xml:space="preserve"> </w:t>
      </w:r>
      <w:r>
        <w:rPr>
          <w:rStyle w:val="18"/>
          <w:rFonts w:hint="eastAsia" w:ascii="黑体" w:hAnsi="黑体" w:eastAsia="黑体"/>
          <w:b w:val="0"/>
          <w:color w:val="auto"/>
        </w:rPr>
        <w:t>附件</w:t>
      </w:r>
      <w:bookmarkEnd w:id="55"/>
    </w:p>
    <w:p>
      <w:pPr>
        <w:spacing w:line="600" w:lineRule="exact"/>
        <w:jc w:val="center"/>
        <w:outlineLvl w:val="0"/>
        <w:rPr>
          <w:rStyle w:val="18"/>
          <w:color w:val="auto"/>
        </w:rPr>
      </w:pPr>
    </w:p>
    <w:p>
      <w:pPr>
        <w:pStyle w:val="4"/>
        <w:rPr>
          <w:rStyle w:val="18"/>
          <w:rFonts w:ascii="仿宋" w:hAnsi="仿宋" w:eastAsia="仿宋"/>
          <w:b w:val="0"/>
          <w:bCs w:val="0"/>
          <w:color w:val="auto"/>
          <w:sz w:val="32"/>
          <w:szCs w:val="32"/>
        </w:rPr>
      </w:pPr>
      <w:bookmarkStart w:id="56" w:name="_Toc15396615"/>
      <w:r>
        <w:rPr>
          <w:rStyle w:val="18"/>
          <w:rFonts w:hint="eastAsia" w:ascii="仿宋" w:hAnsi="仿宋" w:eastAsia="仿宋"/>
          <w:b w:val="0"/>
          <w:bCs w:val="0"/>
          <w:color w:val="auto"/>
          <w:sz w:val="32"/>
          <w:szCs w:val="32"/>
        </w:rPr>
        <w:t>附件</w:t>
      </w:r>
      <w:r>
        <w:rPr>
          <w:rStyle w:val="18"/>
          <w:rFonts w:ascii="仿宋" w:hAnsi="仿宋" w:eastAsia="仿宋"/>
          <w:b w:val="0"/>
          <w:bCs w:val="0"/>
          <w:color w:val="auto"/>
          <w:sz w:val="32"/>
          <w:szCs w:val="32"/>
        </w:rPr>
        <w:t>1</w:t>
      </w:r>
      <w:bookmarkEnd w:id="56"/>
    </w:p>
    <w:p>
      <w:pPr>
        <w:spacing w:line="600" w:lineRule="exact"/>
        <w:jc w:val="center"/>
        <w:outlineLvl w:val="0"/>
        <w:rPr>
          <w:rFonts w:ascii="黑体" w:hAnsi="黑体" w:eastAsia="黑体" w:cs="方正小标宋简体"/>
          <w:color w:val="auto"/>
          <w:sz w:val="36"/>
          <w:szCs w:val="36"/>
        </w:rPr>
      </w:pPr>
      <w:bookmarkStart w:id="57" w:name="_Toc15396616"/>
      <w:r>
        <w:rPr>
          <w:rFonts w:hint="eastAsia" w:ascii="黑体" w:hAnsi="黑体" w:eastAsia="黑体" w:cs="方正小标宋简体"/>
          <w:color w:val="auto"/>
          <w:sz w:val="36"/>
          <w:szCs w:val="36"/>
        </w:rPr>
        <w:t>乐山市金口河区市场监督管理局</w:t>
      </w:r>
    </w:p>
    <w:p>
      <w:pPr>
        <w:spacing w:line="600" w:lineRule="exact"/>
        <w:jc w:val="center"/>
        <w:outlineLvl w:val="0"/>
        <w:rPr>
          <w:rFonts w:ascii="黑体" w:hAnsi="黑体" w:eastAsia="黑体" w:cs="方正小标宋简体"/>
          <w:color w:val="auto"/>
          <w:sz w:val="36"/>
          <w:szCs w:val="36"/>
        </w:rPr>
      </w:pPr>
      <w:r>
        <w:rPr>
          <w:rFonts w:ascii="黑体" w:hAnsi="黑体" w:eastAsia="黑体" w:cs="方正小标宋简体"/>
          <w:color w:val="auto"/>
          <w:sz w:val="36"/>
          <w:szCs w:val="36"/>
        </w:rPr>
        <w:t>2020</w:t>
      </w:r>
      <w:r>
        <w:rPr>
          <w:rFonts w:hint="eastAsia" w:ascii="黑体" w:hAnsi="黑体" w:eastAsia="黑体" w:cs="方正小标宋简体"/>
          <w:color w:val="auto"/>
          <w:sz w:val="36"/>
          <w:szCs w:val="36"/>
        </w:rPr>
        <w:t>年部门整体支出绩效评价报告</w:t>
      </w:r>
      <w:bookmarkEnd w:id="57"/>
    </w:p>
    <w:p>
      <w:pPr>
        <w:spacing w:line="580" w:lineRule="exact"/>
        <w:ind w:firstLine="640" w:firstLineChars="200"/>
        <w:rPr>
          <w:rFonts w:ascii="黑体" w:hAnsi="黑体" w:eastAsia="黑体" w:cs="黑体"/>
          <w:color w:val="auto"/>
          <w:sz w:val="32"/>
          <w:szCs w:val="32"/>
        </w:rPr>
      </w:pP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（一）机构组成。</w:t>
      </w:r>
    </w:p>
    <w:p>
      <w:pPr>
        <w:spacing w:line="580" w:lineRule="exact"/>
        <w:ind w:firstLine="640" w:firstLineChars="200"/>
        <w:rPr>
          <w:rFonts w:ascii="仿宋" w:hAnsi="仿宋" w:eastAsia="仿宋" w:cs="仿宋_GB2312"/>
          <w:color w:val="auto"/>
          <w:sz w:val="32"/>
          <w:szCs w:val="32"/>
        </w:rPr>
      </w:pPr>
      <w:r>
        <w:rPr>
          <w:rFonts w:ascii="仿宋_GB2312" w:hAnsi="仿宋" w:eastAsia="仿宋_GB2312"/>
          <w:color w:val="auto"/>
          <w:sz w:val="32"/>
          <w:szCs w:val="32"/>
        </w:rPr>
        <w:t>2020</w:t>
      </w:r>
      <w:r>
        <w:rPr>
          <w:rFonts w:hint="eastAsia" w:ascii="仿宋_GB2312" w:hAnsi="仿宋" w:eastAsia="仿宋_GB2312"/>
          <w:color w:val="auto"/>
          <w:sz w:val="32"/>
          <w:szCs w:val="32"/>
        </w:rPr>
        <w:t>年有</w:t>
      </w:r>
      <w:r>
        <w:rPr>
          <w:rFonts w:ascii="仿宋_GB2312" w:hAnsi="仿宋" w:eastAsia="仿宋_GB2312"/>
          <w:color w:val="auto"/>
          <w:sz w:val="32"/>
          <w:szCs w:val="32"/>
        </w:rPr>
        <w:t>5</w:t>
      </w:r>
      <w:r>
        <w:rPr>
          <w:rFonts w:hint="eastAsia" w:ascii="仿宋_GB2312" w:hAnsi="仿宋" w:eastAsia="仿宋_GB2312"/>
          <w:color w:val="auto"/>
          <w:sz w:val="32"/>
          <w:szCs w:val="32"/>
        </w:rPr>
        <w:t>个内设机构，办公室、食品药械化妆品和盐业监管股、质量和特种设备安全监督股、市场和民营经济发展股（知识产权股）、政策法规股。</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（二）机构职能。</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、负责全区市场综合监督管理工作。组织拟订质量强</w:t>
      </w:r>
    </w:p>
    <w:p>
      <w:pPr>
        <w:widowControl/>
        <w:spacing w:line="600" w:lineRule="exact"/>
        <w:jc w:val="left"/>
        <w:rPr>
          <w:color w:val="auto"/>
          <w:sz w:val="32"/>
          <w:szCs w:val="32"/>
        </w:rPr>
      </w:pPr>
      <w:r>
        <w:rPr>
          <w:rFonts w:hint="eastAsia" w:ascii="仿宋_GB2312" w:hAnsi="宋体" w:eastAsia="仿宋_GB2312" w:cs="仿宋_GB2312"/>
          <w:color w:val="auto"/>
          <w:kern w:val="0"/>
          <w:sz w:val="32"/>
          <w:szCs w:val="32"/>
        </w:rPr>
        <w:t>区、食品安全、标准化和知识产权方案，组织拟订全区食品安全等规划，规范和维护市场秩序，营造诚实守信、公平竞争的市场环境。</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负责全区市场主体统一登记注册工作。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3</w:t>
      </w:r>
      <w:r>
        <w:rPr>
          <w:rFonts w:hint="eastAsia" w:ascii="仿宋_GB2312" w:hAnsi="宋体" w:eastAsia="仿宋_GB2312" w:cs="仿宋_GB2312"/>
          <w:color w:val="auto"/>
          <w:kern w:val="0"/>
          <w:sz w:val="32"/>
          <w:szCs w:val="32"/>
        </w:rPr>
        <w:t>、负责组织、指导全区市场监督管理工作，配合开展反垄断执法工作，推动实现统一的市场监管。</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4</w:t>
      </w:r>
      <w:r>
        <w:rPr>
          <w:rFonts w:hint="eastAsia" w:ascii="仿宋_GB2312" w:hAnsi="宋体" w:eastAsia="仿宋_GB2312" w:cs="仿宋_GB2312"/>
          <w:color w:val="auto"/>
          <w:kern w:val="0"/>
          <w:sz w:val="32"/>
          <w:szCs w:val="32"/>
        </w:rPr>
        <w:t>、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监督管理无照生产经营和相关无证生产经营行为。指导区</w:t>
      </w:r>
    </w:p>
    <w:p>
      <w:pPr>
        <w:widowControl/>
        <w:spacing w:line="600" w:lineRule="exact"/>
        <w:jc w:val="left"/>
        <w:rPr>
          <w:color w:val="auto"/>
          <w:sz w:val="32"/>
          <w:szCs w:val="32"/>
        </w:rPr>
      </w:pPr>
      <w:r>
        <w:rPr>
          <w:rFonts w:hint="eastAsia" w:ascii="仿宋_GB2312" w:hAnsi="宋体" w:eastAsia="仿宋_GB2312" w:cs="仿宋_GB2312"/>
          <w:color w:val="auto"/>
          <w:kern w:val="0"/>
          <w:sz w:val="32"/>
          <w:szCs w:val="32"/>
        </w:rPr>
        <w:t>保护消费者权益委员会开展消费维权工作。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5</w:t>
      </w:r>
      <w:r>
        <w:rPr>
          <w:rFonts w:hint="eastAsia" w:ascii="仿宋_GB2312" w:hAnsi="宋体" w:eastAsia="仿宋_GB2312" w:cs="仿宋_GB2312"/>
          <w:color w:val="auto"/>
          <w:kern w:val="0"/>
          <w:sz w:val="32"/>
          <w:szCs w:val="32"/>
        </w:rPr>
        <w:t>、负责全区宏观质量监督。拟订组织实施全区质量发展制度措施，统筹全区质量基础设施建设与应用。会同有关部门组织实施重大工程设备质量监理制度。依法组织产品质量事故调查，贯彻实施缺陷产品召回制度</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监督产品防伪工作。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6</w:t>
      </w:r>
      <w:r>
        <w:rPr>
          <w:rFonts w:hint="eastAsia" w:ascii="仿宋_GB2312" w:hAnsi="宋体" w:eastAsia="仿宋_GB2312" w:cs="仿宋_GB2312"/>
          <w:color w:val="auto"/>
          <w:kern w:val="0"/>
          <w:sz w:val="32"/>
          <w:szCs w:val="32"/>
        </w:rPr>
        <w:t>、负责全区产品质量安全监督管理。负责产品质量监督抽查和风险监控工作，组织实施质量分级制度、质量安全追溯制度。负责工业产品生产许可管理。负责纤维质量监督工作。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7</w:t>
      </w:r>
      <w:r>
        <w:rPr>
          <w:rFonts w:hint="eastAsia" w:ascii="仿宋_GB2312" w:hAnsi="宋体" w:eastAsia="仿宋_GB2312" w:cs="仿宋_GB2312"/>
          <w:color w:val="auto"/>
          <w:kern w:val="0"/>
          <w:sz w:val="32"/>
          <w:szCs w:val="32"/>
        </w:rPr>
        <w:t>、负责全区特种设备安全监督管理。综合管理特种设备安全监察、监督工作，监督检查高耗能特种设备节能标准和锅炉产品环境保护标准的执行情况。</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8</w:t>
      </w:r>
      <w:r>
        <w:rPr>
          <w:rFonts w:hint="eastAsia" w:ascii="仿宋_GB2312" w:hAnsi="宋体" w:eastAsia="仿宋_GB2312" w:cs="仿宋_GB2312"/>
          <w:color w:val="auto"/>
          <w:kern w:val="0"/>
          <w:sz w:val="32"/>
          <w:szCs w:val="32"/>
        </w:rPr>
        <w:t>、负责全区食品安全监督管理综合协调。统筹指导全区食品安全工作。负责食品安全应急体系建设，组织指导食品安全事件应急处置和调查处理工作。建立健全食品安全重要信息直报制度。承担区食品安全委员会日常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9</w:t>
      </w:r>
      <w:r>
        <w:rPr>
          <w:rFonts w:hint="eastAsia" w:ascii="仿宋_GB2312" w:hAnsi="宋体" w:eastAsia="仿宋_GB2312" w:cs="仿宋_GB2312"/>
          <w:color w:val="auto"/>
          <w:kern w:val="0"/>
          <w:sz w:val="32"/>
          <w:szCs w:val="32"/>
        </w:rPr>
        <w:t>、负责全区食品安全监督管理。建立覆盖食品生产、流通、消费全过程的监督检查制度和隐患排查治理机制并组织实施，防范区域性、系统性食品安全风险。推动建立食品生产经营者落实主体责任机制，健全食品安全追溯体系。指导督促食品生产经营企业的安全生产工作，组织开展食品安全监督抽检、风险监测、核查处置和风险预警工作。组织实施特殊食品监督管理。</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10</w:t>
      </w:r>
      <w:r>
        <w:rPr>
          <w:rFonts w:hint="eastAsia" w:ascii="仿宋_GB2312" w:hAnsi="宋体" w:eastAsia="仿宋_GB2312" w:cs="仿宋_GB2312"/>
          <w:color w:val="auto"/>
          <w:kern w:val="0"/>
          <w:sz w:val="32"/>
          <w:szCs w:val="32"/>
        </w:rPr>
        <w:t>、负责统一管理全区计量和标准化工作。推行法定计量单位，执行国家计量制度，管理计量器具及量值传递和比对工作。规范、监督商品量和计量行为。指导地方标准、团体标准制定工作，依法对标准制定和实施情况开展监督。</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11</w:t>
      </w:r>
      <w:r>
        <w:rPr>
          <w:rFonts w:hint="eastAsia" w:ascii="仿宋_GB2312" w:hAnsi="宋体" w:eastAsia="仿宋_GB2312" w:cs="仿宋_GB2312"/>
          <w:color w:val="auto"/>
          <w:kern w:val="0"/>
          <w:sz w:val="32"/>
          <w:szCs w:val="32"/>
        </w:rPr>
        <w:t>、负责统一管理全区检验检测和认证认可工作。规范检验检测市场，完善检验检测体系，指导协调检验检测行业发展。对质量认证活动及产品进行监督检查。</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12</w:t>
      </w:r>
      <w:r>
        <w:rPr>
          <w:rFonts w:hint="eastAsia" w:ascii="仿宋_GB2312" w:hAnsi="宋体" w:eastAsia="仿宋_GB2312" w:cs="仿宋_GB2312"/>
          <w:color w:val="auto"/>
          <w:kern w:val="0"/>
          <w:sz w:val="32"/>
          <w:szCs w:val="32"/>
        </w:rPr>
        <w:t>、负责市场监督管理科技和信息化建设、新闻宣传。</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13</w:t>
      </w:r>
      <w:r>
        <w:rPr>
          <w:rFonts w:hint="eastAsia" w:ascii="仿宋_GB2312" w:hAnsi="宋体" w:eastAsia="仿宋_GB2312" w:cs="仿宋_GB2312"/>
          <w:color w:val="auto"/>
          <w:kern w:val="0"/>
          <w:sz w:val="32"/>
          <w:szCs w:val="32"/>
        </w:rPr>
        <w:t>、负责全区知识产权发展规划的制定，负责知识产权的保护，开展商标、专利监督管理工作。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14</w:t>
      </w:r>
      <w:r>
        <w:rPr>
          <w:rFonts w:hint="eastAsia" w:ascii="仿宋_GB2312" w:hAnsi="宋体" w:eastAsia="仿宋_GB2312" w:cs="仿宋_GB2312"/>
          <w:color w:val="auto"/>
          <w:kern w:val="0"/>
          <w:sz w:val="32"/>
          <w:szCs w:val="32"/>
        </w:rPr>
        <w:t>、负责促进全区民营经济发展。负责全区民营经济发展工作的任务制定、调查研究、统筹协调、督促落实及民营企业合法权益维护。在区委组织部门的指导下，组织、指导开展小微企业、个体工商户、专业市场的党建工作。</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15</w:t>
      </w:r>
      <w:r>
        <w:rPr>
          <w:rFonts w:hint="eastAsia" w:ascii="仿宋_GB2312" w:hAnsi="宋体" w:eastAsia="仿宋_GB2312" w:cs="仿宋_GB2312"/>
          <w:color w:val="auto"/>
          <w:kern w:val="0"/>
          <w:sz w:val="32"/>
          <w:szCs w:val="32"/>
        </w:rPr>
        <w:t>、负责全区药品</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含中药、民族药</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医疗器械和化妆品安全监督管理和不良反应监测工作。负责全区药品、医疗器械和化妆品监督管理。监督实施药品、医疗器械生产、经营、使用质量管理规范。组织开展药品不良反应、医疗器械不良事件和化妆品不良反应的监测、评价和处置工作。承担全区药品、医疗器械和化妆品安全应急管理。指导监督药师注册。</w:t>
      </w:r>
    </w:p>
    <w:p>
      <w:pPr>
        <w:widowControl/>
        <w:spacing w:line="600" w:lineRule="exact"/>
        <w:ind w:firstLine="640" w:firstLineChars="200"/>
        <w:jc w:val="left"/>
        <w:rPr>
          <w:color w:val="auto"/>
          <w:sz w:val="32"/>
          <w:szCs w:val="32"/>
        </w:rPr>
      </w:pPr>
      <w:r>
        <w:rPr>
          <w:rFonts w:ascii="仿宋_GB2312" w:hAnsi="宋体" w:eastAsia="仿宋_GB2312" w:cs="仿宋_GB2312"/>
          <w:color w:val="auto"/>
          <w:kern w:val="0"/>
          <w:sz w:val="32"/>
          <w:szCs w:val="32"/>
        </w:rPr>
        <w:t>16</w:t>
      </w:r>
      <w:r>
        <w:rPr>
          <w:rFonts w:hint="eastAsia" w:ascii="仿宋_GB2312" w:hAnsi="宋体" w:eastAsia="仿宋_GB2312" w:cs="仿宋_GB2312"/>
          <w:color w:val="auto"/>
          <w:kern w:val="0"/>
          <w:sz w:val="32"/>
          <w:szCs w:val="32"/>
        </w:rPr>
        <w:t>、负责职责范围内的安全生产和职业健康、生态环境保护等工作；按照行政审批、综合执法等方面的相关要求，做好有关工作。</w:t>
      </w:r>
    </w:p>
    <w:p>
      <w:pPr>
        <w:widowControl/>
        <w:spacing w:line="600" w:lineRule="exact"/>
        <w:ind w:firstLine="640" w:firstLineChars="200"/>
        <w:jc w:val="left"/>
        <w:rPr>
          <w:color w:val="auto"/>
        </w:rPr>
      </w:pPr>
      <w:r>
        <w:rPr>
          <w:rFonts w:ascii="仿宋_GB2312" w:hAnsi="宋体" w:eastAsia="仿宋_GB2312" w:cs="仿宋_GB2312"/>
          <w:color w:val="auto"/>
          <w:kern w:val="0"/>
          <w:sz w:val="32"/>
          <w:szCs w:val="32"/>
        </w:rPr>
        <w:t>17</w:t>
      </w:r>
      <w:r>
        <w:rPr>
          <w:rFonts w:hint="eastAsia" w:ascii="仿宋_GB2312" w:hAnsi="宋体" w:eastAsia="仿宋_GB2312" w:cs="仿宋_GB2312"/>
          <w:color w:val="auto"/>
          <w:kern w:val="0"/>
          <w:sz w:val="32"/>
          <w:szCs w:val="32"/>
        </w:rPr>
        <w:t>、完成区委、区政府交办的其他工作。</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（三）人员概况。</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年末实有人数：</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行政人员（含工勤</w:t>
      </w:r>
      <w:r>
        <w:rPr>
          <w:rFonts w:ascii="仿宋_GB2312" w:hAnsi="仿宋" w:eastAsia="仿宋_GB2312"/>
          <w:color w:val="auto"/>
          <w:sz w:val="32"/>
          <w:szCs w:val="32"/>
        </w:rPr>
        <w:t>1</w:t>
      </w:r>
      <w:r>
        <w:rPr>
          <w:rFonts w:hint="eastAsia" w:ascii="仿宋_GB2312" w:hAnsi="仿宋" w:eastAsia="仿宋_GB2312"/>
          <w:color w:val="auto"/>
          <w:sz w:val="32"/>
          <w:szCs w:val="32"/>
        </w:rPr>
        <w:t>人）：</w:t>
      </w:r>
      <w:r>
        <w:rPr>
          <w:rFonts w:ascii="仿宋_GB2312" w:hAnsi="仿宋" w:eastAsia="仿宋_GB2312"/>
          <w:color w:val="auto"/>
          <w:sz w:val="32"/>
          <w:szCs w:val="32"/>
        </w:rPr>
        <w:t>27</w:t>
      </w:r>
      <w:r>
        <w:rPr>
          <w:rFonts w:hint="eastAsia" w:ascii="仿宋_GB2312" w:hAnsi="仿宋" w:eastAsia="仿宋_GB2312"/>
          <w:color w:val="auto"/>
          <w:sz w:val="32"/>
          <w:szCs w:val="32"/>
        </w:rPr>
        <w:t>人。调出</w:t>
      </w:r>
      <w:r>
        <w:rPr>
          <w:rFonts w:ascii="仿宋_GB2312" w:hAnsi="仿宋" w:eastAsia="仿宋_GB2312"/>
          <w:color w:val="auto"/>
          <w:sz w:val="32"/>
          <w:szCs w:val="32"/>
        </w:rPr>
        <w:t>2</w:t>
      </w:r>
      <w:r>
        <w:rPr>
          <w:rFonts w:hint="eastAsia" w:ascii="仿宋_GB2312" w:hAnsi="仿宋" w:eastAsia="仿宋_GB2312"/>
          <w:color w:val="auto"/>
          <w:sz w:val="32"/>
          <w:szCs w:val="32"/>
        </w:rPr>
        <w:t>名：王真、罗彦。</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参公人员：</w:t>
      </w:r>
      <w:r>
        <w:rPr>
          <w:rFonts w:ascii="仿宋_GB2312" w:hAnsi="仿宋" w:eastAsia="仿宋_GB2312"/>
          <w:color w:val="auto"/>
          <w:sz w:val="32"/>
          <w:szCs w:val="32"/>
        </w:rPr>
        <w:t>11</w:t>
      </w:r>
      <w:r>
        <w:rPr>
          <w:rFonts w:hint="eastAsia" w:ascii="仿宋_GB2312" w:hAnsi="仿宋" w:eastAsia="仿宋_GB2312"/>
          <w:color w:val="auto"/>
          <w:sz w:val="32"/>
          <w:szCs w:val="32"/>
        </w:rPr>
        <w:t>人。调出</w:t>
      </w:r>
      <w:r>
        <w:rPr>
          <w:rFonts w:ascii="仿宋_GB2312" w:hAnsi="仿宋" w:eastAsia="仿宋_GB2312"/>
          <w:color w:val="auto"/>
          <w:sz w:val="32"/>
          <w:szCs w:val="32"/>
        </w:rPr>
        <w:t>2</w:t>
      </w:r>
      <w:r>
        <w:rPr>
          <w:rFonts w:hint="eastAsia" w:ascii="仿宋_GB2312" w:hAnsi="仿宋" w:eastAsia="仿宋_GB2312"/>
          <w:color w:val="auto"/>
          <w:sz w:val="32"/>
          <w:szCs w:val="32"/>
        </w:rPr>
        <w:t>名：王真、罗彦。</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事业人员：</w:t>
      </w:r>
      <w:r>
        <w:rPr>
          <w:rFonts w:ascii="仿宋_GB2312" w:hAnsi="仿宋" w:eastAsia="仿宋_GB2312"/>
          <w:color w:val="auto"/>
          <w:sz w:val="32"/>
          <w:szCs w:val="32"/>
        </w:rPr>
        <w:t>2</w:t>
      </w:r>
      <w:r>
        <w:rPr>
          <w:rFonts w:hint="eastAsia" w:ascii="仿宋_GB2312" w:hAnsi="仿宋" w:eastAsia="仿宋_GB2312"/>
          <w:color w:val="auto"/>
          <w:sz w:val="32"/>
          <w:szCs w:val="32"/>
        </w:rPr>
        <w:t>人。</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退休人员：提前退休人员</w:t>
      </w:r>
      <w:r>
        <w:rPr>
          <w:rFonts w:ascii="仿宋_GB2312" w:hAnsi="仿宋" w:eastAsia="仿宋_GB2312"/>
          <w:color w:val="auto"/>
          <w:sz w:val="32"/>
          <w:szCs w:val="32"/>
        </w:rPr>
        <w:t>1</w:t>
      </w:r>
      <w:r>
        <w:rPr>
          <w:rFonts w:hint="eastAsia" w:ascii="仿宋_GB2312" w:hAnsi="仿宋" w:eastAsia="仿宋_GB2312"/>
          <w:color w:val="auto"/>
          <w:sz w:val="32"/>
          <w:szCs w:val="32"/>
        </w:rPr>
        <w:t>人。</w:t>
      </w:r>
      <w:r>
        <w:rPr>
          <w:rFonts w:ascii="仿宋_GB2312" w:hAnsi="仿宋" w:eastAsia="仿宋_GB2312"/>
          <w:color w:val="auto"/>
          <w:sz w:val="32"/>
          <w:szCs w:val="32"/>
        </w:rPr>
        <w:t xml:space="preserve"> </w:t>
      </w:r>
    </w:p>
    <w:p>
      <w:pPr>
        <w:snapToGrid w:val="0"/>
        <w:spacing w:line="520" w:lineRule="exact"/>
        <w:ind w:firstLine="640" w:firstLineChars="200"/>
        <w:rPr>
          <w:color w:val="auto"/>
        </w:rPr>
      </w:pPr>
      <w:r>
        <w:rPr>
          <w:rFonts w:hint="eastAsia" w:ascii="仿宋_GB2312" w:hAnsi="仿宋" w:eastAsia="仿宋_GB2312"/>
          <w:color w:val="auto"/>
          <w:sz w:val="32"/>
          <w:szCs w:val="32"/>
        </w:rPr>
        <w:t>正式退休人员</w:t>
      </w:r>
      <w:r>
        <w:rPr>
          <w:rFonts w:ascii="仿宋_GB2312" w:hAnsi="仿宋" w:eastAsia="仿宋_GB2312"/>
          <w:color w:val="auto"/>
          <w:sz w:val="32"/>
          <w:szCs w:val="32"/>
        </w:rPr>
        <w:t>13</w:t>
      </w:r>
      <w:r>
        <w:rPr>
          <w:rFonts w:hint="eastAsia" w:ascii="仿宋_GB2312" w:hAnsi="仿宋" w:eastAsia="仿宋_GB2312"/>
          <w:color w:val="auto"/>
          <w:sz w:val="32"/>
          <w:szCs w:val="32"/>
        </w:rPr>
        <w:t>人。</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二、部门财政资金收支情况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（一）部门财政资金收入情况。</w:t>
      </w:r>
    </w:p>
    <w:p>
      <w:pPr>
        <w:spacing w:line="600" w:lineRule="exact"/>
        <w:ind w:firstLine="640" w:firstLineChars="200"/>
        <w:outlineLvl w:val="1"/>
        <w:rPr>
          <w:color w:val="auto"/>
        </w:rPr>
      </w:pPr>
      <w:r>
        <w:rPr>
          <w:rFonts w:ascii="仿宋" w:hAnsi="仿宋" w:eastAsia="仿宋"/>
          <w:color w:val="auto"/>
          <w:sz w:val="32"/>
          <w:szCs w:val="32"/>
        </w:rPr>
        <w:t>2020</w:t>
      </w:r>
      <w:r>
        <w:rPr>
          <w:rFonts w:hint="eastAsia" w:ascii="仿宋" w:hAnsi="仿宋" w:eastAsia="仿宋"/>
          <w:color w:val="auto"/>
          <w:sz w:val="32"/>
          <w:szCs w:val="32"/>
        </w:rPr>
        <w:t>年本年财政收入合计</w:t>
      </w:r>
      <w:r>
        <w:rPr>
          <w:rFonts w:ascii="仿宋" w:hAnsi="仿宋" w:eastAsia="仿宋"/>
          <w:color w:val="auto"/>
          <w:sz w:val="32"/>
          <w:szCs w:val="32"/>
        </w:rPr>
        <w:t>636.63</w:t>
      </w:r>
      <w:r>
        <w:rPr>
          <w:rFonts w:hint="eastAsia" w:ascii="仿宋" w:hAnsi="仿宋" w:eastAsia="仿宋"/>
          <w:color w:val="auto"/>
          <w:sz w:val="32"/>
          <w:szCs w:val="32"/>
        </w:rPr>
        <w:t>万元，其中：一般公共预算财政拨款收入</w:t>
      </w:r>
      <w:r>
        <w:rPr>
          <w:rFonts w:ascii="仿宋" w:hAnsi="仿宋" w:eastAsia="仿宋"/>
          <w:color w:val="auto"/>
          <w:sz w:val="32"/>
          <w:szCs w:val="32"/>
        </w:rPr>
        <w:t>636.63</w:t>
      </w:r>
      <w:r>
        <w:rPr>
          <w:rFonts w:hint="eastAsia" w:ascii="仿宋" w:hAnsi="仿宋" w:eastAsia="仿宋"/>
          <w:color w:val="auto"/>
          <w:sz w:val="32"/>
          <w:szCs w:val="32"/>
        </w:rPr>
        <w:t>万元，占</w:t>
      </w:r>
      <w:r>
        <w:rPr>
          <w:rFonts w:ascii="仿宋" w:hAnsi="仿宋" w:eastAsia="仿宋"/>
          <w:color w:val="auto"/>
          <w:sz w:val="32"/>
          <w:szCs w:val="32"/>
        </w:rPr>
        <w:t>100%</w:t>
      </w:r>
      <w:r>
        <w:rPr>
          <w:rFonts w:hint="eastAsia" w:ascii="仿宋" w:hAnsi="仿宋" w:eastAsia="仿宋"/>
          <w:color w:val="auto"/>
          <w:sz w:val="32"/>
          <w:szCs w:val="32"/>
        </w:rPr>
        <w:t>；政府性基金预算财政拨款收入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；国有资本经营预算财政拨款收入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（二）部门财政资金支出情况。</w:t>
      </w:r>
    </w:p>
    <w:p>
      <w:pPr>
        <w:pStyle w:val="2"/>
        <w:ind w:left="0" w:leftChars="0" w:firstLine="640" w:firstLineChars="200"/>
        <w:rPr>
          <w:color w:val="auto"/>
        </w:rPr>
      </w:pPr>
      <w:r>
        <w:rPr>
          <w:rFonts w:ascii="仿宋" w:hAnsi="仿宋" w:eastAsia="仿宋"/>
          <w:color w:val="auto"/>
          <w:szCs w:val="32"/>
        </w:rPr>
        <w:t>2020</w:t>
      </w:r>
      <w:r>
        <w:rPr>
          <w:rFonts w:hint="eastAsia" w:ascii="仿宋" w:hAnsi="仿宋" w:eastAsia="仿宋"/>
          <w:color w:val="auto"/>
          <w:szCs w:val="32"/>
        </w:rPr>
        <w:t>年本年支出合计</w:t>
      </w:r>
      <w:r>
        <w:rPr>
          <w:rFonts w:ascii="仿宋" w:hAnsi="仿宋" w:eastAsia="仿宋"/>
          <w:color w:val="auto"/>
          <w:szCs w:val="32"/>
        </w:rPr>
        <w:t>629.69</w:t>
      </w:r>
      <w:r>
        <w:rPr>
          <w:rFonts w:hint="eastAsia" w:ascii="仿宋" w:hAnsi="仿宋" w:eastAsia="仿宋"/>
          <w:color w:val="auto"/>
          <w:szCs w:val="32"/>
        </w:rPr>
        <w:t>万元，其中：一般公共预算财政拨款支出</w:t>
      </w:r>
      <w:r>
        <w:rPr>
          <w:rFonts w:ascii="仿宋" w:hAnsi="仿宋" w:eastAsia="仿宋"/>
          <w:color w:val="auto"/>
          <w:szCs w:val="32"/>
        </w:rPr>
        <w:t>629.69</w:t>
      </w:r>
      <w:r>
        <w:rPr>
          <w:rFonts w:hint="eastAsia" w:ascii="仿宋" w:hAnsi="仿宋" w:eastAsia="仿宋"/>
          <w:color w:val="auto"/>
          <w:szCs w:val="32"/>
        </w:rPr>
        <w:t>万元，占</w:t>
      </w:r>
      <w:r>
        <w:rPr>
          <w:rFonts w:ascii="仿宋" w:hAnsi="仿宋" w:eastAsia="仿宋"/>
          <w:color w:val="auto"/>
          <w:szCs w:val="32"/>
        </w:rPr>
        <w:t>100%</w:t>
      </w:r>
      <w:r>
        <w:rPr>
          <w:rFonts w:hint="eastAsia" w:ascii="仿宋" w:hAnsi="仿宋" w:eastAsia="仿宋"/>
          <w:color w:val="auto"/>
          <w:szCs w:val="32"/>
        </w:rPr>
        <w:t>；政府性基金预算财政拨款支出</w:t>
      </w:r>
      <w:r>
        <w:rPr>
          <w:rFonts w:ascii="仿宋" w:hAnsi="仿宋" w:eastAsia="仿宋"/>
          <w:color w:val="auto"/>
          <w:szCs w:val="32"/>
        </w:rPr>
        <w:t>0</w:t>
      </w:r>
      <w:r>
        <w:rPr>
          <w:rFonts w:hint="eastAsia" w:ascii="仿宋" w:hAnsi="仿宋" w:eastAsia="仿宋"/>
          <w:color w:val="auto"/>
          <w:szCs w:val="32"/>
        </w:rPr>
        <w:t>万元，占</w:t>
      </w:r>
      <w:r>
        <w:rPr>
          <w:rFonts w:ascii="仿宋" w:hAnsi="仿宋" w:eastAsia="仿宋"/>
          <w:color w:val="auto"/>
          <w:szCs w:val="32"/>
        </w:rPr>
        <w:t>0%</w:t>
      </w:r>
      <w:r>
        <w:rPr>
          <w:rFonts w:hint="eastAsia" w:ascii="仿宋" w:hAnsi="仿宋" w:eastAsia="仿宋"/>
          <w:color w:val="auto"/>
          <w:szCs w:val="32"/>
        </w:rPr>
        <w:t>；国有资本经营预算财政拨款支出</w:t>
      </w:r>
      <w:r>
        <w:rPr>
          <w:rFonts w:ascii="仿宋" w:hAnsi="仿宋" w:eastAsia="仿宋"/>
          <w:color w:val="auto"/>
          <w:szCs w:val="32"/>
        </w:rPr>
        <w:t>0</w:t>
      </w:r>
      <w:r>
        <w:rPr>
          <w:rFonts w:hint="eastAsia" w:ascii="仿宋" w:hAnsi="仿宋" w:eastAsia="仿宋"/>
          <w:color w:val="auto"/>
          <w:szCs w:val="32"/>
        </w:rPr>
        <w:t>万元，占</w:t>
      </w:r>
      <w:r>
        <w:rPr>
          <w:rFonts w:ascii="仿宋" w:hAnsi="仿宋" w:eastAsia="仿宋"/>
          <w:color w:val="auto"/>
          <w:szCs w:val="32"/>
        </w:rPr>
        <w:t>0%</w:t>
      </w:r>
      <w:r>
        <w:rPr>
          <w:rFonts w:hint="eastAsia" w:ascii="仿宋" w:hAnsi="仿宋" w:eastAsia="仿宋"/>
          <w:color w:val="auto"/>
          <w:szCs w:val="32"/>
        </w:rPr>
        <w:t>。</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三、部门整体预算绩效管理情况（根据适用指标体系进行调整）</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（一）部门预算管理。</w:t>
      </w:r>
    </w:p>
    <w:p>
      <w:pPr>
        <w:pStyle w:val="13"/>
        <w:shd w:val="clear" w:color="auto" w:fill="FFFFFF"/>
        <w:spacing w:before="0" w:beforeAutospacing="0" w:after="0" w:afterAutospacing="0" w:line="600" w:lineRule="atLeast"/>
        <w:ind w:firstLine="645"/>
        <w:rPr>
          <w:rFonts w:ascii="仿宋_GB2312" w:eastAsia="仿宋_GB2312" w:cs="仿宋_GB2312"/>
          <w:color w:val="auto"/>
          <w:sz w:val="31"/>
          <w:szCs w:val="31"/>
          <w:shd w:val="clear" w:color="auto" w:fill="FFFFFF"/>
        </w:rPr>
      </w:pPr>
      <w:r>
        <w:rPr>
          <w:rFonts w:hint="eastAsia" w:ascii="仿宋_GB2312" w:eastAsia="仿宋_GB2312" w:cs="仿宋_GB2312"/>
          <w:color w:val="auto"/>
          <w:sz w:val="31"/>
          <w:szCs w:val="31"/>
          <w:shd w:val="clear" w:color="auto" w:fill="FFFFFF"/>
        </w:rPr>
        <w:t>按照预算绩效管理要求，我单位对</w:t>
      </w:r>
      <w:r>
        <w:rPr>
          <w:rFonts w:ascii="仿宋_GB2312" w:eastAsia="仿宋_GB2312" w:cs="仿宋_GB2312"/>
          <w:color w:val="auto"/>
          <w:sz w:val="31"/>
          <w:szCs w:val="31"/>
          <w:shd w:val="clear" w:color="auto" w:fill="FFFFFF"/>
        </w:rPr>
        <w:t>2020</w:t>
      </w:r>
      <w:r>
        <w:rPr>
          <w:rFonts w:hint="eastAsia" w:ascii="仿宋_GB2312" w:eastAsia="仿宋_GB2312" w:cs="仿宋_GB2312"/>
          <w:color w:val="auto"/>
          <w:sz w:val="31"/>
          <w:szCs w:val="31"/>
          <w:shd w:val="clear" w:color="auto" w:fill="FFFFFF"/>
        </w:rPr>
        <w:t>年主要项目支出指定了绩效目标，并准确编制预算，严格按照预算管理要求执行，预期内完成绩效目标，严格控制支出，根据单位实际情况，及时进行预算动态调整，预算完成情况</w:t>
      </w:r>
      <w:r>
        <w:rPr>
          <w:rFonts w:ascii="仿宋_GB2312" w:eastAsia="仿宋_GB2312" w:cs="仿宋_GB2312"/>
          <w:color w:val="auto"/>
          <w:sz w:val="31"/>
          <w:szCs w:val="31"/>
          <w:shd w:val="clear" w:color="auto" w:fill="FFFFFF"/>
        </w:rPr>
        <w:t>100%</w:t>
      </w:r>
      <w:r>
        <w:rPr>
          <w:rFonts w:hint="eastAsia" w:ascii="仿宋_GB2312" w:eastAsia="仿宋_GB2312" w:cs="仿宋_GB2312"/>
          <w:color w:val="auto"/>
          <w:sz w:val="31"/>
          <w:szCs w:val="31"/>
          <w:shd w:val="clear" w:color="auto" w:fill="FFFFFF"/>
        </w:rPr>
        <w:t>，无任何</w:t>
      </w:r>
      <w:r>
        <w:rPr>
          <w:rFonts w:hint="eastAsia" w:ascii="仿宋" w:hAnsi="仿宋" w:eastAsia="仿宋" w:cs="仿宋_GB2312"/>
          <w:color w:val="auto"/>
          <w:sz w:val="32"/>
          <w:szCs w:val="32"/>
        </w:rPr>
        <w:t>违规记录</w:t>
      </w:r>
      <w:r>
        <w:rPr>
          <w:rFonts w:hint="eastAsia" w:ascii="仿宋_GB2312" w:eastAsia="仿宋_GB2312" w:cs="仿宋_GB2312"/>
          <w:color w:val="auto"/>
          <w:sz w:val="31"/>
          <w:szCs w:val="31"/>
          <w:shd w:val="clear" w:color="auto" w:fill="FFFFFF"/>
        </w:rPr>
        <w:t>。</w:t>
      </w:r>
    </w:p>
    <w:p>
      <w:pPr>
        <w:pStyle w:val="13"/>
        <w:shd w:val="clear" w:color="auto" w:fill="FFFFFF"/>
        <w:spacing w:before="0" w:beforeAutospacing="0" w:after="0" w:afterAutospacing="0" w:line="600" w:lineRule="atLeast"/>
        <w:ind w:firstLine="645"/>
        <w:rPr>
          <w:rFonts w:ascii="仿宋" w:hAnsi="仿宋" w:eastAsia="仿宋" w:cs="仿宋_GB2312"/>
          <w:color w:val="auto"/>
          <w:sz w:val="32"/>
          <w:szCs w:val="32"/>
        </w:rPr>
      </w:pPr>
      <w:r>
        <w:rPr>
          <w:rFonts w:hint="eastAsia" w:ascii="仿宋" w:hAnsi="仿宋" w:eastAsia="仿宋" w:cs="仿宋_GB2312"/>
          <w:color w:val="auto"/>
          <w:sz w:val="32"/>
          <w:szCs w:val="32"/>
        </w:rPr>
        <w:t>（二）专项预算管理。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我单位专项预算项目程序严密、严格按照财经纪律和预算管理要求执行，规划合理、结果符合、分配科学、分配及时、专项预算绩效目标按时完成、专款专用、无任何违规记录。</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（三）结果应用情况。</w:t>
      </w:r>
    </w:p>
    <w:p>
      <w:pPr>
        <w:spacing w:line="580" w:lineRule="exact"/>
        <w:ind w:firstLine="620" w:firstLineChars="200"/>
        <w:rPr>
          <w:rFonts w:ascii="仿宋" w:hAnsi="仿宋" w:eastAsia="仿宋" w:cs="仿宋_GB2312"/>
          <w:color w:val="auto"/>
          <w:sz w:val="32"/>
          <w:szCs w:val="32"/>
        </w:rPr>
      </w:pPr>
      <w:r>
        <w:rPr>
          <w:rFonts w:hint="eastAsia" w:ascii="仿宋_GB2312" w:hAnsi="宋体" w:eastAsia="仿宋_GB2312" w:cs="仿宋_GB2312"/>
          <w:color w:val="auto"/>
          <w:sz w:val="31"/>
          <w:szCs w:val="31"/>
          <w:shd w:val="clear" w:color="auto" w:fill="FFFFFF"/>
        </w:rPr>
        <w:t>按照预算绩效管理要求，我单位对</w:t>
      </w:r>
      <w:r>
        <w:rPr>
          <w:rFonts w:ascii="仿宋_GB2312" w:hAnsi="宋体" w:eastAsia="仿宋_GB2312" w:cs="仿宋_GB2312"/>
          <w:color w:val="auto"/>
          <w:sz w:val="31"/>
          <w:szCs w:val="31"/>
          <w:shd w:val="clear" w:color="auto" w:fill="FFFFFF"/>
        </w:rPr>
        <w:t>2019</w:t>
      </w:r>
      <w:r>
        <w:rPr>
          <w:rFonts w:hint="eastAsia" w:ascii="仿宋_GB2312" w:hAnsi="宋体" w:eastAsia="仿宋_GB2312" w:cs="仿宋_GB2312"/>
          <w:color w:val="auto"/>
          <w:sz w:val="31"/>
          <w:szCs w:val="31"/>
          <w:shd w:val="clear" w:color="auto" w:fill="FFFFFF"/>
        </w:rPr>
        <w:t>年整体支出开展绩效自评。我单位严格按照国家财务管理制度规定，做到了财务制度健全，会计核算规范，资金使用规范、业务程序透明、达到预期绩效目标。</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四、评价结论及建议</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（一）评价结论。</w:t>
      </w:r>
    </w:p>
    <w:p>
      <w:pPr>
        <w:spacing w:line="580" w:lineRule="exact"/>
        <w:ind w:firstLine="620" w:firstLineChars="200"/>
        <w:rPr>
          <w:color w:val="auto"/>
        </w:rPr>
      </w:pPr>
      <w:r>
        <w:rPr>
          <w:rFonts w:hint="eastAsia" w:ascii="仿宋_GB2312" w:hAnsi="宋体" w:eastAsia="仿宋_GB2312" w:cs="仿宋_GB2312"/>
          <w:color w:val="auto"/>
          <w:sz w:val="31"/>
          <w:szCs w:val="31"/>
          <w:shd w:val="clear" w:color="auto" w:fill="FFFFFF"/>
        </w:rPr>
        <w:t>我单位对</w:t>
      </w:r>
      <w:r>
        <w:rPr>
          <w:rFonts w:ascii="仿宋_GB2312" w:hAnsi="宋体" w:eastAsia="仿宋_GB2312" w:cs="仿宋_GB2312"/>
          <w:color w:val="auto"/>
          <w:sz w:val="31"/>
          <w:szCs w:val="31"/>
          <w:shd w:val="clear" w:color="auto" w:fill="FFFFFF"/>
        </w:rPr>
        <w:t>2020</w:t>
      </w:r>
      <w:r>
        <w:rPr>
          <w:rFonts w:hint="eastAsia" w:ascii="仿宋_GB2312" w:hAnsi="宋体" w:eastAsia="仿宋_GB2312" w:cs="仿宋_GB2312"/>
          <w:color w:val="auto"/>
          <w:sz w:val="31"/>
          <w:szCs w:val="31"/>
          <w:shd w:val="clear" w:color="auto" w:fill="FFFFFF"/>
        </w:rPr>
        <w:t>年整体支出开展绩效自评，自评得分</w:t>
      </w:r>
      <w:r>
        <w:rPr>
          <w:rFonts w:ascii="仿宋_GB2312" w:hAnsi="宋体" w:eastAsia="仿宋_GB2312" w:cs="仿宋_GB2312"/>
          <w:color w:val="auto"/>
          <w:sz w:val="31"/>
          <w:szCs w:val="31"/>
          <w:shd w:val="clear" w:color="auto" w:fill="FFFFFF"/>
        </w:rPr>
        <w:t>92</w:t>
      </w:r>
      <w:r>
        <w:rPr>
          <w:rFonts w:hint="eastAsia" w:ascii="仿宋_GB2312" w:hAnsi="宋体" w:eastAsia="仿宋_GB2312" w:cs="仿宋_GB2312"/>
          <w:color w:val="auto"/>
          <w:sz w:val="31"/>
          <w:szCs w:val="31"/>
          <w:shd w:val="clear" w:color="auto" w:fill="FFFFFF"/>
        </w:rPr>
        <w:t>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（二）存在问题。</w:t>
      </w:r>
    </w:p>
    <w:p>
      <w:pPr>
        <w:spacing w:line="580" w:lineRule="exact"/>
        <w:ind w:firstLine="620" w:firstLineChars="200"/>
        <w:rPr>
          <w:color w:val="auto"/>
        </w:rPr>
      </w:pPr>
      <w:r>
        <w:rPr>
          <w:rFonts w:hint="eastAsia" w:ascii="仿宋_GB2312" w:hAnsi="宋体" w:eastAsia="仿宋_GB2312" w:cs="仿宋_GB2312"/>
          <w:color w:val="auto"/>
          <w:sz w:val="31"/>
          <w:szCs w:val="31"/>
          <w:shd w:val="clear" w:color="auto" w:fill="FFFFFF"/>
        </w:rPr>
        <w:t>存在的问题：一是</w:t>
      </w:r>
      <w:r>
        <w:rPr>
          <w:rFonts w:hint="eastAsia" w:ascii="仿宋" w:hAnsi="仿宋" w:eastAsia="仿宋" w:cs="仿宋"/>
          <w:color w:val="auto"/>
          <w:sz w:val="31"/>
          <w:szCs w:val="31"/>
          <w:shd w:val="clear" w:color="auto" w:fill="FFFFFF"/>
        </w:rPr>
        <w:t>资金不足，经费缺口大，导致工作起来较被动</w:t>
      </w:r>
      <w:r>
        <w:rPr>
          <w:rFonts w:hint="eastAsia" w:ascii="仿宋_GB2312" w:hAnsi="宋体" w:eastAsia="仿宋_GB2312" w:cs="仿宋_GB2312"/>
          <w:color w:val="auto"/>
          <w:sz w:val="31"/>
          <w:szCs w:val="31"/>
          <w:shd w:val="clear" w:color="auto" w:fill="FFFFFF"/>
        </w:rPr>
        <w:t>；二是人手不足，业务工作完成效率有待提高。</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（三）改进建议。</w:t>
      </w:r>
    </w:p>
    <w:p>
      <w:pPr>
        <w:spacing w:line="580" w:lineRule="exact"/>
        <w:ind w:firstLine="620" w:firstLineChars="200"/>
        <w:rPr>
          <w:rFonts w:ascii="仿宋_GB2312" w:hAnsi="仿宋_GB2312" w:eastAsia="仿宋_GB2312" w:cs="仿宋_GB2312"/>
          <w:color w:val="auto"/>
          <w:sz w:val="32"/>
          <w:szCs w:val="32"/>
        </w:rPr>
      </w:pPr>
      <w:r>
        <w:rPr>
          <w:rFonts w:hint="eastAsia" w:ascii="仿宋_GB2312" w:hAnsi="宋体" w:eastAsia="仿宋_GB2312" w:cs="仿宋_GB2312"/>
          <w:color w:val="auto"/>
          <w:sz w:val="31"/>
          <w:szCs w:val="31"/>
          <w:shd w:val="clear" w:color="auto" w:fill="FFFFFF"/>
        </w:rPr>
        <w:t>下一步措施：一是积极做好专项经费的争取工作，确保上级经费及时足额到位，结合经费到位情况，督促各部门业务开展和经费使用，强力推进各项工作再创佳绩；二强化队伍建设，积极组织参加多形式的业务知识培训，通过加大相关法律规章和业务知识的学习培训力度，提高业务水平，提高创新理念和创新意识。</w:t>
      </w:r>
    </w:p>
    <w:p>
      <w:pPr>
        <w:spacing w:line="580" w:lineRule="exact"/>
        <w:rPr>
          <w:rFonts w:ascii="仿宋" w:hAnsi="仿宋" w:eastAsia="仿宋" w:cs="仿宋_GB2312"/>
          <w:color w:val="auto"/>
          <w:sz w:val="32"/>
          <w:szCs w:val="32"/>
        </w:rPr>
      </w:pPr>
    </w:p>
    <w:p>
      <w:pPr>
        <w:pStyle w:val="2"/>
        <w:ind w:left="1060" w:hanging="640"/>
        <w:rPr>
          <w:color w:val="auto"/>
        </w:rPr>
      </w:pPr>
    </w:p>
    <w:p>
      <w:pPr>
        <w:spacing w:line="580" w:lineRule="exact"/>
        <w:ind w:firstLine="640" w:firstLineChars="200"/>
        <w:rPr>
          <w:rFonts w:ascii="仿宋_GB2312" w:hAnsi="仿宋_GB2312" w:eastAsia="仿宋_GB2312" w:cs="仿宋_GB2312"/>
          <w:color w:val="auto"/>
          <w:sz w:val="32"/>
          <w:szCs w:val="32"/>
        </w:rPr>
      </w:pPr>
    </w:p>
    <w:p>
      <w:pPr>
        <w:widowControl/>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spacing w:line="600" w:lineRule="exact"/>
        <w:jc w:val="left"/>
        <w:rPr>
          <w:rStyle w:val="18"/>
          <w:rFonts w:ascii="仿宋" w:hAnsi="仿宋" w:eastAsia="仿宋"/>
          <w:b w:val="0"/>
          <w:bCs w:val="0"/>
          <w:color w:val="auto"/>
          <w:sz w:val="32"/>
          <w:szCs w:val="32"/>
        </w:rPr>
      </w:pPr>
      <w:bookmarkStart w:id="58" w:name="_Toc15396617"/>
      <w:r>
        <w:rPr>
          <w:rStyle w:val="18"/>
          <w:rFonts w:hint="eastAsia" w:ascii="仿宋" w:hAnsi="仿宋" w:eastAsia="仿宋"/>
          <w:b w:val="0"/>
          <w:bCs w:val="0"/>
          <w:color w:val="auto"/>
          <w:sz w:val="32"/>
          <w:szCs w:val="32"/>
        </w:rPr>
        <w:t>附件</w:t>
      </w:r>
      <w:r>
        <w:rPr>
          <w:rStyle w:val="18"/>
          <w:rFonts w:ascii="仿宋" w:hAnsi="仿宋" w:eastAsia="仿宋"/>
          <w:b w:val="0"/>
          <w:bCs w:val="0"/>
          <w:color w:val="auto"/>
          <w:sz w:val="32"/>
          <w:szCs w:val="32"/>
        </w:rPr>
        <w:t>2</w:t>
      </w:r>
      <w:bookmarkEnd w:id="58"/>
    </w:p>
    <w:p>
      <w:pPr>
        <w:spacing w:line="600" w:lineRule="exact"/>
        <w:jc w:val="center"/>
        <w:rPr>
          <w:rFonts w:ascii="方正小标宋简体" w:hAnsi="宋体" w:eastAsia="方正小标宋简体"/>
          <w:color w:val="auto"/>
          <w:kern w:val="0"/>
          <w:sz w:val="44"/>
          <w:szCs w:val="44"/>
          <w:lang w:val="zh-CN"/>
        </w:rPr>
      </w:pPr>
      <w:r>
        <w:rPr>
          <w:rFonts w:hint="eastAsia" w:ascii="黑体" w:hAnsi="黑体" w:eastAsia="黑体" w:cs="方正小标宋简体"/>
          <w:color w:val="auto"/>
          <w:sz w:val="44"/>
          <w:szCs w:val="44"/>
        </w:rPr>
        <w:t>普法宣传与公告</w:t>
      </w:r>
      <w:r>
        <w:rPr>
          <w:rFonts w:hint="eastAsia" w:ascii="方正小标宋简体" w:hAnsi="宋体" w:eastAsia="方正小标宋简体"/>
          <w:color w:val="auto"/>
          <w:kern w:val="0"/>
          <w:sz w:val="44"/>
          <w:szCs w:val="44"/>
          <w:lang w:val="zh-CN"/>
        </w:rPr>
        <w:t>项目</w:t>
      </w:r>
    </w:p>
    <w:p>
      <w:pPr>
        <w:spacing w:line="600" w:lineRule="exact"/>
        <w:jc w:val="center"/>
        <w:rPr>
          <w:rFonts w:ascii="方正小标宋简体" w:hAnsi="宋体" w:eastAsia="方正小标宋简体"/>
          <w:color w:val="auto"/>
          <w:kern w:val="0"/>
          <w:sz w:val="44"/>
          <w:szCs w:val="44"/>
          <w:lang w:val="zh-CN"/>
        </w:rPr>
      </w:pPr>
      <w:r>
        <w:rPr>
          <w:rFonts w:ascii="方正小标宋简体" w:hAnsi="宋体" w:eastAsia="方正小标宋简体"/>
          <w:color w:val="auto"/>
          <w:kern w:val="0"/>
          <w:sz w:val="44"/>
          <w:szCs w:val="44"/>
        </w:rPr>
        <w:t>2020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spacing w:line="600" w:lineRule="exact"/>
        <w:rPr>
          <w:rFonts w:ascii="宋体"/>
          <w:color w:val="auto"/>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．说明项目主管部门（单位）在该项目管理中的职能。</w:t>
      </w:r>
    </w:p>
    <w:p>
      <w:pPr>
        <w:pStyle w:val="2"/>
        <w:tabs>
          <w:tab w:val="left" w:pos="420"/>
        </w:tabs>
        <w:ind w:left="420" w:firstLine="320" w:firstLineChars="100"/>
        <w:rPr>
          <w:color w:val="auto"/>
          <w:lang w:val="zh-CN"/>
        </w:rPr>
      </w:pPr>
      <w:r>
        <w:rPr>
          <w:rFonts w:hint="eastAsia" w:ascii="仿宋_GB2312" w:hAnsi="仿宋_GB2312" w:cs="仿宋_GB2312"/>
          <w:color w:val="auto"/>
          <w:szCs w:val="32"/>
        </w:rPr>
        <w:t>通过项目实施，保障了工商、质监、食品药品相关法律法规的宣传工作。</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．项目立项、资金申报的依据。</w:t>
      </w:r>
    </w:p>
    <w:p>
      <w:pPr>
        <w:pStyle w:val="2"/>
        <w:ind w:left="1059" w:leftChars="352" w:hanging="320" w:hangingChars="100"/>
        <w:rPr>
          <w:color w:val="auto"/>
          <w:lang w:val="zh-CN"/>
        </w:rPr>
      </w:pPr>
      <w:r>
        <w:rPr>
          <w:rFonts w:hint="eastAsia"/>
          <w:color w:val="auto"/>
          <w:lang w:val="zh-CN"/>
        </w:rPr>
        <w:t>本级财政划拨预算资金。</w:t>
      </w:r>
    </w:p>
    <w:p>
      <w:pPr>
        <w:adjustRightInd w:val="0"/>
        <w:snapToGrid w:val="0"/>
        <w:spacing w:line="600" w:lineRule="exact"/>
        <w:ind w:firstLine="640" w:firstLineChars="200"/>
        <w:rPr>
          <w:rFonts w:ascii="仿宋_GB2312" w:hAnsi="宋体" w:eastAsia="仿宋_GB2312"/>
          <w:color w:val="auto"/>
          <w:sz w:val="32"/>
          <w:szCs w:val="32"/>
          <w:lang w:val="zh-CN"/>
        </w:rPr>
      </w:pPr>
      <w:r>
        <w:rPr>
          <w:rFonts w:ascii="仿宋_GB2312" w:hAnsi="宋体" w:eastAsia="仿宋_GB2312"/>
          <w:color w:val="auto"/>
          <w:sz w:val="32"/>
          <w:szCs w:val="32"/>
        </w:rPr>
        <w:t>3.</w:t>
      </w:r>
      <w:r>
        <w:rPr>
          <w:rFonts w:hint="eastAsia" w:ascii="仿宋_GB2312" w:hAnsi="宋体" w:eastAsia="仿宋_GB2312"/>
          <w:color w:val="auto"/>
          <w:sz w:val="32"/>
          <w:szCs w:val="32"/>
          <w:lang w:val="zh-CN"/>
        </w:rPr>
        <w:t>资金管理办法制定情况，资金支持具体项目的条件、范围与支持方式概况。</w:t>
      </w:r>
    </w:p>
    <w:p>
      <w:pPr>
        <w:spacing w:line="580" w:lineRule="exact"/>
        <w:ind w:firstLine="640" w:firstLineChars="200"/>
        <w:rPr>
          <w:rFonts w:eastAsia="仿宋_GB2312"/>
          <w:color w:val="auto"/>
        </w:rPr>
      </w:pPr>
      <w:r>
        <w:rPr>
          <w:rFonts w:hint="eastAsia" w:ascii="仿宋_GB2312" w:hAnsi="宋体" w:eastAsia="仿宋_GB2312"/>
          <w:color w:val="auto"/>
          <w:sz w:val="32"/>
          <w:szCs w:val="32"/>
        </w:rPr>
        <w:t>本级财政划拨预算资金，</w:t>
      </w:r>
      <w:r>
        <w:rPr>
          <w:rFonts w:hint="eastAsia" w:ascii="仿宋_GB2312" w:hAnsi="宋体" w:eastAsia="仿宋_GB2312"/>
          <w:color w:val="auto"/>
          <w:sz w:val="32"/>
          <w:szCs w:val="32"/>
          <w:lang w:val="zh-CN"/>
        </w:rPr>
        <w:t>我</w:t>
      </w:r>
      <w:r>
        <w:rPr>
          <w:rFonts w:hint="eastAsia" w:ascii="仿宋" w:hAnsi="仿宋" w:eastAsia="仿宋" w:cs="仿宋_GB2312"/>
          <w:color w:val="auto"/>
          <w:sz w:val="32"/>
          <w:szCs w:val="32"/>
        </w:rPr>
        <w:t>单位专项预算项目程序严密、严格按照财经纪律和预算管理要求执行，规划合理、结果符合、分配科学、分配及时、专项预算绩效目标按时完成、专款专用、无任何违规记录。</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4</w:t>
      </w:r>
      <w:r>
        <w:rPr>
          <w:rFonts w:hint="eastAsia" w:ascii="仿宋_GB2312" w:hAnsi="宋体" w:eastAsia="仿宋_GB2312"/>
          <w:color w:val="auto"/>
          <w:sz w:val="32"/>
          <w:szCs w:val="32"/>
          <w:lang w:val="zh-CN"/>
        </w:rPr>
        <w:t>．资金分配的原则及考虑因素。</w:t>
      </w:r>
    </w:p>
    <w:p>
      <w:pPr>
        <w:pStyle w:val="2"/>
        <w:ind w:left="1059" w:leftChars="352" w:hanging="320" w:hangingChars="100"/>
        <w:rPr>
          <w:color w:val="auto"/>
          <w:lang w:val="zh-CN"/>
        </w:rPr>
      </w:pPr>
      <w:r>
        <w:rPr>
          <w:rFonts w:hint="eastAsia"/>
          <w:color w:val="auto"/>
          <w:lang w:val="zh-CN"/>
        </w:rPr>
        <w:t>按需分配，坚持专款专用。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．项目主要内容。</w:t>
      </w:r>
    </w:p>
    <w:p>
      <w:pPr>
        <w:pStyle w:val="2"/>
        <w:tabs>
          <w:tab w:val="left" w:pos="420"/>
        </w:tabs>
        <w:ind w:left="420" w:firstLine="320" w:firstLineChars="100"/>
        <w:rPr>
          <w:color w:val="auto"/>
          <w:lang w:val="zh-CN"/>
        </w:rPr>
      </w:pPr>
      <w:r>
        <w:rPr>
          <w:rFonts w:hint="eastAsia" w:ascii="仿宋_GB2312" w:hAnsi="仿宋_GB2312" w:cs="仿宋_GB2312"/>
          <w:color w:val="auto"/>
          <w:szCs w:val="32"/>
        </w:rPr>
        <w:t>通过项目实施，保障了工商、质监、食品药品相关法律法规的宣传工作。</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．项目应实现的具体绩效目标，包括目标的量化、细化情况以及项目实施进度计划等。</w:t>
      </w:r>
    </w:p>
    <w:p>
      <w:pPr>
        <w:pStyle w:val="6"/>
        <w:adjustRightInd w:val="0"/>
        <w:snapToGrid w:val="0"/>
        <w:spacing w:before="93" w:line="600" w:lineRule="exact"/>
        <w:ind w:firstLine="640" w:firstLineChars="200"/>
        <w:outlineLvl w:val="2"/>
        <w:rPr>
          <w:color w:val="auto"/>
          <w:lang w:val="zh-CN"/>
        </w:rPr>
      </w:pPr>
      <w:r>
        <w:rPr>
          <w:rFonts w:hint="eastAsia" w:ascii="仿宋" w:hAnsi="仿宋" w:eastAsia="仿宋"/>
          <w:bCs/>
          <w:color w:val="auto"/>
          <w:sz w:val="32"/>
          <w:szCs w:val="32"/>
        </w:rPr>
        <w:t>根据预算绩效管理要求严格管控。预算数</w:t>
      </w:r>
      <w:r>
        <w:rPr>
          <w:rFonts w:ascii="仿宋" w:hAnsi="仿宋" w:eastAsia="仿宋"/>
          <w:bCs/>
          <w:color w:val="auto"/>
          <w:sz w:val="32"/>
          <w:szCs w:val="32"/>
        </w:rPr>
        <w:t>2</w:t>
      </w:r>
      <w:r>
        <w:rPr>
          <w:rFonts w:hint="eastAsia" w:ascii="仿宋" w:hAnsi="仿宋" w:eastAsia="仿宋"/>
          <w:bCs/>
          <w:color w:val="auto"/>
          <w:sz w:val="32"/>
          <w:szCs w:val="32"/>
        </w:rPr>
        <w:t>万元，执行数为</w:t>
      </w:r>
      <w:r>
        <w:rPr>
          <w:rFonts w:ascii="仿宋" w:hAnsi="仿宋" w:eastAsia="仿宋"/>
          <w:bCs/>
          <w:color w:val="auto"/>
          <w:sz w:val="32"/>
          <w:szCs w:val="32"/>
        </w:rPr>
        <w:t>1.82</w:t>
      </w:r>
      <w:r>
        <w:rPr>
          <w:rFonts w:hint="eastAsia" w:ascii="仿宋" w:hAnsi="仿宋" w:eastAsia="仿宋"/>
          <w:bCs/>
          <w:color w:val="auto"/>
          <w:sz w:val="32"/>
          <w:szCs w:val="32"/>
        </w:rPr>
        <w:t>万元，预算完成情况</w:t>
      </w:r>
      <w:r>
        <w:rPr>
          <w:rFonts w:ascii="仿宋" w:hAnsi="仿宋" w:eastAsia="仿宋"/>
          <w:bCs/>
          <w:color w:val="auto"/>
          <w:sz w:val="32"/>
          <w:szCs w:val="32"/>
        </w:rPr>
        <w:t>91%</w:t>
      </w:r>
      <w:r>
        <w:rPr>
          <w:rFonts w:hint="eastAsia" w:ascii="仿宋" w:hAnsi="仿宋" w:eastAsia="仿宋"/>
          <w:bCs/>
          <w:color w:val="auto"/>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3</w:t>
      </w:r>
      <w:r>
        <w:rPr>
          <w:rFonts w:hint="eastAsia" w:ascii="仿宋_GB2312" w:hAnsi="宋体" w:eastAsia="仿宋_GB2312"/>
          <w:color w:val="auto"/>
          <w:sz w:val="32"/>
          <w:szCs w:val="32"/>
          <w:lang w:val="zh-CN"/>
        </w:rPr>
        <w:t>．分析评价申报内容是否与实际相符，申报目标是否合理可行。</w:t>
      </w:r>
    </w:p>
    <w:p>
      <w:pPr>
        <w:adjustRightInd w:val="0"/>
        <w:snapToGrid w:val="0"/>
        <w:spacing w:line="600" w:lineRule="exact"/>
        <w:ind w:left="720"/>
        <w:rPr>
          <w:color w:val="auto"/>
          <w:lang w:val="zh-CN"/>
        </w:rPr>
      </w:pPr>
      <w:r>
        <w:rPr>
          <w:rFonts w:hint="eastAsia" w:ascii="仿宋_GB2312" w:hAnsi="宋体" w:eastAsia="仿宋_GB2312"/>
          <w:color w:val="auto"/>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6"/>
        <w:adjustRightInd w:val="0"/>
        <w:snapToGrid w:val="0"/>
        <w:spacing w:before="93" w:line="600" w:lineRule="exact"/>
        <w:ind w:firstLine="640" w:firstLineChars="200"/>
        <w:outlineLvl w:val="2"/>
        <w:rPr>
          <w:rFonts w:hAnsi="宋体"/>
          <w:color w:val="auto"/>
          <w:sz w:val="32"/>
          <w:szCs w:val="32"/>
          <w:lang w:val="zh-CN"/>
        </w:rPr>
      </w:pPr>
      <w:r>
        <w:rPr>
          <w:rFonts w:hint="eastAsia" w:ascii="仿宋" w:hAnsi="仿宋" w:eastAsia="仿宋"/>
          <w:bCs/>
          <w:color w:val="auto"/>
          <w:sz w:val="32"/>
          <w:szCs w:val="32"/>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color w:val="auto"/>
          <w:sz w:val="32"/>
          <w:szCs w:val="32"/>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．资金计划。该项目为</w:t>
      </w:r>
      <w:r>
        <w:rPr>
          <w:rFonts w:hint="eastAsia" w:ascii="仿宋_GB2312" w:hAnsi="宋体" w:eastAsia="仿宋_GB2312"/>
          <w:color w:val="auto"/>
          <w:sz w:val="32"/>
          <w:szCs w:val="32"/>
        </w:rPr>
        <w:t>本级财政拨款。</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hAnsi="宋体" w:eastAsia="仿宋_GB2312"/>
          <w:color w:val="auto"/>
          <w:sz w:val="32"/>
          <w:szCs w:val="32"/>
          <w:lang w:val="zh-CN"/>
        </w:rPr>
        <w:t>资金按时到位。</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hAnsi="宋体" w:eastAsia="仿宋_GB2312"/>
          <w:color w:val="auto"/>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pStyle w:val="6"/>
        <w:adjustRightInd w:val="0"/>
        <w:snapToGrid w:val="0"/>
        <w:spacing w:before="93" w:line="600" w:lineRule="exact"/>
        <w:ind w:firstLine="643" w:firstLineChars="200"/>
        <w:outlineLvl w:val="2"/>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r>
        <w:rPr>
          <w:rFonts w:hint="eastAsia" w:ascii="仿宋" w:hAnsi="仿宋" w:eastAsia="仿宋"/>
          <w:bCs/>
          <w:color w:val="auto"/>
          <w:sz w:val="32"/>
          <w:szCs w:val="32"/>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（二）项目管理情况。</w:t>
      </w:r>
      <w:r>
        <w:rPr>
          <w:rFonts w:hint="eastAsia" w:ascii="仿宋" w:hAnsi="仿宋" w:eastAsia="仿宋"/>
          <w:bCs/>
          <w:color w:val="auto"/>
          <w:sz w:val="32"/>
          <w:szCs w:val="32"/>
        </w:rPr>
        <w:t>专项资金按照预算编制要求，准确编制预算，预期内完成绩效目标，按照项目要求严格执行，专款专用。</w:t>
      </w:r>
    </w:p>
    <w:p>
      <w:pPr>
        <w:pStyle w:val="6"/>
        <w:adjustRightInd w:val="0"/>
        <w:snapToGrid w:val="0"/>
        <w:spacing w:before="93" w:line="600" w:lineRule="exact"/>
        <w:ind w:firstLine="643" w:firstLineChars="200"/>
        <w:outlineLvl w:val="2"/>
        <w:rPr>
          <w:rFonts w:hAnsi="宋体"/>
          <w:color w:val="auto"/>
          <w:sz w:val="32"/>
          <w:szCs w:val="32"/>
          <w:lang w:val="zh-CN"/>
        </w:rPr>
      </w:pPr>
      <w:r>
        <w:rPr>
          <w:rFonts w:hint="eastAsia" w:ascii="楷体_GB2312" w:hAnsi="宋体" w:eastAsia="楷体_GB2312"/>
          <w:b/>
          <w:color w:val="auto"/>
          <w:sz w:val="32"/>
          <w:szCs w:val="32"/>
          <w:lang w:val="zh-CN"/>
        </w:rPr>
        <w:t>（三）项目监管情况。</w:t>
      </w:r>
      <w:r>
        <w:rPr>
          <w:rFonts w:hint="eastAsia" w:ascii="仿宋" w:hAnsi="仿宋" w:eastAsia="仿宋"/>
          <w:bCs/>
          <w:color w:val="auto"/>
          <w:sz w:val="32"/>
          <w:szCs w:val="32"/>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根据预算绩效管理要求严格管控。预算数</w:t>
      </w:r>
      <w:r>
        <w:rPr>
          <w:rFonts w:ascii="仿宋" w:hAnsi="仿宋" w:eastAsia="仿宋"/>
          <w:bCs/>
          <w:color w:val="auto"/>
          <w:sz w:val="32"/>
          <w:szCs w:val="32"/>
        </w:rPr>
        <w:t>2</w:t>
      </w:r>
      <w:r>
        <w:rPr>
          <w:rFonts w:hint="eastAsia" w:ascii="仿宋" w:hAnsi="仿宋" w:eastAsia="仿宋"/>
          <w:bCs/>
          <w:color w:val="auto"/>
          <w:sz w:val="32"/>
          <w:szCs w:val="32"/>
        </w:rPr>
        <w:t>万元，执行数为</w:t>
      </w:r>
      <w:r>
        <w:rPr>
          <w:rFonts w:ascii="仿宋" w:hAnsi="仿宋" w:eastAsia="仿宋"/>
          <w:bCs/>
          <w:color w:val="auto"/>
          <w:sz w:val="32"/>
          <w:szCs w:val="32"/>
        </w:rPr>
        <w:t>1.82</w:t>
      </w:r>
      <w:r>
        <w:rPr>
          <w:rFonts w:hint="eastAsia" w:ascii="仿宋" w:hAnsi="仿宋" w:eastAsia="仿宋"/>
          <w:bCs/>
          <w:color w:val="auto"/>
          <w:sz w:val="32"/>
          <w:szCs w:val="32"/>
        </w:rPr>
        <w:t>万元，预算完成情况</w:t>
      </w:r>
      <w:r>
        <w:rPr>
          <w:rFonts w:ascii="仿宋" w:hAnsi="仿宋" w:eastAsia="仿宋"/>
          <w:bCs/>
          <w:color w:val="auto"/>
          <w:sz w:val="32"/>
          <w:szCs w:val="32"/>
        </w:rPr>
        <w:t>91%</w:t>
      </w:r>
      <w:r>
        <w:rPr>
          <w:rFonts w:hint="eastAsia" w:ascii="仿宋" w:hAnsi="仿宋" w:eastAsia="仿宋"/>
          <w:bCs/>
          <w:color w:val="auto"/>
          <w:sz w:val="32"/>
          <w:szCs w:val="32"/>
        </w:rPr>
        <w:t>。</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项目完成数值指标：对城区食品餐饮商铺均进行食品安全知识普及，并发放安全知识宣传单；全区特种设备监督检查</w:t>
      </w:r>
      <w:r>
        <w:rPr>
          <w:rFonts w:ascii="仿宋" w:hAnsi="仿宋" w:eastAsia="仿宋"/>
          <w:bCs/>
          <w:color w:val="auto"/>
          <w:sz w:val="32"/>
          <w:szCs w:val="32"/>
        </w:rPr>
        <w:t>40</w:t>
      </w:r>
      <w:r>
        <w:rPr>
          <w:rFonts w:hint="eastAsia" w:ascii="仿宋" w:hAnsi="仿宋" w:eastAsia="仿宋"/>
          <w:bCs/>
          <w:color w:val="auto"/>
          <w:sz w:val="32"/>
          <w:szCs w:val="32"/>
        </w:rPr>
        <w:t>家单位，</w:t>
      </w:r>
      <w:r>
        <w:rPr>
          <w:rFonts w:ascii="仿宋" w:hAnsi="仿宋" w:eastAsia="仿宋"/>
          <w:bCs/>
          <w:color w:val="auto"/>
          <w:sz w:val="32"/>
          <w:szCs w:val="32"/>
        </w:rPr>
        <w:t>890</w:t>
      </w:r>
      <w:r>
        <w:rPr>
          <w:rFonts w:hint="eastAsia" w:ascii="仿宋" w:hAnsi="仿宋" w:eastAsia="仿宋"/>
          <w:bCs/>
          <w:color w:val="auto"/>
          <w:sz w:val="32"/>
          <w:szCs w:val="32"/>
        </w:rPr>
        <w:t>台设备均进行特种设备安全知识宣传。</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项目指标完成质量指标：开展重大活动餐饮服务食品安全保障，确保食品安全零事故，完成城区餐饮单位、学校和单位食堂、旅游景区餐饮单位的量化分级，量化分级≥</w:t>
      </w:r>
      <w:r>
        <w:rPr>
          <w:rFonts w:ascii="仿宋" w:hAnsi="仿宋" w:eastAsia="仿宋"/>
          <w:bCs/>
          <w:color w:val="auto"/>
          <w:sz w:val="32"/>
          <w:szCs w:val="32"/>
        </w:rPr>
        <w:t>90%</w:t>
      </w:r>
      <w:r>
        <w:rPr>
          <w:rFonts w:hint="eastAsia" w:ascii="仿宋" w:hAnsi="仿宋" w:eastAsia="仿宋"/>
          <w:bCs/>
          <w:color w:val="auto"/>
          <w:sz w:val="32"/>
          <w:szCs w:val="32"/>
        </w:rPr>
        <w:t>；全区食品安全监管、药品安全监管、特种设备安全监管全覆盖率≥</w:t>
      </w:r>
      <w:r>
        <w:rPr>
          <w:rFonts w:ascii="仿宋" w:hAnsi="仿宋" w:eastAsia="仿宋"/>
          <w:bCs/>
          <w:color w:val="auto"/>
          <w:sz w:val="32"/>
          <w:szCs w:val="32"/>
        </w:rPr>
        <w:t>95%</w:t>
      </w:r>
      <w:r>
        <w:rPr>
          <w:rFonts w:hint="eastAsia" w:ascii="仿宋" w:hAnsi="仿宋" w:eastAsia="仿宋"/>
          <w:bCs/>
          <w:color w:val="auto"/>
          <w:sz w:val="32"/>
          <w:szCs w:val="32"/>
        </w:rPr>
        <w:t>。</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项目完成时效：</w:t>
      </w:r>
      <w:r>
        <w:rPr>
          <w:rFonts w:ascii="仿宋" w:hAnsi="仿宋" w:eastAsia="仿宋"/>
          <w:bCs/>
          <w:color w:val="auto"/>
          <w:sz w:val="32"/>
          <w:szCs w:val="32"/>
        </w:rPr>
        <w:t>2020</w:t>
      </w:r>
      <w:r>
        <w:rPr>
          <w:rFonts w:hint="eastAsia" w:ascii="仿宋" w:hAnsi="仿宋" w:eastAsia="仿宋"/>
          <w:bCs/>
          <w:color w:val="auto"/>
          <w:sz w:val="32"/>
          <w:szCs w:val="32"/>
        </w:rPr>
        <w:t>年度内按预期完成。</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1</w:t>
      </w:r>
      <w:r>
        <w:rPr>
          <w:rFonts w:hint="eastAsia" w:ascii="仿宋" w:hAnsi="仿宋" w:eastAsia="仿宋"/>
          <w:bCs/>
          <w:color w:val="auto"/>
          <w:sz w:val="32"/>
          <w:szCs w:val="32"/>
        </w:rPr>
        <w:t>）经济效益方面：我局</w:t>
      </w:r>
      <w:r>
        <w:rPr>
          <w:rFonts w:ascii="仿宋" w:hAnsi="仿宋" w:eastAsia="仿宋"/>
          <w:bCs/>
          <w:color w:val="auto"/>
          <w:sz w:val="32"/>
          <w:szCs w:val="32"/>
        </w:rPr>
        <w:t>2020</w:t>
      </w:r>
      <w:r>
        <w:rPr>
          <w:rFonts w:hint="eastAsia" w:ascii="仿宋" w:hAnsi="仿宋" w:eastAsia="仿宋"/>
          <w:bCs/>
          <w:color w:val="auto"/>
          <w:sz w:val="32"/>
          <w:szCs w:val="32"/>
        </w:rPr>
        <w:t>年通过深化职能职责，提高群众多安全知识了知晓度，自觉遵守市场秩序，持续增加市场主体，做大经济增量，有力的带动了投资环境优化、市场秩序规范、信用社会的逐步建立及创新活力的不断增强等效益，对金口河区经济发展起到了推动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2</w:t>
      </w:r>
      <w:r>
        <w:rPr>
          <w:rFonts w:hint="eastAsia" w:ascii="仿宋" w:hAnsi="仿宋" w:eastAsia="仿宋"/>
          <w:bCs/>
          <w:color w:val="auto"/>
          <w:sz w:val="32"/>
          <w:szCs w:val="32"/>
        </w:rPr>
        <w:t>）社会效益方面：我局</w:t>
      </w:r>
      <w:r>
        <w:rPr>
          <w:rFonts w:ascii="仿宋" w:hAnsi="仿宋" w:eastAsia="仿宋"/>
          <w:bCs/>
          <w:color w:val="auto"/>
          <w:sz w:val="32"/>
          <w:szCs w:val="32"/>
        </w:rPr>
        <w:t>2020</w:t>
      </w:r>
      <w:r>
        <w:rPr>
          <w:rFonts w:hint="eastAsia" w:ascii="仿宋" w:hAnsi="仿宋" w:eastAsia="仿宋"/>
          <w:bCs/>
          <w:color w:val="auto"/>
          <w:sz w:val="32"/>
          <w:szCs w:val="32"/>
        </w:rPr>
        <w:t>年通过加强窗口建设、提高服务水平，扩大食品、药品、特种设备、农产品等涉及知识进行宣传，展示行政机关良好服务形象，提高群众政策知晓度和法律意识，对新形势下综治维稳、提高消费信心、维护城市形象等起到了较为明显的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）生态环境效益方面：“创卫”期间知识宣传，加强农贸市场的建设，对推进城乡环境提质、优化城乡环境、推动城乡一体化建设起到了较大促进作用。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4</w:t>
      </w:r>
      <w:r>
        <w:rPr>
          <w:rFonts w:hint="eastAsia" w:ascii="仿宋" w:hAnsi="仿宋" w:eastAsia="仿宋"/>
          <w:bCs/>
          <w:color w:val="auto"/>
          <w:sz w:val="32"/>
          <w:szCs w:val="32"/>
        </w:rPr>
        <w:t>）可持续发展方面：我局项目有序实施，在股室协调、资金安排、制度体系建设等方面均作了部署和安排，做到项目专款专用，促进了各项工作的顺利开展，确保项目的实施长期可持续发展。</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5</w:t>
      </w:r>
      <w:r>
        <w:rPr>
          <w:rFonts w:hint="eastAsia" w:ascii="仿宋" w:hAnsi="仿宋" w:eastAsia="仿宋"/>
          <w:bCs/>
          <w:color w:val="auto"/>
          <w:sz w:val="32"/>
          <w:szCs w:val="32"/>
        </w:rPr>
        <w:t>）群众满意度调查分析：对群众进行随机的访问，绝大多数群众觉得非常满意，并指出对食品餐饮，消费者保护等方面，对我们的工作给予了肯定。因此，我单位会进一步加强上述工作的管理，提高办事效率不断改进现有工作，提高服务意识和综合行政能力，让百姓满意。</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600" w:lineRule="exact"/>
        <w:ind w:firstLine="720"/>
        <w:rPr>
          <w:rFonts w:ascii="仿宋" w:hAnsi="仿宋" w:eastAsia="仿宋"/>
          <w:bCs/>
          <w:color w:val="auto"/>
          <w:sz w:val="32"/>
          <w:szCs w:val="32"/>
        </w:rPr>
      </w:pPr>
      <w:r>
        <w:rPr>
          <w:rFonts w:hint="eastAsia" w:ascii="楷体_GB2312" w:hAnsi="宋体" w:eastAsia="楷体_GB2312"/>
          <w:b/>
          <w:color w:val="auto"/>
          <w:sz w:val="32"/>
          <w:szCs w:val="32"/>
          <w:lang w:val="zh-CN"/>
        </w:rPr>
        <w:t>（一）评价结论。</w:t>
      </w:r>
      <w:r>
        <w:rPr>
          <w:rFonts w:hint="eastAsia" w:ascii="仿宋" w:hAnsi="仿宋" w:eastAsia="仿宋"/>
          <w:bCs/>
          <w:color w:val="auto"/>
          <w:sz w:val="32"/>
          <w:szCs w:val="32"/>
        </w:rPr>
        <w:t>项目绩效评价总体结论：最终得分</w:t>
      </w:r>
      <w:r>
        <w:rPr>
          <w:rFonts w:ascii="仿宋" w:hAnsi="仿宋" w:eastAsia="仿宋"/>
          <w:bCs/>
          <w:color w:val="auto"/>
          <w:sz w:val="32"/>
          <w:szCs w:val="32"/>
        </w:rPr>
        <w:t>92</w:t>
      </w:r>
      <w:r>
        <w:rPr>
          <w:rFonts w:hint="eastAsia" w:ascii="仿宋" w:hAnsi="仿宋" w:eastAsia="仿宋"/>
          <w:bCs/>
          <w:color w:val="auto"/>
          <w:sz w:val="32"/>
          <w:szCs w:val="32"/>
        </w:rPr>
        <w:t>分。</w:t>
      </w:r>
    </w:p>
    <w:p>
      <w:pPr>
        <w:pStyle w:val="13"/>
        <w:shd w:val="clear" w:color="auto" w:fill="FFFFFF"/>
        <w:spacing w:before="0" w:beforeAutospacing="0" w:after="0" w:afterAutospacing="0"/>
        <w:jc w:val="center"/>
        <w:rPr>
          <w:color w:val="auto"/>
          <w:sz w:val="21"/>
          <w:szCs w:val="21"/>
        </w:rPr>
      </w:pPr>
      <w:r>
        <w:rPr>
          <w:rFonts w:ascii="黑体" w:eastAsia="黑体" w:cs="黑体"/>
          <w:color w:val="auto"/>
          <w:sz w:val="31"/>
          <w:szCs w:val="31"/>
          <w:shd w:val="clear" w:color="auto" w:fill="FFFFFF"/>
        </w:rPr>
        <w:t>2020</w:t>
      </w:r>
      <w:r>
        <w:rPr>
          <w:rFonts w:hint="eastAsia" w:ascii="黑体" w:eastAsia="黑体" w:cs="黑体"/>
          <w:color w:val="auto"/>
          <w:sz w:val="31"/>
          <w:szCs w:val="31"/>
          <w:shd w:val="clear" w:color="auto" w:fill="FFFFFF"/>
        </w:rPr>
        <w:t>年部门整体支出绩效评价得分表</w:t>
      </w:r>
    </w:p>
    <w:tbl>
      <w:tblPr>
        <w:tblStyle w:val="14"/>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0" w:type="dxa"/>
          <w:left w:w="150" w:type="dxa"/>
          <w:bottom w:w="150" w:type="dxa"/>
          <w:right w:w="150" w:type="dxa"/>
        </w:tblCellMar>
      </w:tblPr>
      <w:tblGrid>
        <w:gridCol w:w="1695"/>
        <w:gridCol w:w="2265"/>
        <w:gridCol w:w="3405"/>
        <w:gridCol w:w="213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一级指标</w:t>
            </w:r>
          </w:p>
        </w:tc>
        <w:tc>
          <w:tcPr>
            <w:tcW w:w="22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二级指标</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三级指标</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jc w:val="center"/>
              <w:rPr>
                <w:color w:val="auto"/>
              </w:rPr>
            </w:pPr>
            <w:r>
              <w:rPr>
                <w:rStyle w:val="16"/>
                <w:rFonts w:hint="eastAsia" w:cs="宋体"/>
                <w:color w:val="auto"/>
                <w:sz w:val="19"/>
                <w:szCs w:val="19"/>
              </w:rPr>
              <w:t>得分</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5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部门决策</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目标任务（</w:t>
            </w:r>
            <w:r>
              <w:rPr>
                <w:color w:val="auto"/>
                <w:sz w:val="19"/>
                <w:szCs w:val="19"/>
              </w:rPr>
              <w:t>15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相关性（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明确性（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合理性（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预算编制（</w:t>
            </w:r>
            <w:r>
              <w:rPr>
                <w:color w:val="auto"/>
                <w:sz w:val="19"/>
                <w:szCs w:val="19"/>
              </w:rPr>
              <w:t>10</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测算依据（</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目标管理（</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中期评估（</w:t>
            </w:r>
            <w:r>
              <w:rPr>
                <w:color w:val="auto"/>
                <w:sz w:val="19"/>
                <w:szCs w:val="19"/>
              </w:rPr>
              <w:t>2</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执行中期评估（</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7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绩效监控（</w:t>
            </w:r>
            <w:r>
              <w:rPr>
                <w:color w:val="auto"/>
                <w:sz w:val="19"/>
                <w:szCs w:val="19"/>
              </w:rPr>
              <w:t>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预算执行进度监控（</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绩效目标动态监控（</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信息公开（</w:t>
            </w:r>
            <w:r>
              <w:rPr>
                <w:color w:val="auto"/>
                <w:sz w:val="19"/>
                <w:szCs w:val="19"/>
              </w:rPr>
              <w:t>6</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9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决算公开（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8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绩效信息公开（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w:t>
            </w:r>
            <w:r>
              <w:rPr>
                <w:color w:val="auto"/>
                <w:sz w:val="19"/>
                <w:szCs w:val="19"/>
              </w:rPr>
              <w:t>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绩效评价开展（</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评价结果应用（</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部门绩效情况</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履职成效（</w:t>
            </w:r>
            <w:r>
              <w:rPr>
                <w:color w:val="auto"/>
                <w:sz w:val="19"/>
                <w:szCs w:val="19"/>
              </w:rPr>
              <w:t>30</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部门特性指标</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widowControl/>
              <w:jc w:val="left"/>
              <w:rPr>
                <w:rFonts w:ascii="宋体" w:cs="宋体"/>
                <w:color w:val="auto"/>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8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市场监管公告情况（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食品、药品、质量、特种设备安全监管情况（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食品、药品、质量、特种设备安全知识宣传情况（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5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可持续发展能力（</w:t>
            </w:r>
            <w:r>
              <w:rPr>
                <w:color w:val="auto"/>
                <w:sz w:val="19"/>
                <w:szCs w:val="19"/>
              </w:rPr>
              <w:t>15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重点改革（重点工作）完成情况（</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1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科技（制度、方法、机制等）创新（</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人才培养（</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3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满意度（</w:t>
            </w:r>
            <w:r>
              <w:rPr>
                <w:color w:val="auto"/>
                <w:sz w:val="19"/>
                <w:szCs w:val="19"/>
              </w:rPr>
              <w:t>12</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协作部门满意度（</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管理对象满意度（</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社会公众满意度（</w:t>
            </w:r>
            <w:r>
              <w:rPr>
                <w:color w:val="auto"/>
                <w:sz w:val="19"/>
                <w:szCs w:val="19"/>
              </w:rPr>
              <w:t>4</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bl>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580" w:lineRule="exact"/>
        <w:ind w:firstLine="640"/>
        <w:rPr>
          <w:rFonts w:ascii="仿宋_GB2312" w:hAnsi="仿宋_GB2312" w:eastAsia="仿宋_GB2312" w:cs="仿宋_GB2312"/>
          <w:color w:val="auto"/>
          <w:sz w:val="32"/>
          <w:szCs w:val="32"/>
        </w:rPr>
      </w:pPr>
      <w:r>
        <w:rPr>
          <w:rFonts w:hint="eastAsia" w:ascii="仿宋_GB2312" w:hAnsi="宋体" w:eastAsia="仿宋_GB2312"/>
          <w:color w:val="auto"/>
          <w:sz w:val="32"/>
          <w:szCs w:val="32"/>
          <w:lang w:val="zh-CN"/>
        </w:rPr>
        <w:t>无</w:t>
      </w:r>
    </w:p>
    <w:p>
      <w:pPr>
        <w:spacing w:line="580" w:lineRule="exact"/>
        <w:ind w:firstLine="640"/>
        <w:rPr>
          <w:rFonts w:ascii="仿宋_GB2312" w:hAnsi="仿宋_GB2312" w:eastAsia="仿宋_GB2312" w:cs="仿宋_GB2312"/>
          <w:color w:val="auto"/>
          <w:sz w:val="32"/>
          <w:szCs w:val="32"/>
        </w:rPr>
      </w:pPr>
    </w:p>
    <w:p>
      <w:pPr>
        <w:widowControl/>
        <w:jc w:val="left"/>
        <w:rPr>
          <w:rStyle w:val="18"/>
          <w:rFonts w:ascii="黑体" w:hAnsi="黑体" w:eastAsia="黑体"/>
          <w:b w:val="0"/>
          <w:color w:val="auto"/>
        </w:rPr>
      </w:pPr>
    </w:p>
    <w:p>
      <w:pPr>
        <w:widowControl/>
        <w:jc w:val="left"/>
        <w:rPr>
          <w:rFonts w:ascii="黑体" w:hAnsi="黑体" w:eastAsia="黑体" w:cs="方正小标宋简体"/>
          <w:color w:val="auto"/>
          <w:sz w:val="44"/>
          <w:szCs w:val="44"/>
        </w:rPr>
      </w:pPr>
      <w:r>
        <w:rPr>
          <w:rFonts w:ascii="黑体" w:hAnsi="黑体" w:eastAsia="黑体" w:cs="方正小标宋简体"/>
          <w:color w:val="auto"/>
          <w:sz w:val="44"/>
          <w:szCs w:val="44"/>
        </w:rPr>
        <w:br w:type="page"/>
      </w:r>
    </w:p>
    <w:p>
      <w:pPr>
        <w:spacing w:line="600" w:lineRule="exact"/>
        <w:jc w:val="center"/>
        <w:rPr>
          <w:rFonts w:ascii="方正小标宋简体" w:hAnsi="宋体" w:eastAsia="方正小标宋简体"/>
          <w:color w:val="auto"/>
          <w:kern w:val="0"/>
          <w:sz w:val="44"/>
          <w:szCs w:val="44"/>
          <w:lang w:val="zh-CN"/>
        </w:rPr>
      </w:pPr>
      <w:r>
        <w:rPr>
          <w:rFonts w:hint="eastAsia" w:ascii="黑体" w:hAnsi="黑体" w:eastAsia="黑体" w:cs="方正小标宋简体"/>
          <w:color w:val="auto"/>
          <w:sz w:val="44"/>
          <w:szCs w:val="44"/>
        </w:rPr>
        <w:t>食品药品工商质量农产品等方面抽检及风险监测经费</w:t>
      </w:r>
      <w:r>
        <w:rPr>
          <w:rFonts w:hint="eastAsia" w:ascii="方正小标宋简体" w:hAnsi="宋体" w:eastAsia="方正小标宋简体"/>
          <w:color w:val="auto"/>
          <w:kern w:val="0"/>
          <w:sz w:val="44"/>
          <w:szCs w:val="44"/>
          <w:lang w:val="zh-CN"/>
        </w:rPr>
        <w:t>项目</w:t>
      </w:r>
      <w:r>
        <w:rPr>
          <w:rFonts w:ascii="方正小标宋简体" w:hAnsi="宋体" w:eastAsia="方正小标宋简体"/>
          <w:color w:val="auto"/>
          <w:kern w:val="0"/>
          <w:sz w:val="44"/>
          <w:szCs w:val="44"/>
        </w:rPr>
        <w:t>2020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spacing w:line="600" w:lineRule="exact"/>
        <w:rPr>
          <w:rFonts w:ascii="宋体"/>
          <w:color w:val="auto"/>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．说明项目主管部门（单位）在该项目管理中的职能。</w:t>
      </w:r>
    </w:p>
    <w:p>
      <w:pPr>
        <w:adjustRightInd w:val="0"/>
        <w:snapToGrid w:val="0"/>
        <w:spacing w:line="60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通过项目实施，保障了流通领域商品质量的抽查检验工作，及时向公众公布抽检结果。</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．项目立项、资金申报的依据。</w:t>
      </w:r>
    </w:p>
    <w:p>
      <w:pPr>
        <w:pStyle w:val="2"/>
        <w:ind w:left="1059" w:leftChars="352" w:hanging="320" w:hangingChars="100"/>
        <w:rPr>
          <w:color w:val="auto"/>
          <w:lang w:val="zh-CN"/>
        </w:rPr>
      </w:pPr>
      <w:r>
        <w:rPr>
          <w:rFonts w:hint="eastAsia"/>
          <w:color w:val="auto"/>
          <w:lang w:val="zh-CN"/>
        </w:rPr>
        <w:t>本级财政划拨预算资金。</w:t>
      </w:r>
    </w:p>
    <w:p>
      <w:pPr>
        <w:adjustRightInd w:val="0"/>
        <w:snapToGrid w:val="0"/>
        <w:spacing w:line="600" w:lineRule="exact"/>
        <w:ind w:firstLine="640" w:firstLineChars="200"/>
        <w:rPr>
          <w:rFonts w:ascii="仿宋_GB2312" w:hAnsi="宋体" w:eastAsia="仿宋_GB2312"/>
          <w:color w:val="auto"/>
          <w:sz w:val="32"/>
          <w:szCs w:val="32"/>
          <w:lang w:val="zh-CN"/>
        </w:rPr>
      </w:pPr>
      <w:r>
        <w:rPr>
          <w:rFonts w:ascii="仿宋_GB2312" w:hAnsi="宋体" w:eastAsia="仿宋_GB2312"/>
          <w:color w:val="auto"/>
          <w:sz w:val="32"/>
          <w:szCs w:val="32"/>
        </w:rPr>
        <w:t>3.</w:t>
      </w:r>
      <w:r>
        <w:rPr>
          <w:rFonts w:hint="eastAsia" w:ascii="仿宋_GB2312" w:hAnsi="宋体" w:eastAsia="仿宋_GB2312"/>
          <w:color w:val="auto"/>
          <w:sz w:val="32"/>
          <w:szCs w:val="32"/>
          <w:lang w:val="zh-CN"/>
        </w:rPr>
        <w:t>资金管理办法制定情况，资金支持具体项目的条件、范围与支持方式概况。</w:t>
      </w:r>
    </w:p>
    <w:p>
      <w:pPr>
        <w:spacing w:line="580" w:lineRule="exact"/>
        <w:ind w:firstLine="640" w:firstLineChars="200"/>
        <w:rPr>
          <w:rFonts w:eastAsia="仿宋_GB2312"/>
          <w:color w:val="auto"/>
        </w:rPr>
      </w:pPr>
      <w:r>
        <w:rPr>
          <w:rFonts w:hint="eastAsia" w:ascii="仿宋_GB2312" w:hAnsi="宋体" w:eastAsia="仿宋_GB2312"/>
          <w:color w:val="auto"/>
          <w:sz w:val="32"/>
          <w:szCs w:val="32"/>
        </w:rPr>
        <w:t>本级财政划拨预算资金，</w:t>
      </w:r>
      <w:r>
        <w:rPr>
          <w:rFonts w:hint="eastAsia" w:ascii="仿宋_GB2312" w:hAnsi="宋体" w:eastAsia="仿宋_GB2312"/>
          <w:color w:val="auto"/>
          <w:sz w:val="32"/>
          <w:szCs w:val="32"/>
          <w:lang w:val="zh-CN"/>
        </w:rPr>
        <w:t>我</w:t>
      </w:r>
      <w:r>
        <w:rPr>
          <w:rFonts w:hint="eastAsia" w:ascii="仿宋" w:hAnsi="仿宋" w:eastAsia="仿宋" w:cs="仿宋_GB2312"/>
          <w:color w:val="auto"/>
          <w:sz w:val="32"/>
          <w:szCs w:val="32"/>
        </w:rPr>
        <w:t>单位专项预算项目程序严密、严格按照财经纪律和预算管理要求执行，规划合理、结果符合、分配科学、分配及时、专项预算绩效目标按时完成、专款专用、无任何违规记录。</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4</w:t>
      </w:r>
      <w:r>
        <w:rPr>
          <w:rFonts w:hint="eastAsia" w:ascii="仿宋_GB2312" w:hAnsi="宋体" w:eastAsia="仿宋_GB2312"/>
          <w:color w:val="auto"/>
          <w:sz w:val="32"/>
          <w:szCs w:val="32"/>
          <w:lang w:val="zh-CN"/>
        </w:rPr>
        <w:t>．资金分配的原则及考虑因素。</w:t>
      </w:r>
    </w:p>
    <w:p>
      <w:pPr>
        <w:pStyle w:val="2"/>
        <w:ind w:left="1059" w:leftChars="352" w:hanging="320" w:hangingChars="100"/>
        <w:rPr>
          <w:color w:val="auto"/>
          <w:lang w:val="zh-CN"/>
        </w:rPr>
      </w:pPr>
      <w:r>
        <w:rPr>
          <w:rFonts w:hint="eastAsia"/>
          <w:color w:val="auto"/>
          <w:lang w:val="zh-CN"/>
        </w:rPr>
        <w:t>按需分配，坚持专款专用。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．项目主要内容。</w:t>
      </w:r>
    </w:p>
    <w:p>
      <w:pPr>
        <w:adjustRightInd w:val="0"/>
        <w:snapToGrid w:val="0"/>
        <w:spacing w:line="60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通过项目实施，保障了流通领域商品质量的抽查检验工作，及时向公众公布抽检结果。</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项目全年预算数</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3</w:t>
      </w:r>
      <w:r>
        <w:rPr>
          <w:rFonts w:hint="eastAsia" w:ascii="仿宋_GB2312" w:hAnsi="宋体" w:eastAsia="仿宋_GB2312"/>
          <w:color w:val="auto"/>
          <w:sz w:val="32"/>
          <w:szCs w:val="32"/>
          <w:lang w:val="zh-CN"/>
        </w:rPr>
        <w:t>．分析评价申报内容是否与实际相符，申报目标是否合理可行。</w:t>
      </w:r>
    </w:p>
    <w:p>
      <w:pPr>
        <w:adjustRightInd w:val="0"/>
        <w:snapToGrid w:val="0"/>
        <w:spacing w:line="600" w:lineRule="exact"/>
        <w:ind w:left="720"/>
        <w:rPr>
          <w:color w:val="auto"/>
          <w:lang w:val="zh-CN"/>
        </w:rPr>
      </w:pPr>
      <w:r>
        <w:rPr>
          <w:rFonts w:hint="eastAsia" w:ascii="仿宋_GB2312" w:hAnsi="宋体" w:eastAsia="仿宋_GB2312"/>
          <w:color w:val="auto"/>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6"/>
        <w:adjustRightInd w:val="0"/>
        <w:snapToGrid w:val="0"/>
        <w:spacing w:before="93" w:line="600" w:lineRule="exact"/>
        <w:ind w:firstLine="640" w:firstLineChars="200"/>
        <w:outlineLvl w:val="2"/>
        <w:rPr>
          <w:rFonts w:hAnsi="宋体"/>
          <w:color w:val="auto"/>
          <w:sz w:val="32"/>
          <w:szCs w:val="32"/>
          <w:lang w:val="zh-CN"/>
        </w:rPr>
      </w:pPr>
      <w:r>
        <w:rPr>
          <w:rFonts w:hint="eastAsia" w:ascii="仿宋" w:hAnsi="仿宋" w:eastAsia="仿宋"/>
          <w:bCs/>
          <w:color w:val="auto"/>
          <w:sz w:val="32"/>
          <w:szCs w:val="32"/>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color w:val="auto"/>
          <w:sz w:val="32"/>
          <w:szCs w:val="32"/>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．资金计划。该项目为</w:t>
      </w:r>
      <w:r>
        <w:rPr>
          <w:rFonts w:hint="eastAsia" w:ascii="仿宋_GB2312" w:hAnsi="宋体" w:eastAsia="仿宋_GB2312"/>
          <w:color w:val="auto"/>
          <w:sz w:val="32"/>
          <w:szCs w:val="32"/>
        </w:rPr>
        <w:t>本级财政拨款。</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hAnsi="宋体" w:eastAsia="仿宋_GB2312"/>
          <w:color w:val="auto"/>
          <w:sz w:val="32"/>
          <w:szCs w:val="32"/>
          <w:lang w:val="zh-CN"/>
        </w:rPr>
        <w:t>资金按时到位。</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hAnsi="宋体" w:eastAsia="仿宋_GB2312"/>
          <w:color w:val="auto"/>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pStyle w:val="6"/>
        <w:adjustRightInd w:val="0"/>
        <w:snapToGrid w:val="0"/>
        <w:spacing w:before="93" w:line="600" w:lineRule="exact"/>
        <w:ind w:firstLine="643" w:firstLineChars="200"/>
        <w:outlineLvl w:val="2"/>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r>
        <w:rPr>
          <w:rFonts w:hint="eastAsia" w:ascii="仿宋" w:hAnsi="仿宋" w:eastAsia="仿宋"/>
          <w:bCs/>
          <w:color w:val="auto"/>
          <w:sz w:val="32"/>
          <w:szCs w:val="32"/>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（二）项目管理情况。</w:t>
      </w:r>
      <w:r>
        <w:rPr>
          <w:rFonts w:hint="eastAsia" w:ascii="仿宋" w:hAnsi="仿宋" w:eastAsia="仿宋"/>
          <w:bCs/>
          <w:color w:val="auto"/>
          <w:sz w:val="32"/>
          <w:szCs w:val="32"/>
        </w:rPr>
        <w:t>专项资金按照预算编制要求，准确编制预算，预期内完成绩效目标，按照项目要求严格执行，专款专用。</w:t>
      </w:r>
    </w:p>
    <w:p>
      <w:pPr>
        <w:pStyle w:val="6"/>
        <w:adjustRightInd w:val="0"/>
        <w:snapToGrid w:val="0"/>
        <w:spacing w:before="93" w:line="600" w:lineRule="exact"/>
        <w:ind w:firstLine="643" w:firstLineChars="200"/>
        <w:outlineLvl w:val="2"/>
        <w:rPr>
          <w:rFonts w:hAnsi="宋体"/>
          <w:color w:val="auto"/>
          <w:sz w:val="32"/>
          <w:szCs w:val="32"/>
          <w:lang w:val="zh-CN"/>
        </w:rPr>
      </w:pPr>
      <w:r>
        <w:rPr>
          <w:rFonts w:hint="eastAsia" w:ascii="楷体_GB2312" w:hAnsi="宋体" w:eastAsia="楷体_GB2312"/>
          <w:b/>
          <w:color w:val="auto"/>
          <w:sz w:val="32"/>
          <w:szCs w:val="32"/>
          <w:lang w:val="zh-CN"/>
        </w:rPr>
        <w:t>（三）项目监管情况。</w:t>
      </w:r>
      <w:r>
        <w:rPr>
          <w:rFonts w:hint="eastAsia" w:ascii="仿宋" w:hAnsi="仿宋" w:eastAsia="仿宋"/>
          <w:bCs/>
          <w:color w:val="auto"/>
          <w:sz w:val="32"/>
          <w:szCs w:val="32"/>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根据预算绩效管理要求严格管控。</w:t>
      </w:r>
      <w:r>
        <w:rPr>
          <w:rFonts w:hint="eastAsia" w:hAnsi="仿宋_GB2312" w:cs="仿宋_GB2312"/>
          <w:color w:val="auto"/>
          <w:sz w:val="32"/>
          <w:szCs w:val="32"/>
        </w:rPr>
        <w:t>项目全年预算数</w:t>
      </w:r>
      <w:r>
        <w:rPr>
          <w:rFonts w:hAnsi="仿宋_GB2312" w:cs="仿宋_GB2312"/>
          <w:color w:val="auto"/>
          <w:sz w:val="32"/>
          <w:szCs w:val="32"/>
        </w:rPr>
        <w:t>15</w:t>
      </w:r>
      <w:r>
        <w:rPr>
          <w:rFonts w:hint="eastAsia" w:hAnsi="仿宋_GB2312" w:cs="仿宋_GB2312"/>
          <w:color w:val="auto"/>
          <w:sz w:val="32"/>
          <w:szCs w:val="32"/>
        </w:rPr>
        <w:t>万元，执行数为</w:t>
      </w:r>
      <w:r>
        <w:rPr>
          <w:rFonts w:hAnsi="仿宋_GB2312" w:cs="仿宋_GB2312"/>
          <w:color w:val="auto"/>
          <w:sz w:val="32"/>
          <w:szCs w:val="32"/>
        </w:rPr>
        <w:t>15</w:t>
      </w:r>
      <w:r>
        <w:rPr>
          <w:rFonts w:hint="eastAsia" w:hAnsi="仿宋_GB2312" w:cs="仿宋_GB2312"/>
          <w:color w:val="auto"/>
          <w:sz w:val="32"/>
          <w:szCs w:val="32"/>
        </w:rPr>
        <w:t>万元，完成预算的</w:t>
      </w:r>
      <w:r>
        <w:rPr>
          <w:rFonts w:hAnsi="仿宋_GB2312" w:cs="仿宋_GB2312"/>
          <w:color w:val="auto"/>
          <w:sz w:val="32"/>
          <w:szCs w:val="32"/>
        </w:rPr>
        <w:t>100%</w:t>
      </w:r>
      <w:r>
        <w:rPr>
          <w:rFonts w:hint="eastAsia" w:hAnsi="仿宋_GB2312" w:cs="仿宋_GB2312"/>
          <w:color w:val="auto"/>
          <w:sz w:val="32"/>
          <w:szCs w:val="32"/>
        </w:rPr>
        <w:t>。</w:t>
      </w:r>
    </w:p>
    <w:p>
      <w:pPr>
        <w:pStyle w:val="6"/>
        <w:adjustRightInd w:val="0"/>
        <w:snapToGrid w:val="0"/>
        <w:spacing w:before="93" w:line="600" w:lineRule="exact"/>
        <w:ind w:firstLine="640" w:firstLineChars="200"/>
        <w:outlineLvl w:val="2"/>
        <w:rPr>
          <w:rFonts w:hAnsi="仿宋_GB2312" w:cs="仿宋_GB2312"/>
          <w:color w:val="auto"/>
          <w:sz w:val="32"/>
          <w:szCs w:val="32"/>
        </w:rPr>
      </w:pPr>
      <w:r>
        <w:rPr>
          <w:rFonts w:hint="eastAsia" w:hAnsi="仿宋_GB2312" w:cs="仿宋_GB2312"/>
          <w:color w:val="auto"/>
          <w:sz w:val="32"/>
          <w:szCs w:val="32"/>
        </w:rPr>
        <w:t>开展食品生产、流通、餐饮服务环节重点食品抽样检验，完成食用农产品</w:t>
      </w:r>
      <w:r>
        <w:rPr>
          <w:rFonts w:hAnsi="仿宋_GB2312" w:cs="仿宋_GB2312"/>
          <w:color w:val="auto"/>
          <w:sz w:val="32"/>
          <w:szCs w:val="32"/>
        </w:rPr>
        <w:t>275</w:t>
      </w:r>
      <w:r>
        <w:rPr>
          <w:rFonts w:hint="eastAsia" w:hAnsi="仿宋_GB2312" w:cs="仿宋_GB2312"/>
          <w:color w:val="auto"/>
          <w:sz w:val="32"/>
          <w:szCs w:val="32"/>
        </w:rPr>
        <w:t>批次，区（县）本级</w:t>
      </w:r>
      <w:r>
        <w:rPr>
          <w:rFonts w:hAnsi="仿宋_GB2312" w:cs="仿宋_GB2312"/>
          <w:color w:val="auto"/>
          <w:sz w:val="32"/>
          <w:szCs w:val="32"/>
        </w:rPr>
        <w:t>40</w:t>
      </w:r>
      <w:r>
        <w:rPr>
          <w:rFonts w:hint="eastAsia" w:hAnsi="仿宋_GB2312" w:cs="仿宋_GB2312"/>
          <w:color w:val="auto"/>
          <w:sz w:val="32"/>
          <w:szCs w:val="32"/>
        </w:rPr>
        <w:t>批次、快速检测</w:t>
      </w:r>
      <w:r>
        <w:rPr>
          <w:rFonts w:hAnsi="仿宋_GB2312" w:cs="仿宋_GB2312"/>
          <w:color w:val="auto"/>
          <w:sz w:val="32"/>
          <w:szCs w:val="32"/>
        </w:rPr>
        <w:t>360</w:t>
      </w:r>
      <w:r>
        <w:rPr>
          <w:rFonts w:hint="eastAsia" w:hAnsi="仿宋_GB2312" w:cs="仿宋_GB2312"/>
          <w:color w:val="auto"/>
          <w:sz w:val="32"/>
          <w:szCs w:val="32"/>
        </w:rPr>
        <w:t>批次样品抽样检验，深入开展特种设备安全检查工作，对全区</w:t>
      </w:r>
      <w:r>
        <w:rPr>
          <w:rFonts w:hAnsi="仿宋_GB2312" w:cs="仿宋_GB2312"/>
          <w:color w:val="auto"/>
          <w:sz w:val="32"/>
          <w:szCs w:val="32"/>
        </w:rPr>
        <w:t>50</w:t>
      </w:r>
      <w:r>
        <w:rPr>
          <w:rFonts w:hint="eastAsia" w:hAnsi="仿宋_GB2312" w:cs="仿宋_GB2312"/>
          <w:color w:val="auto"/>
          <w:sz w:val="32"/>
          <w:szCs w:val="32"/>
        </w:rPr>
        <w:t>家特种设备使用单位和</w:t>
      </w:r>
      <w:r>
        <w:rPr>
          <w:rFonts w:hAnsi="仿宋_GB2312" w:cs="仿宋_GB2312"/>
          <w:color w:val="auto"/>
          <w:sz w:val="32"/>
          <w:szCs w:val="32"/>
        </w:rPr>
        <w:t>890</w:t>
      </w:r>
      <w:r>
        <w:rPr>
          <w:rFonts w:hint="eastAsia" w:hAnsi="仿宋_GB2312" w:cs="仿宋_GB2312"/>
          <w:color w:val="auto"/>
          <w:sz w:val="32"/>
          <w:szCs w:val="32"/>
        </w:rPr>
        <w:t>台特种设备实现全覆盖监督检查。</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1</w:t>
      </w:r>
      <w:r>
        <w:rPr>
          <w:rFonts w:hint="eastAsia" w:ascii="仿宋" w:hAnsi="仿宋" w:eastAsia="仿宋"/>
          <w:bCs/>
          <w:color w:val="auto"/>
          <w:sz w:val="32"/>
          <w:szCs w:val="32"/>
        </w:rPr>
        <w:t>）经济效益方面：我局</w:t>
      </w:r>
      <w:r>
        <w:rPr>
          <w:rFonts w:ascii="仿宋" w:hAnsi="仿宋" w:eastAsia="仿宋"/>
          <w:bCs/>
          <w:color w:val="auto"/>
          <w:sz w:val="32"/>
          <w:szCs w:val="32"/>
        </w:rPr>
        <w:t>2020</w:t>
      </w:r>
      <w:r>
        <w:rPr>
          <w:rFonts w:hint="eastAsia" w:ascii="仿宋" w:hAnsi="仿宋" w:eastAsia="仿宋"/>
          <w:bCs/>
          <w:color w:val="auto"/>
          <w:sz w:val="32"/>
          <w:szCs w:val="32"/>
        </w:rPr>
        <w:t>年通过深化职能职责，加大对食品、药品安全的日常巡查监管，以及食品餐饮、药品、农产品等的抽检监督，努力提高全区质量水平，相关特种设备安全监管以及推进计量认真认可工作，有力的带动了投资环境优化、规范了市场秩序，对金口河区经济发展起到了推动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2</w:t>
      </w:r>
      <w:r>
        <w:rPr>
          <w:rFonts w:hint="eastAsia" w:ascii="仿宋" w:hAnsi="仿宋" w:eastAsia="仿宋"/>
          <w:bCs/>
          <w:color w:val="auto"/>
          <w:sz w:val="32"/>
          <w:szCs w:val="32"/>
        </w:rPr>
        <w:t>）社会效益方面：我局</w:t>
      </w:r>
      <w:r>
        <w:rPr>
          <w:rFonts w:ascii="仿宋" w:hAnsi="仿宋" w:eastAsia="仿宋"/>
          <w:bCs/>
          <w:color w:val="auto"/>
          <w:sz w:val="32"/>
          <w:szCs w:val="32"/>
        </w:rPr>
        <w:t>2019</w:t>
      </w:r>
      <w:r>
        <w:rPr>
          <w:rFonts w:hint="eastAsia" w:ascii="仿宋" w:hAnsi="仿宋" w:eastAsia="仿宋"/>
          <w:bCs/>
          <w:color w:val="auto"/>
          <w:sz w:val="32"/>
          <w:szCs w:val="32"/>
        </w:rPr>
        <w:t>年扩大食品、药品、特种设备、农产品等抽检，震慑违法违规行为，展示行政机关良好服务形象，提高群众政策知晓度和法律意识，对新形势下综治维稳、提高消费信心、维护城市形象等起到了较为明显的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）生态环境效益方面：“创文”“创卫”期间知识宣传，加强农贸市场的建设，对推进城乡环境提质、优化城乡环境、推动城乡一体化建设起到了较大促进作用。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4</w:t>
      </w:r>
      <w:r>
        <w:rPr>
          <w:rFonts w:hint="eastAsia" w:ascii="仿宋" w:hAnsi="仿宋" w:eastAsia="仿宋"/>
          <w:bCs/>
          <w:color w:val="auto"/>
          <w:sz w:val="32"/>
          <w:szCs w:val="32"/>
        </w:rPr>
        <w:t>）可持续发展方面：我局项目有序实施，在股室协调、资金安排、制度体系建设等方面均作了部署和安排，做到项目专款专用，促进了各项工作的顺利开展，确保项目的实施长期可持续发展。</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5</w:t>
      </w:r>
      <w:r>
        <w:rPr>
          <w:rFonts w:hint="eastAsia" w:ascii="仿宋" w:hAnsi="仿宋" w:eastAsia="仿宋"/>
          <w:bCs/>
          <w:color w:val="auto"/>
          <w:sz w:val="32"/>
          <w:szCs w:val="32"/>
        </w:rPr>
        <w:t>）群众满意度调查分析：对群众进行随机的访问，绝大多数群众觉得非常满意，并指出对食品餐饮、药品、特种中设备安全，消费者保护等方面，对我们的工作给予了肯定。因此，我单位会进一步加强上述工作的管理，提高办事效率不断改进现有工作，提高服务意识和综合行政能力，让百姓满意。</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pStyle w:val="6"/>
        <w:adjustRightInd w:val="0"/>
        <w:snapToGrid w:val="0"/>
        <w:spacing w:before="93" w:line="600" w:lineRule="exact"/>
        <w:ind w:firstLine="643" w:firstLineChars="200"/>
        <w:outlineLvl w:val="2"/>
        <w:rPr>
          <w:rFonts w:ascii="仿宋" w:hAnsi="仿宋" w:eastAsia="仿宋"/>
          <w:bCs/>
          <w:color w:val="auto"/>
          <w:sz w:val="32"/>
          <w:szCs w:val="32"/>
        </w:rPr>
      </w:pPr>
      <w:r>
        <w:rPr>
          <w:rFonts w:hint="eastAsia" w:ascii="仿宋" w:hAnsi="仿宋" w:eastAsia="仿宋"/>
          <w:b/>
          <w:color w:val="auto"/>
          <w:sz w:val="32"/>
          <w:szCs w:val="32"/>
        </w:rPr>
        <w:t>（一）评价结论</w:t>
      </w:r>
      <w:r>
        <w:rPr>
          <w:rFonts w:hint="eastAsia" w:ascii="仿宋" w:hAnsi="仿宋" w:eastAsia="仿宋"/>
          <w:bCs/>
          <w:color w:val="auto"/>
          <w:sz w:val="32"/>
          <w:szCs w:val="32"/>
        </w:rPr>
        <w:t>项目绩效评价总体结论：最终得分</w:t>
      </w:r>
      <w:r>
        <w:rPr>
          <w:rFonts w:ascii="仿宋" w:hAnsi="仿宋" w:eastAsia="仿宋"/>
          <w:bCs/>
          <w:color w:val="auto"/>
          <w:sz w:val="32"/>
          <w:szCs w:val="32"/>
        </w:rPr>
        <w:t>92</w:t>
      </w:r>
      <w:r>
        <w:rPr>
          <w:rFonts w:hint="eastAsia" w:ascii="仿宋" w:hAnsi="仿宋" w:eastAsia="仿宋"/>
          <w:bCs/>
          <w:color w:val="auto"/>
          <w:sz w:val="32"/>
          <w:szCs w:val="32"/>
        </w:rPr>
        <w:t>分。</w:t>
      </w:r>
    </w:p>
    <w:p>
      <w:pPr>
        <w:pStyle w:val="13"/>
        <w:shd w:val="clear" w:color="auto" w:fill="FFFFFF"/>
        <w:spacing w:before="0" w:beforeAutospacing="0" w:after="0" w:afterAutospacing="0"/>
        <w:jc w:val="center"/>
        <w:rPr>
          <w:color w:val="auto"/>
          <w:sz w:val="21"/>
          <w:szCs w:val="21"/>
        </w:rPr>
      </w:pPr>
      <w:r>
        <w:rPr>
          <w:rFonts w:ascii="黑体" w:eastAsia="黑体" w:cs="黑体"/>
          <w:color w:val="auto"/>
          <w:sz w:val="31"/>
          <w:szCs w:val="31"/>
          <w:shd w:val="clear" w:color="auto" w:fill="FFFFFF"/>
        </w:rPr>
        <w:t>2020</w:t>
      </w:r>
      <w:r>
        <w:rPr>
          <w:rFonts w:hint="eastAsia" w:ascii="黑体" w:eastAsia="黑体" w:cs="黑体"/>
          <w:color w:val="auto"/>
          <w:sz w:val="31"/>
          <w:szCs w:val="31"/>
          <w:shd w:val="clear" w:color="auto" w:fill="FFFFFF"/>
        </w:rPr>
        <w:t>年部门整体支出绩效评价得分表</w:t>
      </w:r>
    </w:p>
    <w:tbl>
      <w:tblPr>
        <w:tblStyle w:val="14"/>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0" w:type="dxa"/>
          <w:left w:w="150" w:type="dxa"/>
          <w:bottom w:w="150" w:type="dxa"/>
          <w:right w:w="150" w:type="dxa"/>
        </w:tblCellMar>
      </w:tblPr>
      <w:tblGrid>
        <w:gridCol w:w="1695"/>
        <w:gridCol w:w="2265"/>
        <w:gridCol w:w="3405"/>
        <w:gridCol w:w="213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一级指标</w:t>
            </w:r>
          </w:p>
        </w:tc>
        <w:tc>
          <w:tcPr>
            <w:tcW w:w="22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二级指标</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三级指标</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jc w:val="center"/>
              <w:rPr>
                <w:color w:val="auto"/>
              </w:rPr>
            </w:pPr>
            <w:r>
              <w:rPr>
                <w:rStyle w:val="16"/>
                <w:rFonts w:hint="eastAsia" w:cs="宋体"/>
                <w:color w:val="auto"/>
                <w:sz w:val="19"/>
                <w:szCs w:val="19"/>
              </w:rPr>
              <w:t>得分</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5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部门决策</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目标任务（</w:t>
            </w:r>
            <w:r>
              <w:rPr>
                <w:color w:val="auto"/>
                <w:sz w:val="19"/>
                <w:szCs w:val="19"/>
              </w:rPr>
              <w:t>15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相关性（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明确性（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合理性（</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预算编制（</w:t>
            </w:r>
            <w:r>
              <w:rPr>
                <w:color w:val="auto"/>
                <w:sz w:val="19"/>
                <w:szCs w:val="19"/>
              </w:rPr>
              <w:t>10</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测算依据（</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目标管理（</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中期评估（</w:t>
            </w:r>
            <w:r>
              <w:rPr>
                <w:color w:val="auto"/>
                <w:sz w:val="19"/>
                <w:szCs w:val="19"/>
              </w:rPr>
              <w:t>2</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执行中期评估（</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7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绩效监控（</w:t>
            </w:r>
            <w:r>
              <w:rPr>
                <w:color w:val="auto"/>
                <w:sz w:val="19"/>
                <w:szCs w:val="19"/>
              </w:rPr>
              <w:t>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预算执行进度监控（</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绩效目标动态监控（</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内控制度管理（</w:t>
            </w:r>
            <w:r>
              <w:rPr>
                <w:color w:val="auto"/>
                <w:sz w:val="19"/>
                <w:szCs w:val="19"/>
              </w:rPr>
              <w:t>2</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内部控制度健全完整（</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信息公开（</w:t>
            </w:r>
            <w:r>
              <w:rPr>
                <w:color w:val="auto"/>
                <w:sz w:val="19"/>
                <w:szCs w:val="19"/>
              </w:rPr>
              <w:t>6</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9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决算公开（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8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绩效信息公开（</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w:t>
            </w:r>
            <w:r>
              <w:rPr>
                <w:color w:val="auto"/>
                <w:sz w:val="19"/>
                <w:szCs w:val="19"/>
              </w:rPr>
              <w:t>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绩效评价开展（</w:t>
            </w:r>
            <w:r>
              <w:rPr>
                <w:color w:val="auto"/>
                <w:sz w:val="19"/>
                <w:szCs w:val="19"/>
              </w:rPr>
              <w:t>2</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评价结果应用（</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部门绩效情况</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履职成效（</w:t>
            </w:r>
            <w:r>
              <w:rPr>
                <w:color w:val="auto"/>
                <w:sz w:val="19"/>
                <w:szCs w:val="19"/>
              </w:rPr>
              <w:t>30</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部门特性指标</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widowControl/>
              <w:jc w:val="left"/>
              <w:rPr>
                <w:rFonts w:ascii="宋体" w:cs="宋体"/>
                <w:color w:val="auto"/>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8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市场监管情况（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食品、药品、质量、特种设备安全监管情况（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食品、药品、质量、特种设备抽检情况（</w:t>
            </w:r>
            <w:r>
              <w:rPr>
                <w:color w:val="auto"/>
                <w:sz w:val="19"/>
                <w:szCs w:val="19"/>
              </w:rPr>
              <w:t>10</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15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可持续发展能力（</w:t>
            </w:r>
            <w:r>
              <w:rPr>
                <w:color w:val="auto"/>
                <w:sz w:val="19"/>
                <w:szCs w:val="19"/>
              </w:rPr>
              <w:t>15</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重点改革（重点工作）完成情况（</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1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科技（制度、方法、机制等）创新（</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人才培养（</w:t>
            </w:r>
            <w:r>
              <w:rPr>
                <w:color w:val="auto"/>
                <w:sz w:val="19"/>
                <w:szCs w:val="19"/>
              </w:rPr>
              <w:t>5</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3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满意度（</w:t>
            </w:r>
            <w:r>
              <w:rPr>
                <w:color w:val="auto"/>
                <w:sz w:val="19"/>
                <w:szCs w:val="19"/>
              </w:rPr>
              <w:t>10</w:t>
            </w:r>
            <w:r>
              <w:rPr>
                <w:rFonts w:hint="eastAsia"/>
                <w:color w:val="auto"/>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协作部门满意度（</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管理对象满意度（</w:t>
            </w:r>
            <w:r>
              <w:rPr>
                <w:color w:val="auto"/>
                <w:sz w:val="19"/>
                <w:szCs w:val="19"/>
              </w:rPr>
              <w:t>3</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社会公众满意度（</w:t>
            </w:r>
            <w:r>
              <w:rPr>
                <w:color w:val="auto"/>
                <w:sz w:val="19"/>
                <w:szCs w:val="19"/>
              </w:rPr>
              <w:t>4</w:t>
            </w:r>
            <w:r>
              <w:rPr>
                <w:rFonts w:hint="eastAsia"/>
                <w:color w:val="auto"/>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bl>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580" w:lineRule="exact"/>
        <w:ind w:firstLine="640"/>
        <w:rPr>
          <w:rFonts w:ascii="仿宋_GB2312" w:hAnsi="仿宋_GB2312" w:eastAsia="仿宋_GB2312" w:cs="仿宋_GB2312"/>
          <w:color w:val="auto"/>
          <w:sz w:val="32"/>
          <w:szCs w:val="32"/>
        </w:rPr>
      </w:pPr>
      <w:r>
        <w:rPr>
          <w:rFonts w:hint="eastAsia" w:ascii="仿宋_GB2312" w:hAnsi="宋体" w:eastAsia="仿宋_GB2312"/>
          <w:color w:val="auto"/>
          <w:sz w:val="32"/>
          <w:szCs w:val="32"/>
          <w:lang w:val="zh-CN"/>
        </w:rPr>
        <w:t>无</w:t>
      </w: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pStyle w:val="2"/>
        <w:ind w:left="1060" w:hanging="640"/>
        <w:rPr>
          <w:color w:val="auto"/>
        </w:rPr>
      </w:pPr>
    </w:p>
    <w:p>
      <w:pPr>
        <w:rPr>
          <w:color w:val="auto"/>
        </w:rPr>
      </w:pPr>
    </w:p>
    <w:p>
      <w:pPr>
        <w:rPr>
          <w:color w:val="auto"/>
        </w:rPr>
      </w:pPr>
      <w:r>
        <w:rPr>
          <w:rStyle w:val="18"/>
          <w:rFonts w:ascii="仿宋" w:hAnsi="仿宋" w:eastAsia="仿宋"/>
          <w:b w:val="0"/>
          <w:bCs w:val="0"/>
          <w:color w:val="auto"/>
          <w:sz w:val="32"/>
          <w:szCs w:val="32"/>
        </w:rPr>
        <w:br w:type="page"/>
      </w:r>
    </w:p>
    <w:p>
      <w:pPr>
        <w:rPr>
          <w:rFonts w:ascii="黑体" w:hAnsi="黑体" w:eastAsia="黑体" w:cs="方正小标宋简体"/>
          <w:color w:val="auto"/>
          <w:sz w:val="44"/>
          <w:szCs w:val="44"/>
        </w:rPr>
      </w:pPr>
    </w:p>
    <w:p>
      <w:pPr>
        <w:spacing w:line="600" w:lineRule="exact"/>
        <w:jc w:val="center"/>
        <w:rPr>
          <w:rFonts w:ascii="方正小标宋简体" w:hAnsi="宋体" w:eastAsia="方正小标宋简体"/>
          <w:color w:val="auto"/>
          <w:kern w:val="0"/>
          <w:sz w:val="44"/>
          <w:szCs w:val="44"/>
          <w:lang w:val="zh-CN"/>
        </w:rPr>
      </w:pPr>
      <w:r>
        <w:rPr>
          <w:rFonts w:hint="eastAsia" w:ascii="黑体" w:hAnsi="黑体" w:eastAsia="黑体" w:cs="方正小标宋简体"/>
          <w:color w:val="auto"/>
          <w:sz w:val="44"/>
          <w:szCs w:val="44"/>
        </w:rPr>
        <w:t>基层能力建设</w:t>
      </w:r>
      <w:r>
        <w:rPr>
          <w:rFonts w:hint="eastAsia" w:ascii="方正小标宋简体" w:hAnsi="宋体" w:eastAsia="方正小标宋简体"/>
          <w:color w:val="auto"/>
          <w:kern w:val="0"/>
          <w:sz w:val="44"/>
          <w:szCs w:val="44"/>
          <w:lang w:val="zh-CN"/>
        </w:rPr>
        <w:t>项目</w:t>
      </w:r>
    </w:p>
    <w:p>
      <w:pPr>
        <w:spacing w:line="600" w:lineRule="exact"/>
        <w:jc w:val="center"/>
        <w:rPr>
          <w:rFonts w:ascii="方正小标宋简体" w:hAnsi="宋体" w:eastAsia="方正小标宋简体"/>
          <w:color w:val="auto"/>
          <w:kern w:val="0"/>
          <w:sz w:val="44"/>
          <w:szCs w:val="44"/>
          <w:lang w:val="zh-CN"/>
        </w:rPr>
      </w:pPr>
      <w:r>
        <w:rPr>
          <w:rFonts w:ascii="方正小标宋简体" w:hAnsi="宋体" w:eastAsia="方正小标宋简体"/>
          <w:color w:val="auto"/>
          <w:kern w:val="0"/>
          <w:sz w:val="44"/>
          <w:szCs w:val="44"/>
        </w:rPr>
        <w:t>2020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spacing w:line="600" w:lineRule="exact"/>
        <w:rPr>
          <w:rFonts w:ascii="宋体"/>
          <w:color w:val="auto"/>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．说明项目主管部门（单位）在该项目管理中的职能。</w:t>
      </w:r>
    </w:p>
    <w:p>
      <w:pPr>
        <w:adjustRightInd w:val="0"/>
        <w:snapToGrid w:val="0"/>
        <w:spacing w:line="60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通过项目实施，保障了基层能力的建设。</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．项目立项、资金申报的依据。</w:t>
      </w:r>
    </w:p>
    <w:p>
      <w:pPr>
        <w:pStyle w:val="2"/>
        <w:ind w:left="1059" w:leftChars="352" w:hanging="320" w:hangingChars="100"/>
        <w:rPr>
          <w:color w:val="auto"/>
          <w:lang w:val="zh-CN"/>
        </w:rPr>
      </w:pPr>
      <w:r>
        <w:rPr>
          <w:rFonts w:hint="eastAsia"/>
          <w:color w:val="auto"/>
          <w:lang w:val="zh-CN"/>
        </w:rPr>
        <w:t>本级财政划拨预算资金。</w:t>
      </w:r>
    </w:p>
    <w:p>
      <w:pPr>
        <w:adjustRightInd w:val="0"/>
        <w:snapToGrid w:val="0"/>
        <w:spacing w:line="600" w:lineRule="exact"/>
        <w:ind w:firstLine="640" w:firstLineChars="200"/>
        <w:rPr>
          <w:rFonts w:ascii="仿宋_GB2312" w:hAnsi="宋体" w:eastAsia="仿宋_GB2312"/>
          <w:color w:val="auto"/>
          <w:sz w:val="32"/>
          <w:szCs w:val="32"/>
          <w:lang w:val="zh-CN"/>
        </w:rPr>
      </w:pPr>
      <w:r>
        <w:rPr>
          <w:rFonts w:ascii="仿宋_GB2312" w:hAnsi="宋体" w:eastAsia="仿宋_GB2312"/>
          <w:color w:val="auto"/>
          <w:sz w:val="32"/>
          <w:szCs w:val="32"/>
        </w:rPr>
        <w:t>3.</w:t>
      </w:r>
      <w:r>
        <w:rPr>
          <w:rFonts w:hint="eastAsia" w:ascii="仿宋_GB2312" w:hAnsi="宋体" w:eastAsia="仿宋_GB2312"/>
          <w:color w:val="auto"/>
          <w:sz w:val="32"/>
          <w:szCs w:val="32"/>
          <w:lang w:val="zh-CN"/>
        </w:rPr>
        <w:t>资金管理办法制定情况，资金支持具体项目的条件、范围与支持方式概况。</w:t>
      </w:r>
    </w:p>
    <w:p>
      <w:pPr>
        <w:spacing w:line="580" w:lineRule="exact"/>
        <w:ind w:firstLine="640" w:firstLineChars="200"/>
        <w:rPr>
          <w:rFonts w:eastAsia="仿宋_GB2312"/>
          <w:color w:val="auto"/>
        </w:rPr>
      </w:pPr>
      <w:r>
        <w:rPr>
          <w:rFonts w:hint="eastAsia" w:ascii="仿宋_GB2312" w:hAnsi="宋体" w:eastAsia="仿宋_GB2312"/>
          <w:color w:val="auto"/>
          <w:sz w:val="32"/>
          <w:szCs w:val="32"/>
        </w:rPr>
        <w:t>本级财政划拨预算资金，</w:t>
      </w:r>
      <w:r>
        <w:rPr>
          <w:rFonts w:hint="eastAsia" w:ascii="仿宋_GB2312" w:hAnsi="宋体" w:eastAsia="仿宋_GB2312"/>
          <w:color w:val="auto"/>
          <w:sz w:val="32"/>
          <w:szCs w:val="32"/>
          <w:lang w:val="zh-CN"/>
        </w:rPr>
        <w:t>我</w:t>
      </w:r>
      <w:r>
        <w:rPr>
          <w:rFonts w:hint="eastAsia" w:ascii="仿宋" w:hAnsi="仿宋" w:eastAsia="仿宋" w:cs="仿宋_GB2312"/>
          <w:color w:val="auto"/>
          <w:sz w:val="32"/>
          <w:szCs w:val="32"/>
        </w:rPr>
        <w:t>单位专项预算项目程序严密、严格按照财经纪律和预算管理要求执行，规划合理、结果符合、分配科学、分配及时、专项预算绩效目标按时完成、专款专用、无任何违规记录。</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4</w:t>
      </w:r>
      <w:r>
        <w:rPr>
          <w:rFonts w:hint="eastAsia" w:ascii="仿宋_GB2312" w:hAnsi="宋体" w:eastAsia="仿宋_GB2312"/>
          <w:color w:val="auto"/>
          <w:sz w:val="32"/>
          <w:szCs w:val="32"/>
          <w:lang w:val="zh-CN"/>
        </w:rPr>
        <w:t>．资金分配的原则及考虑因素。</w:t>
      </w:r>
    </w:p>
    <w:p>
      <w:pPr>
        <w:pStyle w:val="2"/>
        <w:ind w:left="1059" w:leftChars="352" w:hanging="320" w:hangingChars="100"/>
        <w:rPr>
          <w:color w:val="auto"/>
          <w:lang w:val="zh-CN"/>
        </w:rPr>
      </w:pPr>
      <w:r>
        <w:rPr>
          <w:rFonts w:hint="eastAsia"/>
          <w:color w:val="auto"/>
          <w:lang w:val="zh-CN"/>
        </w:rPr>
        <w:t>按需分配，坚持专款专用。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．项目主要内容。</w:t>
      </w:r>
    </w:p>
    <w:p>
      <w:pPr>
        <w:adjustRightInd w:val="0"/>
        <w:snapToGrid w:val="0"/>
        <w:spacing w:line="60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通过项目实施，保障了基层能力的建设。</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．项目应实现的具体绩效目标，包括目标的量化、细化情况以及项目实施进度计划等。</w:t>
      </w:r>
    </w:p>
    <w:p>
      <w:pPr>
        <w:pStyle w:val="6"/>
        <w:adjustRightInd w:val="0"/>
        <w:snapToGrid w:val="0"/>
        <w:spacing w:before="93" w:line="600" w:lineRule="exact"/>
        <w:ind w:firstLine="640" w:firstLineChars="200"/>
        <w:outlineLvl w:val="2"/>
        <w:rPr>
          <w:color w:val="auto"/>
          <w:lang w:val="zh-CN"/>
        </w:rPr>
      </w:pPr>
      <w:r>
        <w:rPr>
          <w:rFonts w:hint="eastAsia" w:ascii="仿宋" w:hAnsi="仿宋" w:eastAsia="仿宋"/>
          <w:bCs/>
          <w:color w:val="auto"/>
          <w:sz w:val="32"/>
          <w:szCs w:val="32"/>
        </w:rPr>
        <w:t>根据预算绩效管理要求严格管控。</w:t>
      </w:r>
      <w:r>
        <w:rPr>
          <w:rFonts w:hint="eastAsia" w:hAnsi="仿宋_GB2312" w:cs="仿宋_GB2312"/>
          <w:color w:val="auto"/>
          <w:sz w:val="32"/>
          <w:szCs w:val="32"/>
        </w:rPr>
        <w:t>项目全年预算数</w:t>
      </w:r>
      <w:r>
        <w:rPr>
          <w:rFonts w:hAnsi="仿宋_GB2312" w:cs="仿宋_GB2312"/>
          <w:color w:val="auto"/>
          <w:sz w:val="32"/>
          <w:szCs w:val="32"/>
        </w:rPr>
        <w:t>1</w:t>
      </w:r>
      <w:r>
        <w:rPr>
          <w:rFonts w:hint="eastAsia" w:hAnsi="仿宋_GB2312" w:cs="仿宋_GB2312"/>
          <w:color w:val="auto"/>
          <w:sz w:val="32"/>
          <w:szCs w:val="32"/>
        </w:rPr>
        <w:t>万元，执行数为</w:t>
      </w:r>
      <w:r>
        <w:rPr>
          <w:rFonts w:hAnsi="仿宋_GB2312" w:cs="仿宋_GB2312"/>
          <w:color w:val="auto"/>
          <w:sz w:val="32"/>
          <w:szCs w:val="32"/>
        </w:rPr>
        <w:t>1</w:t>
      </w:r>
      <w:r>
        <w:rPr>
          <w:rFonts w:hint="eastAsia" w:hAnsi="仿宋_GB2312" w:cs="仿宋_GB2312"/>
          <w:color w:val="auto"/>
          <w:sz w:val="32"/>
          <w:szCs w:val="32"/>
        </w:rPr>
        <w:t>万元，完成预算的</w:t>
      </w:r>
      <w:r>
        <w:rPr>
          <w:rFonts w:hAnsi="仿宋_GB2312" w:cs="仿宋_GB2312"/>
          <w:color w:val="auto"/>
          <w:sz w:val="32"/>
          <w:szCs w:val="32"/>
        </w:rPr>
        <w:t>100%</w:t>
      </w:r>
      <w:r>
        <w:rPr>
          <w:rFonts w:hint="eastAsia" w:hAnsi="仿宋_GB2312" w:cs="仿宋_GB2312"/>
          <w:color w:val="auto"/>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3</w:t>
      </w:r>
      <w:r>
        <w:rPr>
          <w:rFonts w:hint="eastAsia" w:ascii="仿宋_GB2312" w:hAnsi="宋体" w:eastAsia="仿宋_GB2312"/>
          <w:color w:val="auto"/>
          <w:sz w:val="32"/>
          <w:szCs w:val="32"/>
          <w:lang w:val="zh-CN"/>
        </w:rPr>
        <w:t>．分析评价申报内容是否与实际相符，申报目标是否合理可行。</w:t>
      </w:r>
    </w:p>
    <w:p>
      <w:pPr>
        <w:adjustRightInd w:val="0"/>
        <w:snapToGrid w:val="0"/>
        <w:spacing w:line="600" w:lineRule="exact"/>
        <w:ind w:left="720"/>
        <w:rPr>
          <w:color w:val="auto"/>
          <w:lang w:val="zh-CN"/>
        </w:rPr>
      </w:pPr>
      <w:r>
        <w:rPr>
          <w:rFonts w:hint="eastAsia" w:ascii="仿宋_GB2312" w:hAnsi="宋体" w:eastAsia="仿宋_GB2312"/>
          <w:color w:val="auto"/>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6"/>
        <w:adjustRightInd w:val="0"/>
        <w:snapToGrid w:val="0"/>
        <w:spacing w:before="93" w:line="600" w:lineRule="exact"/>
        <w:ind w:firstLine="640" w:firstLineChars="200"/>
        <w:outlineLvl w:val="2"/>
        <w:rPr>
          <w:rFonts w:hAnsi="宋体"/>
          <w:color w:val="auto"/>
          <w:sz w:val="32"/>
          <w:szCs w:val="32"/>
          <w:lang w:val="zh-CN"/>
        </w:rPr>
      </w:pPr>
      <w:r>
        <w:rPr>
          <w:rFonts w:hint="eastAsia" w:ascii="仿宋" w:hAnsi="仿宋" w:eastAsia="仿宋"/>
          <w:bCs/>
          <w:color w:val="auto"/>
          <w:sz w:val="32"/>
          <w:szCs w:val="32"/>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color w:val="auto"/>
          <w:sz w:val="32"/>
          <w:szCs w:val="32"/>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．资金计划。该项目为</w:t>
      </w:r>
      <w:r>
        <w:rPr>
          <w:rFonts w:hint="eastAsia" w:ascii="仿宋_GB2312" w:hAnsi="宋体" w:eastAsia="仿宋_GB2312"/>
          <w:color w:val="auto"/>
          <w:sz w:val="32"/>
          <w:szCs w:val="32"/>
        </w:rPr>
        <w:t>本级财政拨款。</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hAnsi="宋体" w:eastAsia="仿宋_GB2312"/>
          <w:color w:val="auto"/>
          <w:sz w:val="32"/>
          <w:szCs w:val="32"/>
          <w:lang w:val="zh-CN"/>
        </w:rPr>
        <w:t>资金按时到位。</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hAnsi="宋体" w:eastAsia="仿宋_GB2312"/>
          <w:color w:val="auto"/>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pStyle w:val="6"/>
        <w:adjustRightInd w:val="0"/>
        <w:snapToGrid w:val="0"/>
        <w:spacing w:before="93" w:line="600" w:lineRule="exact"/>
        <w:ind w:firstLine="643" w:firstLineChars="200"/>
        <w:outlineLvl w:val="2"/>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r>
        <w:rPr>
          <w:rFonts w:hint="eastAsia" w:ascii="仿宋" w:hAnsi="仿宋" w:eastAsia="仿宋"/>
          <w:bCs/>
          <w:color w:val="auto"/>
          <w:sz w:val="32"/>
          <w:szCs w:val="32"/>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（二）项目管理情况。</w:t>
      </w:r>
      <w:r>
        <w:rPr>
          <w:rFonts w:hint="eastAsia" w:ascii="仿宋" w:hAnsi="仿宋" w:eastAsia="仿宋"/>
          <w:bCs/>
          <w:color w:val="auto"/>
          <w:sz w:val="32"/>
          <w:szCs w:val="32"/>
        </w:rPr>
        <w:t>专项资金按照预算编制要求，准确编制预算，预期内完成绩效目标，按照项目要求严格执行，专款专用。</w:t>
      </w:r>
    </w:p>
    <w:p>
      <w:pPr>
        <w:pStyle w:val="6"/>
        <w:adjustRightInd w:val="0"/>
        <w:snapToGrid w:val="0"/>
        <w:spacing w:before="93" w:line="600" w:lineRule="exact"/>
        <w:ind w:firstLine="643" w:firstLineChars="200"/>
        <w:outlineLvl w:val="2"/>
        <w:rPr>
          <w:rFonts w:hAnsi="宋体"/>
          <w:color w:val="auto"/>
          <w:sz w:val="32"/>
          <w:szCs w:val="32"/>
          <w:lang w:val="zh-CN"/>
        </w:rPr>
      </w:pPr>
      <w:r>
        <w:rPr>
          <w:rFonts w:hint="eastAsia" w:ascii="楷体_GB2312" w:hAnsi="宋体" w:eastAsia="楷体_GB2312"/>
          <w:b/>
          <w:color w:val="auto"/>
          <w:sz w:val="32"/>
          <w:szCs w:val="32"/>
          <w:lang w:val="zh-CN"/>
        </w:rPr>
        <w:t>（三）项目监管情况。</w:t>
      </w:r>
      <w:r>
        <w:rPr>
          <w:rFonts w:hint="eastAsia" w:ascii="仿宋" w:hAnsi="仿宋" w:eastAsia="仿宋"/>
          <w:bCs/>
          <w:color w:val="auto"/>
          <w:sz w:val="32"/>
          <w:szCs w:val="32"/>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pStyle w:val="6"/>
        <w:adjustRightInd w:val="0"/>
        <w:snapToGrid w:val="0"/>
        <w:spacing w:before="93" w:line="600" w:lineRule="exact"/>
        <w:ind w:firstLine="640" w:firstLineChars="200"/>
        <w:outlineLvl w:val="2"/>
        <w:rPr>
          <w:rFonts w:hAnsi="仿宋_GB2312" w:cs="仿宋_GB2312"/>
          <w:color w:val="auto"/>
          <w:sz w:val="32"/>
          <w:szCs w:val="32"/>
        </w:rPr>
      </w:pPr>
      <w:r>
        <w:rPr>
          <w:rFonts w:hint="eastAsia" w:ascii="仿宋" w:hAnsi="仿宋" w:eastAsia="仿宋"/>
          <w:bCs/>
          <w:color w:val="auto"/>
          <w:sz w:val="32"/>
          <w:szCs w:val="32"/>
        </w:rPr>
        <w:t>根据预算绩效管理要求严格管控。</w:t>
      </w:r>
      <w:r>
        <w:rPr>
          <w:rFonts w:hint="eastAsia" w:hAnsi="仿宋_GB2312" w:cs="仿宋_GB2312"/>
          <w:color w:val="auto"/>
          <w:sz w:val="32"/>
          <w:szCs w:val="32"/>
        </w:rPr>
        <w:t>项目全年预算数</w:t>
      </w:r>
      <w:r>
        <w:rPr>
          <w:rFonts w:hAnsi="仿宋_GB2312" w:cs="仿宋_GB2312"/>
          <w:color w:val="auto"/>
          <w:sz w:val="32"/>
          <w:szCs w:val="32"/>
        </w:rPr>
        <w:t>1</w:t>
      </w:r>
      <w:r>
        <w:rPr>
          <w:rFonts w:hint="eastAsia" w:hAnsi="仿宋_GB2312" w:cs="仿宋_GB2312"/>
          <w:color w:val="auto"/>
          <w:sz w:val="32"/>
          <w:szCs w:val="32"/>
        </w:rPr>
        <w:t>万元，执行数为</w:t>
      </w:r>
      <w:r>
        <w:rPr>
          <w:rFonts w:hAnsi="仿宋_GB2312" w:cs="仿宋_GB2312"/>
          <w:color w:val="auto"/>
          <w:sz w:val="32"/>
          <w:szCs w:val="32"/>
        </w:rPr>
        <w:t>1</w:t>
      </w:r>
      <w:r>
        <w:rPr>
          <w:rFonts w:hint="eastAsia" w:hAnsi="仿宋_GB2312" w:cs="仿宋_GB2312"/>
          <w:color w:val="auto"/>
          <w:sz w:val="32"/>
          <w:szCs w:val="32"/>
        </w:rPr>
        <w:t>万元，完成预算的</w:t>
      </w:r>
      <w:r>
        <w:rPr>
          <w:rFonts w:hAnsi="仿宋_GB2312" w:cs="仿宋_GB2312"/>
          <w:color w:val="auto"/>
          <w:sz w:val="32"/>
          <w:szCs w:val="32"/>
        </w:rPr>
        <w:t>100%</w:t>
      </w:r>
      <w:r>
        <w:rPr>
          <w:rFonts w:hint="eastAsia" w:hAnsi="仿宋_GB2312" w:cs="仿宋_GB2312"/>
          <w:color w:val="auto"/>
          <w:sz w:val="32"/>
          <w:szCs w:val="32"/>
        </w:rPr>
        <w:t>。</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项目完成数值指标：每月组织执法办案培训，加强基层能力建设。</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项目指标完成质量指标：开展食品安全监管、药品安全监管、特种设备安全监管全覆盖率≥</w:t>
      </w:r>
      <w:r>
        <w:rPr>
          <w:rFonts w:ascii="仿宋" w:hAnsi="仿宋" w:eastAsia="仿宋"/>
          <w:bCs/>
          <w:color w:val="auto"/>
          <w:sz w:val="32"/>
          <w:szCs w:val="32"/>
        </w:rPr>
        <w:t>95%</w:t>
      </w:r>
      <w:r>
        <w:rPr>
          <w:rFonts w:hint="eastAsia" w:ascii="仿宋" w:hAnsi="仿宋" w:eastAsia="仿宋"/>
          <w:bCs/>
          <w:color w:val="auto"/>
          <w:sz w:val="32"/>
          <w:szCs w:val="32"/>
        </w:rPr>
        <w:t>。</w:t>
      </w:r>
    </w:p>
    <w:p>
      <w:pPr>
        <w:adjustRightInd w:val="0"/>
        <w:snapToGrid w:val="0"/>
        <w:spacing w:line="600" w:lineRule="exact"/>
        <w:ind w:firstLine="720"/>
        <w:rPr>
          <w:rFonts w:ascii="仿宋" w:hAnsi="仿宋" w:eastAsia="仿宋"/>
          <w:bCs/>
          <w:color w:val="auto"/>
          <w:sz w:val="32"/>
          <w:szCs w:val="32"/>
        </w:rPr>
      </w:pPr>
      <w:r>
        <w:rPr>
          <w:rFonts w:hint="eastAsia" w:ascii="仿宋" w:hAnsi="仿宋" w:eastAsia="仿宋"/>
          <w:bCs/>
          <w:color w:val="auto"/>
          <w:sz w:val="32"/>
          <w:szCs w:val="32"/>
        </w:rPr>
        <w:t>项目完成时效：</w:t>
      </w:r>
      <w:r>
        <w:rPr>
          <w:rFonts w:ascii="仿宋" w:hAnsi="仿宋" w:eastAsia="仿宋"/>
          <w:bCs/>
          <w:color w:val="auto"/>
          <w:sz w:val="32"/>
          <w:szCs w:val="32"/>
        </w:rPr>
        <w:t>2020</w:t>
      </w:r>
      <w:r>
        <w:rPr>
          <w:rFonts w:hint="eastAsia" w:ascii="仿宋" w:hAnsi="仿宋" w:eastAsia="仿宋"/>
          <w:bCs/>
          <w:color w:val="auto"/>
          <w:sz w:val="32"/>
          <w:szCs w:val="32"/>
        </w:rPr>
        <w:t>年度内按预期完成。</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1</w:t>
      </w:r>
      <w:r>
        <w:rPr>
          <w:rFonts w:hint="eastAsia" w:ascii="仿宋" w:hAnsi="仿宋" w:eastAsia="仿宋"/>
          <w:bCs/>
          <w:color w:val="auto"/>
          <w:sz w:val="32"/>
          <w:szCs w:val="32"/>
        </w:rPr>
        <w:t>）经济效益方面：我局</w:t>
      </w:r>
      <w:r>
        <w:rPr>
          <w:rFonts w:ascii="仿宋" w:hAnsi="仿宋" w:eastAsia="仿宋"/>
          <w:bCs/>
          <w:color w:val="auto"/>
          <w:sz w:val="32"/>
          <w:szCs w:val="32"/>
        </w:rPr>
        <w:t>2020</w:t>
      </w:r>
      <w:r>
        <w:rPr>
          <w:rFonts w:hint="eastAsia" w:ascii="仿宋" w:hAnsi="仿宋" w:eastAsia="仿宋"/>
          <w:bCs/>
          <w:color w:val="auto"/>
          <w:sz w:val="32"/>
          <w:szCs w:val="32"/>
        </w:rPr>
        <w:t>年通过深化职能职责，提高基层建设能力，进行流通领域商品抽查、查处工商案件打击违法行为，增强消费信心，提高消费者满意度；消费者权益保护、</w:t>
      </w:r>
      <w:r>
        <w:rPr>
          <w:rFonts w:ascii="仿宋" w:hAnsi="仿宋" w:eastAsia="仿宋"/>
          <w:bCs/>
          <w:color w:val="auto"/>
          <w:sz w:val="32"/>
          <w:szCs w:val="32"/>
        </w:rPr>
        <w:t>12315</w:t>
      </w:r>
      <w:r>
        <w:rPr>
          <w:rFonts w:hint="eastAsia" w:ascii="仿宋" w:hAnsi="仿宋" w:eastAsia="仿宋"/>
          <w:bCs/>
          <w:color w:val="auto"/>
          <w:sz w:val="32"/>
          <w:szCs w:val="32"/>
        </w:rPr>
        <w:t>维权平台建设提高消费者权益保护意识，优化市场环境，对金口河区经济发展起到了推动作用。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2</w:t>
      </w:r>
      <w:r>
        <w:rPr>
          <w:rFonts w:hint="eastAsia" w:ascii="仿宋" w:hAnsi="仿宋" w:eastAsia="仿宋"/>
          <w:bCs/>
          <w:color w:val="auto"/>
          <w:sz w:val="32"/>
          <w:szCs w:val="32"/>
        </w:rPr>
        <w:t>）社会效益方面：展示行政机关良好服务形象，震慑了违法违规行为，对新形势下综治维稳、提高消费信心、维护城市形象等起到了较为明显的促进作用。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）生态环境效益方面：“创文”“创卫”期间加强农贸市场的建设，对推进城乡环境提质、优化城乡环境、推动城乡一体化建设起到了较大促进作用。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4</w:t>
      </w:r>
      <w:r>
        <w:rPr>
          <w:rFonts w:hint="eastAsia" w:ascii="仿宋" w:hAnsi="仿宋" w:eastAsia="仿宋"/>
          <w:bCs/>
          <w:color w:val="auto"/>
          <w:sz w:val="32"/>
          <w:szCs w:val="32"/>
        </w:rPr>
        <w:t>）可持续发展方面：我局各项目的有序实施，在股室协调、资金安排、制度体系建设等方面均作了部署和安排，做到各个项目专款专用，促进了各项工作的顺利开展，确保各项目的实施长期可持续发展。</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5</w:t>
      </w:r>
      <w:r>
        <w:rPr>
          <w:rFonts w:hint="eastAsia" w:ascii="仿宋" w:hAnsi="仿宋" w:eastAsia="仿宋"/>
          <w:bCs/>
          <w:color w:val="auto"/>
          <w:sz w:val="32"/>
          <w:szCs w:val="32"/>
        </w:rPr>
        <w:t>）群众满意度调查分析：对窗口办事群众进行随机的访问，绝大多数群众觉得非常满意，我单位会进一步加强管理，提高办事效率不断改进现有工作，提高服务意识和综合行政能力，让群众满意。</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600" w:lineRule="exact"/>
        <w:ind w:firstLine="720"/>
        <w:rPr>
          <w:rFonts w:ascii="仿宋" w:hAnsi="仿宋" w:eastAsia="仿宋"/>
          <w:bCs/>
          <w:color w:val="auto"/>
          <w:sz w:val="32"/>
          <w:szCs w:val="32"/>
        </w:rPr>
      </w:pPr>
      <w:r>
        <w:rPr>
          <w:rFonts w:hint="eastAsia" w:ascii="楷体_GB2312" w:hAnsi="宋体" w:eastAsia="楷体_GB2312"/>
          <w:b/>
          <w:color w:val="auto"/>
          <w:sz w:val="32"/>
          <w:szCs w:val="32"/>
          <w:lang w:val="zh-CN"/>
        </w:rPr>
        <w:t>（一）评价结论。</w:t>
      </w:r>
      <w:r>
        <w:rPr>
          <w:rFonts w:hint="eastAsia" w:ascii="仿宋" w:hAnsi="仿宋" w:eastAsia="仿宋"/>
          <w:bCs/>
          <w:color w:val="auto"/>
          <w:sz w:val="32"/>
          <w:szCs w:val="32"/>
        </w:rPr>
        <w:t>项目绩效评价总体结论：最终得分</w:t>
      </w:r>
      <w:r>
        <w:rPr>
          <w:rFonts w:ascii="仿宋" w:hAnsi="仿宋" w:eastAsia="仿宋"/>
          <w:bCs/>
          <w:color w:val="auto"/>
          <w:sz w:val="32"/>
          <w:szCs w:val="32"/>
        </w:rPr>
        <w:t>92</w:t>
      </w:r>
      <w:r>
        <w:rPr>
          <w:rFonts w:hint="eastAsia" w:ascii="仿宋" w:hAnsi="仿宋" w:eastAsia="仿宋"/>
          <w:bCs/>
          <w:color w:val="auto"/>
          <w:sz w:val="32"/>
          <w:szCs w:val="32"/>
        </w:rPr>
        <w:t>分。</w:t>
      </w:r>
    </w:p>
    <w:p>
      <w:pPr>
        <w:pStyle w:val="13"/>
        <w:shd w:val="clear" w:color="auto" w:fill="FFFFFF"/>
        <w:spacing w:before="0" w:beforeAutospacing="0" w:after="0" w:afterAutospacing="0"/>
        <w:jc w:val="center"/>
        <w:rPr>
          <w:color w:val="auto"/>
          <w:sz w:val="21"/>
          <w:szCs w:val="21"/>
        </w:rPr>
      </w:pPr>
      <w:r>
        <w:rPr>
          <w:rFonts w:ascii="黑体" w:eastAsia="黑体" w:cs="黑体"/>
          <w:color w:val="auto"/>
          <w:sz w:val="31"/>
          <w:szCs w:val="31"/>
          <w:shd w:val="clear" w:color="auto" w:fill="FFFFFF"/>
        </w:rPr>
        <w:t>2020</w:t>
      </w:r>
      <w:r>
        <w:rPr>
          <w:rFonts w:hint="eastAsia" w:ascii="黑体" w:eastAsia="黑体" w:cs="黑体"/>
          <w:color w:val="auto"/>
          <w:sz w:val="31"/>
          <w:szCs w:val="31"/>
          <w:shd w:val="clear" w:color="auto" w:fill="FFFFFF"/>
        </w:rPr>
        <w:t>年部门整体支出绩效评价得分表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695"/>
        <w:gridCol w:w="2265"/>
        <w:gridCol w:w="34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一级指标</w:t>
            </w: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二级指标</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三级指标</w:t>
            </w:r>
          </w:p>
        </w:tc>
        <w:tc>
          <w:tcPr>
            <w:tcW w:w="2130" w:type="dxa"/>
            <w:shd w:val="clear" w:color="auto" w:fill="FFFFFF"/>
            <w:tcMar>
              <w:top w:w="0" w:type="dxa"/>
              <w:left w:w="105" w:type="dxa"/>
              <w:bottom w:w="0" w:type="dxa"/>
              <w:right w:w="105" w:type="dxa"/>
            </w:tcMar>
          </w:tcPr>
          <w:p>
            <w:pPr>
              <w:pStyle w:val="13"/>
              <w:spacing w:before="0" w:beforeAutospacing="0" w:after="0" w:afterAutospacing="0"/>
              <w:jc w:val="center"/>
              <w:rPr>
                <w:color w:val="auto"/>
              </w:rPr>
            </w:pPr>
            <w:r>
              <w:rPr>
                <w:rStyle w:val="16"/>
                <w:rFonts w:hint="eastAsia" w:cs="宋体"/>
                <w:color w:val="auto"/>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25" w:hRule="atLeast"/>
          <w:jc w:val="center"/>
        </w:trPr>
        <w:tc>
          <w:tcPr>
            <w:tcW w:w="169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部门决策</w:t>
            </w: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目标任务（</w:t>
            </w:r>
            <w:r>
              <w:rPr>
                <w:color w:val="auto"/>
                <w:sz w:val="19"/>
                <w:szCs w:val="19"/>
              </w:rPr>
              <w:t>15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相关性（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明确性（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合理性（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预算编制（</w:t>
            </w:r>
            <w:r>
              <w:rPr>
                <w:color w:val="auto"/>
                <w:sz w:val="19"/>
                <w:szCs w:val="19"/>
              </w:rPr>
              <w:t>10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测算依据（</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目标管理（</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中期评估（</w:t>
            </w:r>
            <w:r>
              <w:rPr>
                <w:color w:val="auto"/>
                <w:sz w:val="19"/>
                <w:szCs w:val="19"/>
              </w:rPr>
              <w:t>2</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执行中期评估（</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7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绩效监控（</w:t>
            </w:r>
            <w:r>
              <w:rPr>
                <w:color w:val="auto"/>
                <w:sz w:val="19"/>
                <w:szCs w:val="19"/>
              </w:rPr>
              <w:t>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预算执行进度监控（</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绩效目标动态监控（</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内控制度管理（</w:t>
            </w:r>
            <w:r>
              <w:rPr>
                <w:color w:val="auto"/>
                <w:sz w:val="19"/>
                <w:szCs w:val="19"/>
              </w:rPr>
              <w:t>2</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内部控制度健全完整（</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信息公开（</w:t>
            </w:r>
            <w:r>
              <w:rPr>
                <w:color w:val="auto"/>
                <w:sz w:val="19"/>
                <w:szCs w:val="19"/>
              </w:rPr>
              <w:t>6</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9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决算公开（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绩效信息公开（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w:t>
            </w:r>
            <w:r>
              <w:rPr>
                <w:color w:val="auto"/>
                <w:sz w:val="19"/>
                <w:szCs w:val="19"/>
              </w:rPr>
              <w:t>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绩效评价开展（</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评价结果应用（</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部门绩效情况</w:t>
            </w: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履职成效（</w:t>
            </w:r>
            <w:r>
              <w:rPr>
                <w:color w:val="auto"/>
                <w:sz w:val="19"/>
                <w:szCs w:val="19"/>
              </w:rPr>
              <w:t>30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部门特性指标</w:t>
            </w:r>
          </w:p>
        </w:tc>
        <w:tc>
          <w:tcPr>
            <w:tcW w:w="2130" w:type="dxa"/>
            <w:shd w:val="clear" w:color="auto" w:fill="FFFFFF"/>
            <w:tcMar>
              <w:top w:w="0" w:type="dxa"/>
              <w:left w:w="105" w:type="dxa"/>
              <w:bottom w:w="0" w:type="dxa"/>
              <w:right w:w="105" w:type="dxa"/>
            </w:tcMar>
          </w:tcPr>
          <w:p>
            <w:pPr>
              <w:widowControl/>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8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市场监管情况（</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食品、药品、质量、特种设备安全监管情况（</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扶贫情况（</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5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可持续发展能力（</w:t>
            </w:r>
            <w:r>
              <w:rPr>
                <w:color w:val="auto"/>
                <w:sz w:val="19"/>
                <w:szCs w:val="19"/>
              </w:rPr>
              <w:t>15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重点改革（重点工作）完成情况（</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1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科技（制度、方法、机制等）创新（</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9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人才培养（</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3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满意度（</w:t>
            </w:r>
            <w:r>
              <w:rPr>
                <w:color w:val="auto"/>
                <w:sz w:val="19"/>
                <w:szCs w:val="19"/>
              </w:rPr>
              <w:t>10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协作部门满意度（</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9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管理对象满意度（</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社会公众满意度（</w:t>
            </w:r>
            <w:r>
              <w:rPr>
                <w:color w:val="auto"/>
                <w:sz w:val="19"/>
                <w:szCs w:val="19"/>
              </w:rPr>
              <w:t>4</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bl>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580" w:lineRule="exact"/>
        <w:ind w:firstLine="64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pStyle w:val="2"/>
        <w:ind w:left="1060" w:hanging="640"/>
        <w:rPr>
          <w:rFonts w:ascii="仿宋_GB2312" w:hAnsi="宋体"/>
          <w:color w:val="auto"/>
          <w:szCs w:val="32"/>
          <w:lang w:val="zh-CN"/>
        </w:rPr>
      </w:pPr>
    </w:p>
    <w:p>
      <w:pPr>
        <w:rPr>
          <w:rFonts w:ascii="仿宋_GB2312" w:hAnsi="宋体" w:eastAsia="仿宋_GB2312"/>
          <w:color w:val="auto"/>
          <w:sz w:val="32"/>
          <w:szCs w:val="32"/>
          <w:lang w:val="zh-CN"/>
        </w:rPr>
      </w:pPr>
    </w:p>
    <w:p>
      <w:pPr>
        <w:rPr>
          <w:rFonts w:ascii="黑体" w:hAnsi="黑体" w:eastAsia="黑体" w:cs="方正小标宋简体"/>
          <w:color w:val="auto"/>
          <w:sz w:val="44"/>
          <w:szCs w:val="44"/>
        </w:rPr>
      </w:pPr>
    </w:p>
    <w:p>
      <w:pPr>
        <w:spacing w:line="600" w:lineRule="exact"/>
        <w:jc w:val="center"/>
        <w:rPr>
          <w:rFonts w:ascii="方正小标宋简体" w:hAnsi="宋体" w:eastAsia="方正小标宋简体"/>
          <w:color w:val="auto"/>
          <w:kern w:val="0"/>
          <w:sz w:val="44"/>
          <w:szCs w:val="44"/>
          <w:lang w:val="zh-CN"/>
        </w:rPr>
      </w:pPr>
      <w:r>
        <w:rPr>
          <w:rFonts w:hint="eastAsia" w:ascii="方正小标宋简体" w:hAnsi="宋体" w:eastAsia="方正小标宋简体"/>
          <w:color w:val="auto"/>
          <w:kern w:val="0"/>
          <w:sz w:val="44"/>
          <w:szCs w:val="44"/>
        </w:rPr>
        <w:t>食品快速检验车专项经费</w:t>
      </w:r>
      <w:r>
        <w:rPr>
          <w:rFonts w:hint="eastAsia" w:ascii="方正小标宋简体" w:hAnsi="宋体" w:eastAsia="方正小标宋简体"/>
          <w:color w:val="auto"/>
          <w:kern w:val="0"/>
          <w:sz w:val="44"/>
          <w:szCs w:val="44"/>
          <w:lang w:val="zh-CN"/>
        </w:rPr>
        <w:t>项目</w:t>
      </w:r>
    </w:p>
    <w:p>
      <w:pPr>
        <w:spacing w:line="600" w:lineRule="exact"/>
        <w:jc w:val="center"/>
        <w:rPr>
          <w:rFonts w:ascii="方正小标宋简体" w:hAnsi="宋体" w:eastAsia="方正小标宋简体"/>
          <w:color w:val="auto"/>
          <w:kern w:val="0"/>
          <w:sz w:val="44"/>
          <w:szCs w:val="44"/>
          <w:lang w:val="zh-CN"/>
        </w:rPr>
      </w:pPr>
      <w:r>
        <w:rPr>
          <w:rFonts w:ascii="方正小标宋简体" w:hAnsi="宋体" w:eastAsia="方正小标宋简体"/>
          <w:color w:val="auto"/>
          <w:kern w:val="0"/>
          <w:sz w:val="44"/>
          <w:szCs w:val="44"/>
        </w:rPr>
        <w:t>2020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spacing w:line="600" w:lineRule="exact"/>
        <w:rPr>
          <w:rFonts w:ascii="宋体"/>
          <w:color w:val="auto"/>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用于保障</w:t>
      </w:r>
      <w:r>
        <w:rPr>
          <w:rFonts w:hint="eastAsia" w:ascii="仿宋" w:hAnsi="仿宋" w:eastAsia="仿宋"/>
          <w:bCs/>
          <w:color w:val="auto"/>
          <w:sz w:val="32"/>
          <w:szCs w:val="32"/>
        </w:rPr>
        <w:t>食品快速检验车正常运行。</w:t>
      </w:r>
    </w:p>
    <w:p>
      <w:pPr>
        <w:numPr>
          <w:ilvl w:val="0"/>
          <w:numId w:val="2"/>
        </w:num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项目立项、资金申报的依据。</w:t>
      </w:r>
    </w:p>
    <w:p>
      <w:pPr>
        <w:adjustRightInd w:val="0"/>
        <w:snapToGrid w:val="0"/>
        <w:spacing w:line="600" w:lineRule="exact"/>
        <w:rPr>
          <w:rFonts w:ascii="仿宋_GB2312" w:hAnsi="宋体" w:eastAsia="仿宋_GB2312"/>
          <w:color w:val="auto"/>
          <w:sz w:val="32"/>
          <w:szCs w:val="32"/>
        </w:rPr>
      </w:pPr>
      <w:r>
        <w:rPr>
          <w:rFonts w:hint="eastAsia" w:ascii="仿宋" w:hAnsi="仿宋" w:eastAsia="仿宋"/>
          <w:bCs/>
          <w:color w:val="auto"/>
          <w:sz w:val="32"/>
          <w:szCs w:val="32"/>
        </w:rPr>
        <w:t>食品快速检验车专项经费项目根据本单位职能设定，按照预算编制要求，准确编制预算，预期内完成绩效目标，按照项目要求严格执行，专款专用。</w:t>
      </w:r>
    </w:p>
    <w:p>
      <w:pPr>
        <w:numPr>
          <w:ilvl w:val="0"/>
          <w:numId w:val="2"/>
        </w:num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资金管理办法制定情况，资金支持具体项目的条件、范围与支持方式概况。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我单位专项预算项目程序严密、严格按照财经纪律和预算管理要求执行，规划合理、结果符合、分配科学、分配及时、专项预算绩效目标按时完成、专款专用、无任何违规记录。</w:t>
      </w:r>
    </w:p>
    <w:p>
      <w:pPr>
        <w:adjustRightInd w:val="0"/>
        <w:snapToGrid w:val="0"/>
        <w:spacing w:line="600" w:lineRule="exact"/>
        <w:ind w:firstLine="720" w:firstLineChars="225"/>
        <w:rPr>
          <w:rFonts w:ascii="仿宋_GB2312" w:hAnsi="宋体" w:eastAsia="仿宋_GB2312"/>
          <w:color w:val="auto"/>
          <w:sz w:val="32"/>
          <w:szCs w:val="32"/>
        </w:rPr>
      </w:pPr>
      <w:r>
        <w:rPr>
          <w:rFonts w:hint="eastAsia" w:ascii="仿宋_GB2312" w:hAnsi="宋体" w:eastAsia="仿宋_GB2312"/>
          <w:color w:val="auto"/>
          <w:sz w:val="32"/>
          <w:szCs w:val="32"/>
        </w:rPr>
        <w:t>该项目为本级预算资金，主要用于为</w:t>
      </w:r>
      <w:r>
        <w:rPr>
          <w:rFonts w:hint="eastAsia" w:ascii="仿宋" w:hAnsi="仿宋" w:eastAsia="仿宋"/>
          <w:bCs/>
          <w:color w:val="auto"/>
          <w:sz w:val="32"/>
          <w:szCs w:val="32"/>
        </w:rPr>
        <w:t>食品快速检验车购买保险、油费、维修保养等与食品快速检验车相关费用。</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4</w:t>
      </w:r>
      <w:r>
        <w:rPr>
          <w:rFonts w:hint="eastAsia" w:ascii="仿宋_GB2312" w:hAnsi="宋体" w:eastAsia="仿宋_GB2312"/>
          <w:color w:val="auto"/>
          <w:sz w:val="32"/>
          <w:szCs w:val="32"/>
          <w:lang w:val="zh-CN"/>
        </w:rPr>
        <w:t>．资金分配的原则及考虑因素。</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按需分配，坚持专款专用。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．项目主要内容。</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 w:hAnsi="仿宋" w:eastAsia="仿宋"/>
          <w:bCs/>
          <w:color w:val="auto"/>
          <w:sz w:val="32"/>
          <w:szCs w:val="32"/>
        </w:rPr>
        <w:t>食品快速检验车专项经费项目根据本单位职能设定，</w:t>
      </w:r>
      <w:r>
        <w:rPr>
          <w:rFonts w:hint="eastAsia" w:ascii="仿宋_GB2312" w:hAnsi="宋体" w:eastAsia="仿宋_GB2312"/>
          <w:color w:val="auto"/>
          <w:sz w:val="32"/>
          <w:szCs w:val="32"/>
          <w:lang w:val="zh-CN"/>
        </w:rPr>
        <w:t>用于保障</w:t>
      </w:r>
      <w:r>
        <w:rPr>
          <w:rFonts w:hint="eastAsia" w:ascii="仿宋" w:hAnsi="仿宋" w:eastAsia="仿宋"/>
          <w:bCs/>
          <w:color w:val="auto"/>
          <w:sz w:val="32"/>
          <w:szCs w:val="32"/>
        </w:rPr>
        <w:t>食品快速检验车正常运行。</w:t>
      </w:r>
    </w:p>
    <w:p>
      <w:pPr>
        <w:adjustRightInd w:val="0"/>
        <w:snapToGrid w:val="0"/>
        <w:spacing w:line="600" w:lineRule="exact"/>
        <w:ind w:firstLine="720"/>
        <w:rPr>
          <w:rFonts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 w:hAnsi="仿宋" w:eastAsia="仿宋"/>
          <w:bCs/>
          <w:color w:val="auto"/>
          <w:sz w:val="32"/>
          <w:szCs w:val="32"/>
        </w:rPr>
        <w:t>项目全年预算数</w:t>
      </w:r>
      <w:r>
        <w:rPr>
          <w:rFonts w:ascii="仿宋" w:hAnsi="仿宋" w:eastAsia="仿宋"/>
          <w:bCs/>
          <w:color w:val="auto"/>
          <w:sz w:val="32"/>
          <w:szCs w:val="32"/>
        </w:rPr>
        <w:t>3</w:t>
      </w:r>
      <w:r>
        <w:rPr>
          <w:rFonts w:hint="eastAsia" w:ascii="仿宋" w:hAnsi="仿宋" w:eastAsia="仿宋"/>
          <w:bCs/>
          <w:color w:val="auto"/>
          <w:sz w:val="32"/>
          <w:szCs w:val="32"/>
        </w:rPr>
        <w:t>万元，执行数为</w:t>
      </w:r>
      <w:r>
        <w:rPr>
          <w:rFonts w:ascii="仿宋" w:hAnsi="仿宋" w:eastAsia="仿宋"/>
          <w:bCs/>
          <w:color w:val="auto"/>
          <w:sz w:val="32"/>
          <w:szCs w:val="32"/>
        </w:rPr>
        <w:t>1.31</w:t>
      </w:r>
      <w:r>
        <w:rPr>
          <w:rFonts w:hint="eastAsia" w:ascii="仿宋" w:hAnsi="仿宋" w:eastAsia="仿宋"/>
          <w:bCs/>
          <w:color w:val="auto"/>
          <w:sz w:val="32"/>
          <w:szCs w:val="32"/>
        </w:rPr>
        <w:t>万元，完成预算的</w:t>
      </w:r>
      <w:r>
        <w:rPr>
          <w:rFonts w:ascii="仿宋" w:hAnsi="仿宋" w:eastAsia="仿宋"/>
          <w:bCs/>
          <w:color w:val="auto"/>
          <w:sz w:val="32"/>
          <w:szCs w:val="32"/>
        </w:rPr>
        <w:t>43.67%</w:t>
      </w:r>
      <w:r>
        <w:rPr>
          <w:rFonts w:hint="eastAsia" w:ascii="仿宋" w:hAnsi="仿宋" w:eastAsia="仿宋"/>
          <w:bCs/>
          <w:color w:val="auto"/>
          <w:sz w:val="32"/>
          <w:szCs w:val="32"/>
        </w:rPr>
        <w:t>。通过项目实施，保障了</w:t>
      </w:r>
      <w:r>
        <w:rPr>
          <w:rFonts w:ascii="仿宋" w:hAnsi="仿宋" w:eastAsia="仿宋"/>
          <w:bCs/>
          <w:color w:val="auto"/>
          <w:sz w:val="32"/>
          <w:szCs w:val="32"/>
        </w:rPr>
        <w:t>2020</w:t>
      </w:r>
      <w:r>
        <w:rPr>
          <w:rFonts w:hint="eastAsia" w:ascii="仿宋" w:hAnsi="仿宋" w:eastAsia="仿宋"/>
          <w:bCs/>
          <w:color w:val="auto"/>
          <w:sz w:val="32"/>
          <w:szCs w:val="32"/>
        </w:rPr>
        <w:t>年食品快速检验车的正常运行工作。</w:t>
      </w:r>
    </w:p>
    <w:p>
      <w:pPr>
        <w:numPr>
          <w:ilvl w:val="0"/>
          <w:numId w:val="2"/>
        </w:num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分析评价申报内容是否与实际相符，申报目标是否合理可行。</w:t>
      </w:r>
    </w:p>
    <w:p>
      <w:pPr>
        <w:adjustRightInd w:val="0"/>
        <w:snapToGrid w:val="0"/>
        <w:spacing w:line="600" w:lineRule="exact"/>
        <w:ind w:left="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6"/>
        <w:adjustRightInd w:val="0"/>
        <w:snapToGrid w:val="0"/>
        <w:spacing w:before="93" w:line="600" w:lineRule="exact"/>
        <w:ind w:firstLine="640" w:firstLineChars="200"/>
        <w:outlineLvl w:val="2"/>
        <w:rPr>
          <w:rFonts w:hAnsi="宋体"/>
          <w:color w:val="auto"/>
          <w:sz w:val="32"/>
          <w:szCs w:val="32"/>
          <w:lang w:val="zh-CN"/>
        </w:rPr>
      </w:pPr>
      <w:r>
        <w:rPr>
          <w:rFonts w:hint="eastAsia" w:ascii="仿宋" w:hAnsi="仿宋" w:eastAsia="仿宋"/>
          <w:bCs/>
          <w:color w:val="auto"/>
          <w:sz w:val="32"/>
          <w:szCs w:val="32"/>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color w:val="auto"/>
          <w:sz w:val="32"/>
          <w:szCs w:val="32"/>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．资金计划。该项目为</w:t>
      </w:r>
      <w:r>
        <w:rPr>
          <w:rFonts w:hint="eastAsia" w:ascii="仿宋_GB2312" w:hAnsi="宋体" w:eastAsia="仿宋_GB2312"/>
          <w:color w:val="auto"/>
          <w:sz w:val="32"/>
          <w:szCs w:val="32"/>
        </w:rPr>
        <w:t>本级财政拨款。</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hAnsi="宋体" w:eastAsia="仿宋_GB2312"/>
          <w:color w:val="auto"/>
          <w:sz w:val="32"/>
          <w:szCs w:val="32"/>
          <w:lang w:val="zh-CN"/>
        </w:rPr>
        <w:t>资金按时到位。</w:t>
      </w:r>
    </w:p>
    <w:p>
      <w:pPr>
        <w:adjustRightInd w:val="0"/>
        <w:snapToGrid w:val="0"/>
        <w:spacing w:line="600" w:lineRule="exact"/>
        <w:ind w:firstLine="720"/>
        <w:rPr>
          <w:rFonts w:ascii="仿宋_GB2312" w:hAnsi="宋体" w:eastAsia="仿宋_GB2312"/>
          <w:color w:val="auto"/>
          <w:sz w:val="32"/>
          <w:szCs w:val="32"/>
          <w:lang w:val="zh-CN"/>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hAnsi="宋体" w:eastAsia="仿宋_GB2312"/>
          <w:color w:val="auto"/>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600" w:lineRule="exact"/>
        <w:ind w:firstLine="720"/>
        <w:rPr>
          <w:rFonts w:ascii="仿宋" w:hAnsi="仿宋" w:eastAsia="仿宋"/>
          <w:bCs/>
          <w:color w:val="auto"/>
          <w:sz w:val="32"/>
          <w:szCs w:val="32"/>
        </w:rPr>
      </w:pPr>
      <w:r>
        <w:rPr>
          <w:rFonts w:hint="eastAsia" w:ascii="仿宋" w:hAnsi="仿宋" w:eastAsia="仿宋"/>
          <w:bCs/>
          <w:color w:val="auto"/>
          <w:sz w:val="32"/>
          <w:szCs w:val="32"/>
        </w:rPr>
        <w:t>项目全年预算数</w:t>
      </w:r>
      <w:r>
        <w:rPr>
          <w:rFonts w:ascii="仿宋" w:hAnsi="仿宋" w:eastAsia="仿宋"/>
          <w:bCs/>
          <w:color w:val="auto"/>
          <w:sz w:val="32"/>
          <w:szCs w:val="32"/>
        </w:rPr>
        <w:t>3</w:t>
      </w:r>
      <w:r>
        <w:rPr>
          <w:rFonts w:hint="eastAsia" w:ascii="仿宋" w:hAnsi="仿宋" w:eastAsia="仿宋"/>
          <w:bCs/>
          <w:color w:val="auto"/>
          <w:sz w:val="32"/>
          <w:szCs w:val="32"/>
        </w:rPr>
        <w:t>万元，执行数为</w:t>
      </w:r>
      <w:r>
        <w:rPr>
          <w:rFonts w:ascii="仿宋" w:hAnsi="仿宋" w:eastAsia="仿宋"/>
          <w:bCs/>
          <w:color w:val="auto"/>
          <w:sz w:val="32"/>
          <w:szCs w:val="32"/>
        </w:rPr>
        <w:t>1.31</w:t>
      </w:r>
      <w:r>
        <w:rPr>
          <w:rFonts w:hint="eastAsia" w:ascii="仿宋" w:hAnsi="仿宋" w:eastAsia="仿宋"/>
          <w:bCs/>
          <w:color w:val="auto"/>
          <w:sz w:val="32"/>
          <w:szCs w:val="32"/>
        </w:rPr>
        <w:t>万元，完成预算的</w:t>
      </w:r>
      <w:r>
        <w:rPr>
          <w:rFonts w:ascii="仿宋" w:hAnsi="仿宋" w:eastAsia="仿宋"/>
          <w:bCs/>
          <w:color w:val="auto"/>
          <w:sz w:val="32"/>
          <w:szCs w:val="32"/>
        </w:rPr>
        <w:t>43.67%</w:t>
      </w:r>
      <w:r>
        <w:rPr>
          <w:rFonts w:hint="eastAsia" w:ascii="仿宋" w:hAnsi="仿宋" w:eastAsia="仿宋"/>
          <w:bCs/>
          <w:color w:val="auto"/>
          <w:sz w:val="32"/>
          <w:szCs w:val="32"/>
        </w:rPr>
        <w:t>。通过项目实施，保障了</w:t>
      </w:r>
      <w:r>
        <w:rPr>
          <w:rFonts w:ascii="仿宋" w:hAnsi="仿宋" w:eastAsia="仿宋"/>
          <w:bCs/>
          <w:color w:val="auto"/>
          <w:sz w:val="32"/>
          <w:szCs w:val="32"/>
        </w:rPr>
        <w:t>2020</w:t>
      </w:r>
      <w:r>
        <w:rPr>
          <w:rFonts w:hint="eastAsia" w:ascii="仿宋" w:hAnsi="仿宋" w:eastAsia="仿宋"/>
          <w:bCs/>
          <w:color w:val="auto"/>
          <w:sz w:val="32"/>
          <w:szCs w:val="32"/>
        </w:rPr>
        <w:t>年食品快速检验车的正常运行工作。</w:t>
      </w:r>
    </w:p>
    <w:p>
      <w:pPr>
        <w:pStyle w:val="6"/>
        <w:adjustRightInd w:val="0"/>
        <w:snapToGrid w:val="0"/>
        <w:spacing w:before="93" w:line="600" w:lineRule="exact"/>
        <w:ind w:firstLine="643" w:firstLineChars="200"/>
        <w:outlineLvl w:val="2"/>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pStyle w:val="6"/>
        <w:adjustRightInd w:val="0"/>
        <w:snapToGrid w:val="0"/>
        <w:spacing w:before="93" w:line="600" w:lineRule="exact"/>
        <w:ind w:firstLine="640" w:firstLineChars="200"/>
        <w:outlineLvl w:val="2"/>
        <w:rPr>
          <w:rFonts w:ascii="楷体_GB2312" w:hAnsi="宋体" w:eastAsia="楷体_GB2312"/>
          <w:b/>
          <w:color w:val="auto"/>
          <w:sz w:val="32"/>
          <w:szCs w:val="32"/>
          <w:lang w:val="zh-CN"/>
        </w:rPr>
      </w:pPr>
      <w:r>
        <w:rPr>
          <w:rFonts w:hint="eastAsia" w:ascii="仿宋" w:hAnsi="仿宋" w:eastAsia="仿宋"/>
          <w:bCs/>
          <w:color w:val="auto"/>
          <w:sz w:val="32"/>
          <w:szCs w:val="32"/>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（二）项目管理情况。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 w:hAnsi="仿宋" w:eastAsia="仿宋"/>
          <w:bCs/>
          <w:color w:val="auto"/>
          <w:sz w:val="32"/>
          <w:szCs w:val="32"/>
        </w:rPr>
        <w:t>食品快速检验车专项经费项目按照预算编制要求，准确编制预算，预期内完成绩效目标，按照项目要求严格执行，专款专用。</w:t>
      </w:r>
    </w:p>
    <w:p>
      <w:pPr>
        <w:pStyle w:val="6"/>
        <w:adjustRightInd w:val="0"/>
        <w:snapToGrid w:val="0"/>
        <w:spacing w:before="93" w:line="600" w:lineRule="exact"/>
        <w:ind w:firstLine="643" w:firstLineChars="200"/>
        <w:outlineLvl w:val="2"/>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（三）项目监管情况。</w:t>
      </w:r>
    </w:p>
    <w:p>
      <w:pPr>
        <w:pStyle w:val="6"/>
        <w:adjustRightInd w:val="0"/>
        <w:snapToGrid w:val="0"/>
        <w:spacing w:before="93" w:line="600" w:lineRule="exact"/>
        <w:ind w:firstLine="640" w:firstLineChars="200"/>
        <w:outlineLvl w:val="2"/>
        <w:rPr>
          <w:rFonts w:hAnsi="宋体"/>
          <w:color w:val="auto"/>
          <w:sz w:val="32"/>
          <w:szCs w:val="32"/>
          <w:lang w:val="zh-CN"/>
        </w:rPr>
      </w:pPr>
      <w:r>
        <w:rPr>
          <w:rFonts w:hint="eastAsia" w:ascii="仿宋" w:hAnsi="仿宋" w:eastAsia="仿宋"/>
          <w:bCs/>
          <w:color w:val="auto"/>
          <w:sz w:val="32"/>
          <w:szCs w:val="32"/>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项目全年预算数</w:t>
      </w:r>
      <w:r>
        <w:rPr>
          <w:rFonts w:ascii="仿宋" w:hAnsi="仿宋" w:eastAsia="仿宋"/>
          <w:bCs/>
          <w:color w:val="auto"/>
          <w:sz w:val="32"/>
          <w:szCs w:val="32"/>
        </w:rPr>
        <w:t>3</w:t>
      </w:r>
      <w:r>
        <w:rPr>
          <w:rFonts w:hint="eastAsia" w:ascii="仿宋" w:hAnsi="仿宋" w:eastAsia="仿宋"/>
          <w:bCs/>
          <w:color w:val="auto"/>
          <w:sz w:val="32"/>
          <w:szCs w:val="32"/>
        </w:rPr>
        <w:t>万元，执行数为</w:t>
      </w:r>
      <w:r>
        <w:rPr>
          <w:rFonts w:ascii="仿宋" w:hAnsi="仿宋" w:eastAsia="仿宋"/>
          <w:bCs/>
          <w:color w:val="auto"/>
          <w:sz w:val="32"/>
          <w:szCs w:val="32"/>
        </w:rPr>
        <w:t>1.31</w:t>
      </w:r>
      <w:r>
        <w:rPr>
          <w:rFonts w:hint="eastAsia" w:ascii="仿宋" w:hAnsi="仿宋" w:eastAsia="仿宋"/>
          <w:bCs/>
          <w:color w:val="auto"/>
          <w:sz w:val="32"/>
          <w:szCs w:val="32"/>
        </w:rPr>
        <w:t>万元，完成预算的</w:t>
      </w:r>
      <w:r>
        <w:rPr>
          <w:rFonts w:ascii="仿宋" w:hAnsi="仿宋" w:eastAsia="仿宋"/>
          <w:bCs/>
          <w:color w:val="auto"/>
          <w:sz w:val="32"/>
          <w:szCs w:val="32"/>
        </w:rPr>
        <w:t>43.67 %</w:t>
      </w:r>
      <w:r>
        <w:rPr>
          <w:rFonts w:hint="eastAsia" w:ascii="仿宋" w:hAnsi="仿宋" w:eastAsia="仿宋"/>
          <w:bCs/>
          <w:color w:val="auto"/>
          <w:sz w:val="32"/>
          <w:szCs w:val="32"/>
        </w:rPr>
        <w:t>。通过项目实施，保障了</w:t>
      </w:r>
      <w:r>
        <w:rPr>
          <w:rFonts w:ascii="仿宋" w:hAnsi="仿宋" w:eastAsia="仿宋"/>
          <w:bCs/>
          <w:color w:val="auto"/>
          <w:sz w:val="32"/>
          <w:szCs w:val="32"/>
        </w:rPr>
        <w:t>2020</w:t>
      </w:r>
      <w:r>
        <w:rPr>
          <w:rFonts w:hint="eastAsia" w:ascii="仿宋" w:hAnsi="仿宋" w:eastAsia="仿宋"/>
          <w:bCs/>
          <w:color w:val="auto"/>
          <w:sz w:val="32"/>
          <w:szCs w:val="32"/>
        </w:rPr>
        <w:t>年食品快速检验车的正常运行工作。</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项目完成数值指标：食品快速检验车的对全区</w:t>
      </w:r>
      <w:r>
        <w:rPr>
          <w:rFonts w:ascii="仿宋" w:hAnsi="仿宋" w:eastAsia="仿宋"/>
          <w:bCs/>
          <w:color w:val="auto"/>
          <w:sz w:val="32"/>
          <w:szCs w:val="32"/>
        </w:rPr>
        <w:t>6</w:t>
      </w:r>
      <w:r>
        <w:rPr>
          <w:rFonts w:hint="eastAsia" w:ascii="仿宋" w:hAnsi="仿宋" w:eastAsia="仿宋"/>
          <w:bCs/>
          <w:color w:val="auto"/>
          <w:sz w:val="32"/>
          <w:szCs w:val="32"/>
        </w:rPr>
        <w:t>个乡镇进行食品快速检验。</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项目指标完成质量指标：开展餐饮服务食品安全快速抽检，确保食品安全零事故，完成城区餐饮单位、学校和单位食堂、旅游景区餐饮单位的量化分级，量化分级≥</w:t>
      </w:r>
      <w:r>
        <w:rPr>
          <w:rFonts w:ascii="仿宋" w:hAnsi="仿宋" w:eastAsia="仿宋"/>
          <w:bCs/>
          <w:color w:val="auto"/>
          <w:sz w:val="32"/>
          <w:szCs w:val="32"/>
        </w:rPr>
        <w:t>90%</w:t>
      </w:r>
      <w:r>
        <w:rPr>
          <w:rFonts w:hint="eastAsia" w:ascii="仿宋" w:hAnsi="仿宋" w:eastAsia="仿宋"/>
          <w:bCs/>
          <w:color w:val="auto"/>
          <w:sz w:val="32"/>
          <w:szCs w:val="32"/>
        </w:rPr>
        <w:t>。</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项目完成时效：</w:t>
      </w:r>
      <w:r>
        <w:rPr>
          <w:rFonts w:ascii="仿宋" w:hAnsi="仿宋" w:eastAsia="仿宋"/>
          <w:bCs/>
          <w:color w:val="auto"/>
          <w:sz w:val="32"/>
          <w:szCs w:val="32"/>
        </w:rPr>
        <w:t>2020</w:t>
      </w:r>
      <w:r>
        <w:rPr>
          <w:rFonts w:hint="eastAsia" w:ascii="仿宋" w:hAnsi="仿宋" w:eastAsia="仿宋"/>
          <w:bCs/>
          <w:color w:val="auto"/>
          <w:sz w:val="32"/>
          <w:szCs w:val="32"/>
        </w:rPr>
        <w:t>年度内按预期完成。</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项目效益情况：（</w:t>
      </w:r>
      <w:r>
        <w:rPr>
          <w:rFonts w:ascii="仿宋" w:hAnsi="仿宋" w:eastAsia="仿宋"/>
          <w:bCs/>
          <w:color w:val="auto"/>
          <w:sz w:val="32"/>
          <w:szCs w:val="32"/>
        </w:rPr>
        <w:t>1</w:t>
      </w:r>
      <w:r>
        <w:rPr>
          <w:rFonts w:hint="eastAsia" w:ascii="仿宋" w:hAnsi="仿宋" w:eastAsia="仿宋"/>
          <w:bCs/>
          <w:color w:val="auto"/>
          <w:sz w:val="32"/>
          <w:szCs w:val="32"/>
        </w:rPr>
        <w:t>）经济效益方面：我局</w:t>
      </w:r>
      <w:r>
        <w:rPr>
          <w:rFonts w:ascii="仿宋" w:hAnsi="仿宋" w:eastAsia="仿宋"/>
          <w:bCs/>
          <w:color w:val="auto"/>
          <w:sz w:val="32"/>
          <w:szCs w:val="32"/>
        </w:rPr>
        <w:t>2020</w:t>
      </w:r>
      <w:r>
        <w:rPr>
          <w:rFonts w:hint="eastAsia" w:ascii="仿宋" w:hAnsi="仿宋" w:eastAsia="仿宋"/>
          <w:bCs/>
          <w:color w:val="auto"/>
          <w:sz w:val="32"/>
          <w:szCs w:val="32"/>
        </w:rPr>
        <w:t>年通过深化职能职责，加强食品抽检监督，增强消费信心，平安市场，带动了投资环境优化、市场秩序规范、信用社会的逐步建立及创新活力的不断增强，对金口河区经济发展起到了推动作用。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2</w:t>
      </w:r>
      <w:r>
        <w:rPr>
          <w:rFonts w:hint="eastAsia" w:ascii="仿宋" w:hAnsi="仿宋" w:eastAsia="仿宋"/>
          <w:bCs/>
          <w:color w:val="auto"/>
          <w:sz w:val="32"/>
          <w:szCs w:val="32"/>
        </w:rPr>
        <w:t>）社会效益方面：扩大食品快速检验批次，震慑违法违规行为，对新形势下综治维稳、提高消费信心、维护城市形象等起到了较为明显的促进作用。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）生态环境效益方面：“创文”“创卫”期间加强农贸市场的建设，对推进城乡环境提质、优化城乡环境、推动城乡一体化建设起到了较大促进作用。</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4</w:t>
      </w:r>
      <w:r>
        <w:rPr>
          <w:rFonts w:hint="eastAsia" w:ascii="仿宋" w:hAnsi="仿宋" w:eastAsia="仿宋"/>
          <w:bCs/>
          <w:color w:val="auto"/>
          <w:sz w:val="32"/>
          <w:szCs w:val="32"/>
        </w:rPr>
        <w:t>）可持续发展方面：项目的有序实施，在股室协调、资金安排、制度体系建设等方面均作了部署和安排，做到了项目专款专用，促进了各项工作的顺利开展，确保项目的实施长期可持续发展。</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5</w:t>
      </w:r>
      <w:r>
        <w:rPr>
          <w:rFonts w:hint="eastAsia" w:ascii="仿宋" w:hAnsi="仿宋" w:eastAsia="仿宋"/>
          <w:bCs/>
          <w:color w:val="auto"/>
          <w:sz w:val="32"/>
          <w:szCs w:val="32"/>
        </w:rPr>
        <w:t>）群众满意度调查分析：对群众进行随机的访问，绝大多数群众觉得非常满意，并指出食品快速检验、抽检，保障了食品餐饮的安全，对我们的工作给予了肯定。因此，我单位会进一步加强上述工作的管理，提高办事效率不断改进现有工作，让群众满意。</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pStyle w:val="6"/>
        <w:adjustRightInd w:val="0"/>
        <w:snapToGrid w:val="0"/>
        <w:spacing w:before="93" w:line="600" w:lineRule="exact"/>
        <w:ind w:firstLine="640" w:firstLineChars="200"/>
        <w:outlineLvl w:val="2"/>
        <w:rPr>
          <w:rFonts w:ascii="仿宋" w:hAnsi="仿宋" w:eastAsia="仿宋"/>
          <w:bCs/>
          <w:color w:val="auto"/>
          <w:sz w:val="32"/>
          <w:szCs w:val="32"/>
        </w:rPr>
      </w:pPr>
      <w:r>
        <w:rPr>
          <w:rFonts w:hint="eastAsia" w:ascii="仿宋" w:hAnsi="仿宋" w:eastAsia="仿宋"/>
          <w:bCs/>
          <w:color w:val="auto"/>
          <w:sz w:val="32"/>
          <w:szCs w:val="32"/>
        </w:rPr>
        <w:t>项目绩效评价总体结论：最终得分</w:t>
      </w:r>
      <w:r>
        <w:rPr>
          <w:rFonts w:ascii="仿宋" w:hAnsi="仿宋" w:eastAsia="仿宋"/>
          <w:bCs/>
          <w:color w:val="auto"/>
          <w:sz w:val="32"/>
          <w:szCs w:val="32"/>
        </w:rPr>
        <w:t>95</w:t>
      </w:r>
      <w:r>
        <w:rPr>
          <w:rFonts w:hint="eastAsia" w:ascii="仿宋" w:hAnsi="仿宋" w:eastAsia="仿宋"/>
          <w:bCs/>
          <w:color w:val="auto"/>
          <w:sz w:val="32"/>
          <w:szCs w:val="32"/>
        </w:rPr>
        <w:t>分。</w:t>
      </w:r>
    </w:p>
    <w:p>
      <w:pPr>
        <w:pStyle w:val="13"/>
        <w:shd w:val="clear" w:color="auto" w:fill="FFFFFF"/>
        <w:spacing w:before="0" w:beforeAutospacing="0" w:after="0" w:afterAutospacing="0"/>
        <w:jc w:val="center"/>
        <w:rPr>
          <w:color w:val="auto"/>
          <w:sz w:val="21"/>
          <w:szCs w:val="21"/>
        </w:rPr>
      </w:pPr>
      <w:r>
        <w:rPr>
          <w:rFonts w:ascii="黑体" w:eastAsia="黑体" w:cs="黑体"/>
          <w:color w:val="auto"/>
          <w:sz w:val="31"/>
          <w:szCs w:val="31"/>
          <w:shd w:val="clear" w:color="auto" w:fill="FFFFFF"/>
        </w:rPr>
        <w:t>2019</w:t>
      </w:r>
      <w:r>
        <w:rPr>
          <w:rFonts w:hint="eastAsia" w:ascii="黑体" w:eastAsia="黑体" w:cs="黑体"/>
          <w:color w:val="auto"/>
          <w:sz w:val="31"/>
          <w:szCs w:val="31"/>
          <w:shd w:val="clear" w:color="auto" w:fill="FFFFFF"/>
        </w:rPr>
        <w:t>年部门整体支出绩效评价得分表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695"/>
        <w:gridCol w:w="2265"/>
        <w:gridCol w:w="34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一级指标</w:t>
            </w: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二级指标</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Style w:val="16"/>
                <w:rFonts w:hint="eastAsia" w:cs="宋体"/>
                <w:color w:val="auto"/>
                <w:sz w:val="19"/>
                <w:szCs w:val="19"/>
              </w:rPr>
              <w:t>三级指标</w:t>
            </w:r>
          </w:p>
        </w:tc>
        <w:tc>
          <w:tcPr>
            <w:tcW w:w="2130" w:type="dxa"/>
            <w:shd w:val="clear" w:color="auto" w:fill="FFFFFF"/>
            <w:tcMar>
              <w:top w:w="0" w:type="dxa"/>
              <w:left w:w="105" w:type="dxa"/>
              <w:bottom w:w="0" w:type="dxa"/>
              <w:right w:w="105" w:type="dxa"/>
            </w:tcMar>
          </w:tcPr>
          <w:p>
            <w:pPr>
              <w:pStyle w:val="13"/>
              <w:spacing w:before="0" w:beforeAutospacing="0" w:after="0" w:afterAutospacing="0"/>
              <w:jc w:val="center"/>
              <w:rPr>
                <w:color w:val="auto"/>
              </w:rPr>
            </w:pPr>
            <w:r>
              <w:rPr>
                <w:rStyle w:val="16"/>
                <w:rFonts w:hint="eastAsia" w:cs="宋体"/>
                <w:color w:val="auto"/>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25" w:hRule="atLeast"/>
          <w:jc w:val="center"/>
        </w:trPr>
        <w:tc>
          <w:tcPr>
            <w:tcW w:w="169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部门决策</w:t>
            </w: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目标任务（</w:t>
            </w:r>
            <w:r>
              <w:rPr>
                <w:color w:val="auto"/>
                <w:sz w:val="19"/>
                <w:szCs w:val="19"/>
              </w:rPr>
              <w:t>15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相关性（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明确性（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合理性（</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预算编制（</w:t>
            </w:r>
            <w:r>
              <w:rPr>
                <w:color w:val="auto"/>
                <w:sz w:val="19"/>
                <w:szCs w:val="19"/>
              </w:rPr>
              <w:t>10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测算依据（</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目标管理（</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80" w:hRule="atLeast"/>
          <w:jc w:val="center"/>
        </w:trPr>
        <w:tc>
          <w:tcPr>
            <w:tcW w:w="169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综合管理</w:t>
            </w: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专项资金分配时限（</w:t>
            </w:r>
            <w:r>
              <w:rPr>
                <w:color w:val="auto"/>
                <w:sz w:val="19"/>
                <w:szCs w:val="19"/>
              </w:rPr>
              <w:t>2</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专项预算分配时限（</w:t>
            </w:r>
            <w:r>
              <w:rPr>
                <w:color w:val="auto"/>
                <w:sz w:val="19"/>
                <w:szCs w:val="19"/>
              </w:rPr>
              <w:t>1</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中央专款分配合规率（</w:t>
            </w:r>
            <w:r>
              <w:rPr>
                <w:color w:val="auto"/>
                <w:sz w:val="19"/>
                <w:szCs w:val="19"/>
              </w:rPr>
              <w:t>1</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中期评估（</w:t>
            </w:r>
            <w:r>
              <w:rPr>
                <w:color w:val="auto"/>
                <w:sz w:val="19"/>
                <w:szCs w:val="19"/>
              </w:rPr>
              <w:t>2</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执行中期评估（</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7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绩效监控（</w:t>
            </w:r>
            <w:r>
              <w:rPr>
                <w:color w:val="auto"/>
                <w:sz w:val="19"/>
                <w:szCs w:val="19"/>
              </w:rPr>
              <w:t>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预算执行进度监控（</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绩效目标动态监控（</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内控制度管理（</w:t>
            </w:r>
            <w:r>
              <w:rPr>
                <w:color w:val="auto"/>
                <w:sz w:val="19"/>
                <w:szCs w:val="19"/>
              </w:rPr>
              <w:t>2</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内部控制度健全完整（</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信息公开（</w:t>
            </w:r>
            <w:r>
              <w:rPr>
                <w:color w:val="auto"/>
                <w:sz w:val="19"/>
                <w:szCs w:val="19"/>
              </w:rPr>
              <w:t>6</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预算公开（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9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决算公开（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绩效信息公开（</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w:t>
            </w:r>
            <w:r>
              <w:rPr>
                <w:color w:val="auto"/>
                <w:sz w:val="19"/>
                <w:szCs w:val="19"/>
              </w:rPr>
              <w:t>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绩效评价开展（</w:t>
            </w:r>
            <w:r>
              <w:rPr>
                <w:color w:val="auto"/>
                <w:sz w:val="19"/>
                <w:szCs w:val="19"/>
              </w:rPr>
              <w:t>2</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评价结果应用（</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 w:hRule="atLeast"/>
          <w:jc w:val="center"/>
        </w:trPr>
        <w:tc>
          <w:tcPr>
            <w:tcW w:w="169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部门绩效情况</w:t>
            </w: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履职成效（</w:t>
            </w:r>
            <w:r>
              <w:rPr>
                <w:color w:val="auto"/>
                <w:sz w:val="19"/>
                <w:szCs w:val="19"/>
              </w:rPr>
              <w:t>30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部门特性指标</w:t>
            </w:r>
          </w:p>
        </w:tc>
        <w:tc>
          <w:tcPr>
            <w:tcW w:w="2130" w:type="dxa"/>
            <w:shd w:val="clear" w:color="auto" w:fill="FFFFFF"/>
            <w:tcMar>
              <w:top w:w="0" w:type="dxa"/>
              <w:left w:w="105" w:type="dxa"/>
              <w:bottom w:w="0" w:type="dxa"/>
              <w:right w:w="105" w:type="dxa"/>
            </w:tcMar>
          </w:tcPr>
          <w:p>
            <w:pPr>
              <w:widowControl/>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8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市场监管情况（</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sz w:val="19"/>
                <w:szCs w:val="19"/>
              </w:rPr>
            </w:pPr>
            <w:r>
              <w:rPr>
                <w:rFonts w:hint="eastAsia"/>
                <w:color w:val="auto"/>
                <w:sz w:val="19"/>
                <w:szCs w:val="19"/>
              </w:rPr>
              <w:t>食品快速检验车采购程序（</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4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sz w:val="19"/>
                <w:szCs w:val="19"/>
              </w:rPr>
            </w:pPr>
            <w:r>
              <w:rPr>
                <w:rFonts w:hint="eastAsia"/>
                <w:color w:val="auto"/>
                <w:sz w:val="19"/>
                <w:szCs w:val="19"/>
              </w:rPr>
              <w:t>食品快速检验车运行情况（</w:t>
            </w:r>
            <w:r>
              <w:rPr>
                <w:color w:val="auto"/>
                <w:sz w:val="19"/>
                <w:szCs w:val="19"/>
              </w:rPr>
              <w:t>10</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sz w:val="19"/>
                <w:szCs w:val="19"/>
              </w:rPr>
            </w:pPr>
            <w:r>
              <w:rPr>
                <w:color w:val="auto"/>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5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可持续发展能力（</w:t>
            </w:r>
            <w:r>
              <w:rPr>
                <w:color w:val="auto"/>
                <w:sz w:val="19"/>
                <w:szCs w:val="19"/>
              </w:rPr>
              <w:t>15</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重点改革（重点工作）完成情况（</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1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科技（制度、方法、机制等）创新（</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9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人才培养（</w:t>
            </w:r>
            <w:r>
              <w:rPr>
                <w:color w:val="auto"/>
                <w:sz w:val="19"/>
                <w:szCs w:val="19"/>
              </w:rPr>
              <w:t>5</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3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restart"/>
            <w:shd w:val="clear" w:color="auto" w:fill="FFFFFF"/>
            <w:tcMar>
              <w:top w:w="0" w:type="dxa"/>
              <w:left w:w="105" w:type="dxa"/>
              <w:bottom w:w="0" w:type="dxa"/>
              <w:right w:w="105" w:type="dxa"/>
            </w:tcMar>
            <w:vAlign w:val="center"/>
          </w:tcPr>
          <w:p>
            <w:pPr>
              <w:pStyle w:val="13"/>
              <w:spacing w:before="0" w:beforeAutospacing="0" w:after="0" w:afterAutospacing="0"/>
              <w:jc w:val="center"/>
              <w:rPr>
                <w:color w:val="auto"/>
              </w:rPr>
            </w:pPr>
            <w:r>
              <w:rPr>
                <w:rFonts w:hint="eastAsia"/>
                <w:color w:val="auto"/>
                <w:sz w:val="19"/>
                <w:szCs w:val="19"/>
              </w:rPr>
              <w:t>满意度（</w:t>
            </w:r>
            <w:r>
              <w:rPr>
                <w:color w:val="auto"/>
                <w:sz w:val="19"/>
                <w:szCs w:val="19"/>
              </w:rPr>
              <w:t>10</w:t>
            </w:r>
            <w:r>
              <w:rPr>
                <w:rFonts w:hint="eastAsia"/>
                <w:color w:val="auto"/>
                <w:sz w:val="19"/>
                <w:szCs w:val="19"/>
              </w:rPr>
              <w:t>分）</w:t>
            </w: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协作部门满意度（</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90"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管理对象满意度（</w:t>
            </w:r>
            <w:r>
              <w:rPr>
                <w:color w:val="auto"/>
                <w:sz w:val="19"/>
                <w:szCs w:val="19"/>
              </w:rPr>
              <w:t>3</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5" w:hRule="atLeast"/>
          <w:jc w:val="center"/>
        </w:trPr>
        <w:tc>
          <w:tcPr>
            <w:tcW w:w="169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2265" w:type="dxa"/>
            <w:vMerge w:val="continue"/>
            <w:shd w:val="clear" w:color="auto" w:fill="FFFFFF"/>
            <w:tcMar>
              <w:top w:w="0" w:type="dxa"/>
              <w:left w:w="105" w:type="dxa"/>
              <w:bottom w:w="0" w:type="dxa"/>
              <w:right w:w="105" w:type="dxa"/>
            </w:tcMar>
            <w:vAlign w:val="center"/>
          </w:tcPr>
          <w:p>
            <w:pPr>
              <w:jc w:val="left"/>
              <w:rPr>
                <w:rFonts w:ascii="宋体" w:cs="宋体"/>
                <w:color w:val="auto"/>
                <w:szCs w:val="21"/>
              </w:rPr>
            </w:pPr>
          </w:p>
        </w:tc>
        <w:tc>
          <w:tcPr>
            <w:tcW w:w="3405" w:type="dxa"/>
            <w:shd w:val="clear" w:color="auto" w:fill="FFFFFF"/>
            <w:tcMar>
              <w:top w:w="0" w:type="dxa"/>
              <w:left w:w="105" w:type="dxa"/>
              <w:bottom w:w="0" w:type="dxa"/>
              <w:right w:w="105" w:type="dxa"/>
            </w:tcMar>
            <w:vAlign w:val="center"/>
          </w:tcPr>
          <w:p>
            <w:pPr>
              <w:pStyle w:val="13"/>
              <w:spacing w:before="0" w:beforeAutospacing="0" w:after="0" w:afterAutospacing="0"/>
              <w:rPr>
                <w:color w:val="auto"/>
              </w:rPr>
            </w:pPr>
            <w:r>
              <w:rPr>
                <w:rFonts w:hint="eastAsia"/>
                <w:color w:val="auto"/>
                <w:sz w:val="19"/>
                <w:szCs w:val="19"/>
              </w:rPr>
              <w:t>社会公众满意度（</w:t>
            </w:r>
            <w:r>
              <w:rPr>
                <w:color w:val="auto"/>
                <w:sz w:val="19"/>
                <w:szCs w:val="19"/>
              </w:rPr>
              <w:t>4</w:t>
            </w:r>
            <w:r>
              <w:rPr>
                <w:rFonts w:hint="eastAsia"/>
                <w:color w:val="auto"/>
                <w:sz w:val="19"/>
                <w:szCs w:val="19"/>
              </w:rPr>
              <w:t>分）</w:t>
            </w:r>
          </w:p>
        </w:tc>
        <w:tc>
          <w:tcPr>
            <w:tcW w:w="2130" w:type="dxa"/>
            <w:shd w:val="clear" w:color="auto" w:fill="FFFFFF"/>
            <w:tcMar>
              <w:top w:w="0" w:type="dxa"/>
              <w:left w:w="105" w:type="dxa"/>
              <w:bottom w:w="0" w:type="dxa"/>
              <w:right w:w="105" w:type="dxa"/>
            </w:tcMar>
          </w:tcPr>
          <w:p>
            <w:pPr>
              <w:pStyle w:val="13"/>
              <w:spacing w:before="0" w:beforeAutospacing="0" w:after="0" w:afterAutospacing="0"/>
              <w:rPr>
                <w:color w:val="auto"/>
              </w:rPr>
            </w:pPr>
            <w:r>
              <w:rPr>
                <w:color w:val="auto"/>
                <w:sz w:val="19"/>
                <w:szCs w:val="19"/>
              </w:rPr>
              <w:t>4</w:t>
            </w:r>
          </w:p>
        </w:tc>
      </w:tr>
    </w:tbl>
    <w:p>
      <w:pPr>
        <w:adjustRightInd w:val="0"/>
        <w:snapToGrid w:val="0"/>
        <w:spacing w:line="600" w:lineRule="exact"/>
        <w:rPr>
          <w:rFonts w:ascii="仿宋_GB2312" w:hAnsi="宋体" w:eastAsia="仿宋_GB2312"/>
          <w:color w:val="auto"/>
          <w:sz w:val="32"/>
          <w:szCs w:val="32"/>
          <w:bdr w:val="single" w:color="auto" w:sz="4" w:space="0"/>
          <w:lang w:val="zh-CN"/>
        </w:rPr>
      </w:pP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580" w:lineRule="exact"/>
        <w:ind w:firstLine="640"/>
        <w:rPr>
          <w:rFonts w:ascii="仿宋_GB2312" w:hAnsi="仿宋_GB2312" w:eastAsia="仿宋_GB2312" w:cs="仿宋_GB2312"/>
          <w:color w:val="auto"/>
          <w:sz w:val="32"/>
          <w:szCs w:val="32"/>
        </w:rPr>
      </w:pPr>
      <w:r>
        <w:rPr>
          <w:rFonts w:hint="eastAsia" w:ascii="仿宋_GB2312" w:hAnsi="宋体" w:eastAsia="仿宋_GB2312"/>
          <w:color w:val="auto"/>
          <w:sz w:val="32"/>
          <w:szCs w:val="32"/>
          <w:lang w:val="zh-CN"/>
        </w:rPr>
        <w:t>无</w:t>
      </w:r>
    </w:p>
    <w:p>
      <w:pPr>
        <w:pStyle w:val="2"/>
        <w:ind w:left="1060" w:hanging="640"/>
        <w:rPr>
          <w:rFonts w:ascii="仿宋_GB2312" w:hAnsi="宋体"/>
          <w:color w:val="auto"/>
          <w:szCs w:val="32"/>
          <w:lang w:val="zh-CN"/>
        </w:rPr>
      </w:pPr>
    </w:p>
    <w:p>
      <w:pPr>
        <w:pStyle w:val="2"/>
        <w:ind w:left="1060" w:hanging="640"/>
        <w:rPr>
          <w:rFonts w:ascii="仿宋_GB2312" w:hAnsi="宋体"/>
          <w:color w:val="auto"/>
          <w:szCs w:val="32"/>
          <w:lang w:val="zh-CN"/>
        </w:rPr>
      </w:pPr>
    </w:p>
    <w:p>
      <w:pPr>
        <w:rPr>
          <w:color w:val="auto"/>
        </w:rPr>
      </w:pPr>
    </w:p>
    <w:p>
      <w:pPr>
        <w:rPr>
          <w:rFonts w:ascii="黑体" w:hAnsi="黑体" w:eastAsia="黑体"/>
          <w:color w:val="auto"/>
          <w:sz w:val="44"/>
          <w:szCs w:val="44"/>
        </w:rPr>
      </w:pPr>
      <w:bookmarkStart w:id="59" w:name="_Toc15396618"/>
      <w:r>
        <w:rPr>
          <w:rFonts w:ascii="黑体" w:hAnsi="黑体" w:eastAsia="黑体"/>
          <w:color w:val="auto"/>
          <w:sz w:val="44"/>
          <w:szCs w:val="44"/>
        </w:rPr>
        <w:br w:type="page"/>
      </w:r>
    </w:p>
    <w:p>
      <w:pPr>
        <w:spacing w:line="600" w:lineRule="exact"/>
        <w:jc w:val="center"/>
        <w:outlineLvl w:val="0"/>
        <w:rPr>
          <w:rStyle w:val="18"/>
          <w:rFonts w:ascii="黑体" w:hAnsi="黑体" w:eastAsia="黑体"/>
          <w:b w:val="0"/>
          <w:color w:val="auto"/>
        </w:rPr>
      </w:pPr>
      <w:r>
        <w:rPr>
          <w:rFonts w:hint="eastAsia" w:ascii="黑体" w:hAnsi="黑体" w:eastAsia="黑体"/>
          <w:color w:val="auto"/>
          <w:sz w:val="44"/>
          <w:szCs w:val="44"/>
        </w:rPr>
        <w:t>第</w:t>
      </w:r>
      <w:r>
        <w:rPr>
          <w:rStyle w:val="18"/>
          <w:rFonts w:hint="eastAsia" w:ascii="黑体" w:hAnsi="黑体" w:eastAsia="黑体"/>
          <w:b w:val="0"/>
          <w:color w:val="auto"/>
        </w:rPr>
        <w:t>五部分</w:t>
      </w:r>
      <w:r>
        <w:rPr>
          <w:rStyle w:val="18"/>
          <w:rFonts w:ascii="黑体" w:hAnsi="黑体" w:eastAsia="黑体"/>
          <w:b w:val="0"/>
          <w:color w:val="auto"/>
        </w:rPr>
        <w:t xml:space="preserve"> </w:t>
      </w:r>
      <w:r>
        <w:rPr>
          <w:rStyle w:val="18"/>
          <w:rFonts w:hint="eastAsia" w:ascii="黑体" w:hAnsi="黑体" w:eastAsia="黑体"/>
          <w:b w:val="0"/>
          <w:color w:val="auto"/>
        </w:rPr>
        <w:t>附表</w:t>
      </w:r>
      <w:bookmarkEnd w:id="54"/>
      <w:bookmarkEnd w:id="59"/>
    </w:p>
    <w:p>
      <w:pPr>
        <w:spacing w:line="600" w:lineRule="exact"/>
        <w:jc w:val="center"/>
        <w:outlineLvl w:val="0"/>
        <w:rPr>
          <w:rFonts w:ascii="仿宋" w:hAnsi="仿宋" w:eastAsia="仿宋"/>
          <w:b/>
          <w:color w:val="auto"/>
          <w:sz w:val="44"/>
          <w:szCs w:val="44"/>
        </w:rPr>
      </w:pPr>
    </w:p>
    <w:p>
      <w:pPr>
        <w:pStyle w:val="4"/>
        <w:rPr>
          <w:rFonts w:ascii="仿宋" w:hAnsi="仿宋" w:eastAsia="仿宋"/>
          <w:color w:val="auto"/>
        </w:rPr>
      </w:pPr>
      <w:bookmarkStart w:id="60" w:name="_Toc15396619"/>
      <w:r>
        <w:rPr>
          <w:rFonts w:hint="eastAsia" w:ascii="仿宋" w:hAnsi="仿宋" w:eastAsia="仿宋"/>
          <w:b w:val="0"/>
          <w:color w:val="auto"/>
        </w:rPr>
        <w:t>一、收</w:t>
      </w:r>
      <w:r>
        <w:rPr>
          <w:rStyle w:val="19"/>
          <w:rFonts w:hint="eastAsia" w:ascii="仿宋" w:hAnsi="仿宋" w:eastAsia="仿宋"/>
          <w:b w:val="0"/>
          <w:bCs w:val="0"/>
          <w:color w:val="auto"/>
        </w:rPr>
        <w:t>入支出决算总表</w:t>
      </w:r>
      <w:bookmarkEnd w:id="60"/>
    </w:p>
    <w:p>
      <w:pPr>
        <w:pStyle w:val="4"/>
        <w:rPr>
          <w:rFonts w:ascii="仿宋" w:hAnsi="仿宋" w:eastAsia="仿宋"/>
          <w:color w:val="auto"/>
        </w:rPr>
      </w:pPr>
      <w:bookmarkStart w:id="61" w:name="_Toc15396620"/>
      <w:r>
        <w:rPr>
          <w:rFonts w:hint="eastAsia" w:ascii="仿宋" w:hAnsi="仿宋" w:eastAsia="仿宋"/>
          <w:b w:val="0"/>
          <w:color w:val="auto"/>
        </w:rPr>
        <w:t>二、收</w:t>
      </w:r>
      <w:r>
        <w:rPr>
          <w:rStyle w:val="19"/>
          <w:rFonts w:hint="eastAsia" w:ascii="仿宋" w:hAnsi="仿宋" w:eastAsia="仿宋"/>
          <w:b w:val="0"/>
          <w:bCs w:val="0"/>
          <w:color w:val="auto"/>
        </w:rPr>
        <w:t>入总表</w:t>
      </w:r>
      <w:bookmarkEnd w:id="61"/>
    </w:p>
    <w:p>
      <w:pPr>
        <w:pStyle w:val="4"/>
        <w:rPr>
          <w:rFonts w:ascii="仿宋" w:hAnsi="仿宋" w:eastAsia="仿宋"/>
          <w:color w:val="auto"/>
        </w:rPr>
      </w:pPr>
      <w:bookmarkStart w:id="62" w:name="_Toc15396621"/>
      <w:r>
        <w:rPr>
          <w:rStyle w:val="19"/>
          <w:rFonts w:hint="eastAsia" w:ascii="仿宋" w:hAnsi="仿宋" w:eastAsia="仿宋"/>
          <w:b w:val="0"/>
          <w:bCs w:val="0"/>
          <w:color w:val="auto"/>
        </w:rPr>
        <w:t>三、</w:t>
      </w:r>
      <w:r>
        <w:rPr>
          <w:rFonts w:hint="eastAsia" w:ascii="仿宋" w:hAnsi="仿宋" w:eastAsia="仿宋"/>
          <w:b w:val="0"/>
          <w:color w:val="auto"/>
        </w:rPr>
        <w:t>支</w:t>
      </w:r>
      <w:r>
        <w:rPr>
          <w:rStyle w:val="19"/>
          <w:rFonts w:hint="eastAsia" w:ascii="仿宋" w:hAnsi="仿宋" w:eastAsia="仿宋"/>
          <w:b w:val="0"/>
          <w:bCs w:val="0"/>
          <w:color w:val="auto"/>
        </w:rPr>
        <w:t>出总表</w:t>
      </w:r>
      <w:bookmarkEnd w:id="62"/>
    </w:p>
    <w:p>
      <w:pPr>
        <w:pStyle w:val="4"/>
        <w:rPr>
          <w:rFonts w:ascii="仿宋" w:hAnsi="仿宋" w:eastAsia="仿宋"/>
          <w:b w:val="0"/>
          <w:color w:val="auto"/>
        </w:rPr>
      </w:pPr>
      <w:bookmarkStart w:id="63" w:name="_Toc15396622"/>
      <w:r>
        <w:rPr>
          <w:rStyle w:val="19"/>
          <w:rFonts w:hint="eastAsia" w:ascii="仿宋" w:hAnsi="仿宋" w:eastAsia="仿宋"/>
          <w:b w:val="0"/>
          <w:bCs w:val="0"/>
          <w:color w:val="auto"/>
        </w:rPr>
        <w:t>四、</w:t>
      </w:r>
      <w:r>
        <w:rPr>
          <w:rFonts w:hint="eastAsia" w:ascii="仿宋" w:hAnsi="仿宋" w:eastAsia="仿宋"/>
          <w:b w:val="0"/>
          <w:color w:val="auto"/>
        </w:rPr>
        <w:t>财</w:t>
      </w:r>
      <w:r>
        <w:rPr>
          <w:rStyle w:val="19"/>
          <w:rFonts w:hint="eastAsia" w:ascii="仿宋" w:hAnsi="仿宋" w:eastAsia="仿宋"/>
          <w:b w:val="0"/>
          <w:bCs w:val="0"/>
          <w:color w:val="auto"/>
        </w:rPr>
        <w:t>政拨款收入支出决算总表</w:t>
      </w:r>
      <w:bookmarkEnd w:id="63"/>
    </w:p>
    <w:p>
      <w:pPr>
        <w:pStyle w:val="4"/>
        <w:rPr>
          <w:rFonts w:ascii="仿宋" w:hAnsi="仿宋" w:eastAsia="仿宋"/>
          <w:color w:val="auto"/>
        </w:rPr>
      </w:pPr>
      <w:bookmarkStart w:id="64" w:name="_Toc15396623"/>
      <w:r>
        <w:rPr>
          <w:rStyle w:val="19"/>
          <w:rFonts w:hint="eastAsia" w:ascii="仿宋" w:hAnsi="仿宋" w:eastAsia="仿宋"/>
          <w:b w:val="0"/>
          <w:bCs w:val="0"/>
          <w:color w:val="auto"/>
        </w:rPr>
        <w:t>五、</w:t>
      </w:r>
      <w:r>
        <w:rPr>
          <w:rFonts w:hint="eastAsia" w:ascii="仿宋" w:hAnsi="仿宋" w:eastAsia="仿宋"/>
          <w:b w:val="0"/>
          <w:color w:val="auto"/>
        </w:rPr>
        <w:t>财</w:t>
      </w:r>
      <w:r>
        <w:rPr>
          <w:rStyle w:val="19"/>
          <w:rFonts w:hint="eastAsia" w:ascii="仿宋" w:hAnsi="仿宋" w:eastAsia="仿宋"/>
          <w:b w:val="0"/>
          <w:bCs w:val="0"/>
          <w:color w:val="auto"/>
        </w:rPr>
        <w:t>政拨款支出决算明细表（政府经济分类科目）</w:t>
      </w:r>
      <w:bookmarkEnd w:id="64"/>
    </w:p>
    <w:p>
      <w:pPr>
        <w:pStyle w:val="4"/>
        <w:rPr>
          <w:rFonts w:ascii="仿宋" w:hAnsi="仿宋" w:eastAsia="仿宋"/>
          <w:color w:val="auto"/>
        </w:rPr>
      </w:pPr>
      <w:bookmarkStart w:id="65" w:name="_Toc15396624"/>
      <w:r>
        <w:rPr>
          <w:rStyle w:val="19"/>
          <w:rFonts w:hint="eastAsia" w:ascii="仿宋" w:hAnsi="仿宋" w:eastAsia="仿宋"/>
          <w:b w:val="0"/>
          <w:bCs w:val="0"/>
          <w:color w:val="auto"/>
        </w:rPr>
        <w:t>六、</w:t>
      </w:r>
      <w:r>
        <w:rPr>
          <w:rFonts w:hint="eastAsia" w:ascii="仿宋" w:hAnsi="仿宋" w:eastAsia="仿宋"/>
          <w:b w:val="0"/>
          <w:color w:val="auto"/>
        </w:rPr>
        <w:t>一</w:t>
      </w:r>
      <w:r>
        <w:rPr>
          <w:rStyle w:val="19"/>
          <w:rFonts w:hint="eastAsia" w:ascii="仿宋" w:hAnsi="仿宋" w:eastAsia="仿宋"/>
          <w:b w:val="0"/>
          <w:bCs w:val="0"/>
          <w:color w:val="auto"/>
        </w:rPr>
        <w:t>般公共预算财政拨款支出决算表</w:t>
      </w:r>
      <w:bookmarkEnd w:id="65"/>
    </w:p>
    <w:p>
      <w:pPr>
        <w:pStyle w:val="4"/>
        <w:rPr>
          <w:rFonts w:ascii="仿宋" w:hAnsi="仿宋" w:eastAsia="仿宋"/>
          <w:color w:val="auto"/>
        </w:rPr>
      </w:pPr>
      <w:bookmarkStart w:id="66" w:name="_Toc15396625"/>
      <w:r>
        <w:rPr>
          <w:rStyle w:val="19"/>
          <w:rFonts w:hint="eastAsia" w:ascii="仿宋" w:hAnsi="仿宋" w:eastAsia="仿宋"/>
          <w:b w:val="0"/>
          <w:bCs w:val="0"/>
          <w:color w:val="auto"/>
        </w:rPr>
        <w:t>七、</w:t>
      </w:r>
      <w:r>
        <w:rPr>
          <w:rFonts w:hint="eastAsia" w:ascii="仿宋" w:hAnsi="仿宋" w:eastAsia="仿宋"/>
          <w:b w:val="0"/>
          <w:color w:val="auto"/>
        </w:rPr>
        <w:t>一</w:t>
      </w:r>
      <w:r>
        <w:rPr>
          <w:rStyle w:val="19"/>
          <w:rFonts w:hint="eastAsia" w:ascii="仿宋" w:hAnsi="仿宋" w:eastAsia="仿宋"/>
          <w:b w:val="0"/>
          <w:bCs w:val="0"/>
          <w:color w:val="auto"/>
        </w:rPr>
        <w:t>般公共预算财政拨款支出决算明细表</w:t>
      </w:r>
      <w:bookmarkEnd w:id="66"/>
    </w:p>
    <w:p>
      <w:pPr>
        <w:pStyle w:val="4"/>
        <w:rPr>
          <w:rFonts w:ascii="仿宋" w:hAnsi="仿宋" w:eastAsia="仿宋"/>
          <w:color w:val="auto"/>
        </w:rPr>
      </w:pPr>
      <w:bookmarkStart w:id="67" w:name="_Toc15396626"/>
      <w:r>
        <w:rPr>
          <w:rStyle w:val="19"/>
          <w:rFonts w:hint="eastAsia" w:ascii="仿宋" w:hAnsi="仿宋" w:eastAsia="仿宋"/>
          <w:b w:val="0"/>
          <w:bCs w:val="0"/>
          <w:color w:val="auto"/>
        </w:rPr>
        <w:t>八、</w:t>
      </w:r>
      <w:r>
        <w:rPr>
          <w:rFonts w:hint="eastAsia" w:ascii="仿宋" w:hAnsi="仿宋" w:eastAsia="仿宋"/>
          <w:b w:val="0"/>
          <w:color w:val="auto"/>
        </w:rPr>
        <w:t>一</w:t>
      </w:r>
      <w:r>
        <w:rPr>
          <w:rStyle w:val="19"/>
          <w:rFonts w:hint="eastAsia" w:ascii="仿宋" w:hAnsi="仿宋" w:eastAsia="仿宋"/>
          <w:b w:val="0"/>
          <w:bCs w:val="0"/>
          <w:color w:val="auto"/>
        </w:rPr>
        <w:t>般公共预算财政拨款基本支出决算表</w:t>
      </w:r>
      <w:bookmarkEnd w:id="67"/>
    </w:p>
    <w:p>
      <w:pPr>
        <w:pStyle w:val="4"/>
        <w:rPr>
          <w:rFonts w:ascii="仿宋" w:hAnsi="仿宋" w:eastAsia="仿宋"/>
          <w:color w:val="auto"/>
        </w:rPr>
      </w:pPr>
      <w:bookmarkStart w:id="68" w:name="_Toc15396627"/>
      <w:r>
        <w:rPr>
          <w:rStyle w:val="19"/>
          <w:rFonts w:hint="eastAsia" w:ascii="仿宋" w:hAnsi="仿宋" w:eastAsia="仿宋"/>
          <w:b w:val="0"/>
          <w:bCs w:val="0"/>
          <w:color w:val="auto"/>
        </w:rPr>
        <w:t>九、</w:t>
      </w:r>
      <w:r>
        <w:rPr>
          <w:rFonts w:hint="eastAsia" w:ascii="仿宋" w:hAnsi="仿宋" w:eastAsia="仿宋"/>
          <w:b w:val="0"/>
          <w:color w:val="auto"/>
        </w:rPr>
        <w:t>一</w:t>
      </w:r>
      <w:r>
        <w:rPr>
          <w:rStyle w:val="19"/>
          <w:rFonts w:hint="eastAsia" w:ascii="仿宋" w:hAnsi="仿宋" w:eastAsia="仿宋"/>
          <w:b w:val="0"/>
          <w:bCs w:val="0"/>
          <w:color w:val="auto"/>
        </w:rPr>
        <w:t>般公共预算财政拨款项目支出决算表</w:t>
      </w:r>
      <w:bookmarkEnd w:id="68"/>
    </w:p>
    <w:p>
      <w:pPr>
        <w:pStyle w:val="4"/>
        <w:rPr>
          <w:rFonts w:ascii="仿宋" w:hAnsi="仿宋" w:eastAsia="仿宋"/>
          <w:color w:val="auto"/>
        </w:rPr>
      </w:pPr>
      <w:bookmarkStart w:id="69" w:name="_Toc15396628"/>
      <w:r>
        <w:rPr>
          <w:rStyle w:val="19"/>
          <w:rFonts w:hint="eastAsia" w:ascii="仿宋" w:hAnsi="仿宋" w:eastAsia="仿宋"/>
          <w:b w:val="0"/>
          <w:bCs w:val="0"/>
          <w:color w:val="auto"/>
        </w:rPr>
        <w:t>十、</w:t>
      </w:r>
      <w:r>
        <w:rPr>
          <w:rFonts w:hint="eastAsia" w:ascii="仿宋" w:hAnsi="仿宋" w:eastAsia="仿宋"/>
          <w:b w:val="0"/>
          <w:color w:val="auto"/>
        </w:rPr>
        <w:t>一</w:t>
      </w:r>
      <w:r>
        <w:rPr>
          <w:rStyle w:val="19"/>
          <w:rFonts w:hint="eastAsia" w:ascii="仿宋" w:hAnsi="仿宋" w:eastAsia="仿宋"/>
          <w:b w:val="0"/>
          <w:bCs w:val="0"/>
          <w:color w:val="auto"/>
        </w:rPr>
        <w:t>般公共预算财政拨款“三公”经费支出决算表</w:t>
      </w:r>
      <w:bookmarkEnd w:id="69"/>
    </w:p>
    <w:p>
      <w:pPr>
        <w:pStyle w:val="4"/>
        <w:rPr>
          <w:rFonts w:ascii="仿宋" w:hAnsi="仿宋" w:eastAsia="仿宋"/>
          <w:color w:val="auto"/>
        </w:rPr>
      </w:pPr>
      <w:bookmarkStart w:id="70" w:name="_Toc15396629"/>
      <w:r>
        <w:rPr>
          <w:rStyle w:val="19"/>
          <w:rFonts w:hint="eastAsia" w:ascii="仿宋" w:hAnsi="仿宋" w:eastAsia="仿宋"/>
          <w:b w:val="0"/>
          <w:bCs w:val="0"/>
          <w:color w:val="auto"/>
        </w:rPr>
        <w:t>十一、</w:t>
      </w:r>
      <w:r>
        <w:rPr>
          <w:rFonts w:hint="eastAsia" w:ascii="仿宋" w:hAnsi="仿宋" w:eastAsia="仿宋"/>
          <w:b w:val="0"/>
          <w:color w:val="auto"/>
        </w:rPr>
        <w:t>政</w:t>
      </w:r>
      <w:r>
        <w:rPr>
          <w:rStyle w:val="19"/>
          <w:rFonts w:hint="eastAsia" w:ascii="仿宋" w:hAnsi="仿宋" w:eastAsia="仿宋"/>
          <w:b w:val="0"/>
          <w:bCs w:val="0"/>
          <w:color w:val="auto"/>
        </w:rPr>
        <w:t>府性基金预算财政拨款收入支出决算表</w:t>
      </w:r>
      <w:bookmarkEnd w:id="70"/>
    </w:p>
    <w:p>
      <w:pPr>
        <w:pStyle w:val="4"/>
        <w:rPr>
          <w:rFonts w:ascii="仿宋" w:hAnsi="仿宋" w:eastAsia="仿宋"/>
          <w:color w:val="auto"/>
        </w:rPr>
      </w:pPr>
      <w:bookmarkStart w:id="71" w:name="_Toc15396630"/>
      <w:r>
        <w:rPr>
          <w:rStyle w:val="19"/>
          <w:rFonts w:hint="eastAsia" w:ascii="仿宋" w:hAnsi="仿宋" w:eastAsia="仿宋"/>
          <w:b w:val="0"/>
          <w:bCs w:val="0"/>
          <w:color w:val="auto"/>
        </w:rPr>
        <w:t>十二、</w:t>
      </w:r>
      <w:r>
        <w:rPr>
          <w:rFonts w:hint="eastAsia" w:ascii="仿宋" w:hAnsi="仿宋" w:eastAsia="仿宋"/>
          <w:b w:val="0"/>
          <w:color w:val="auto"/>
        </w:rPr>
        <w:t>政</w:t>
      </w:r>
      <w:r>
        <w:rPr>
          <w:rStyle w:val="19"/>
          <w:rFonts w:hint="eastAsia" w:ascii="仿宋" w:hAnsi="仿宋" w:eastAsia="仿宋"/>
          <w:b w:val="0"/>
          <w:bCs w:val="0"/>
          <w:color w:val="auto"/>
        </w:rPr>
        <w:t>府性基金预算财政拨款“三公”经费支出决算表</w:t>
      </w:r>
      <w:bookmarkEnd w:id="71"/>
    </w:p>
    <w:p>
      <w:pPr>
        <w:pStyle w:val="4"/>
        <w:rPr>
          <w:rFonts w:ascii="仿宋" w:hAnsi="仿宋" w:eastAsia="仿宋"/>
          <w:color w:val="auto"/>
        </w:rPr>
      </w:pPr>
      <w:bookmarkStart w:id="72" w:name="_Toc15396631"/>
      <w:r>
        <w:rPr>
          <w:rStyle w:val="19"/>
          <w:rFonts w:hint="eastAsia" w:ascii="仿宋" w:hAnsi="仿宋" w:eastAsia="仿宋"/>
          <w:b w:val="0"/>
          <w:bCs w:val="0"/>
          <w:color w:val="auto"/>
        </w:rPr>
        <w:t>十三、</w:t>
      </w:r>
      <w:r>
        <w:rPr>
          <w:rFonts w:hint="eastAsia" w:ascii="仿宋" w:hAnsi="仿宋" w:eastAsia="仿宋"/>
          <w:b w:val="0"/>
          <w:color w:val="auto"/>
        </w:rPr>
        <w:t>国</w:t>
      </w:r>
      <w:r>
        <w:rPr>
          <w:rStyle w:val="19"/>
          <w:rFonts w:hint="eastAsia" w:ascii="仿宋" w:hAnsi="仿宋" w:eastAsia="仿宋"/>
          <w:b w:val="0"/>
          <w:bCs w:val="0"/>
          <w:color w:val="auto"/>
        </w:rPr>
        <w:t>有资本经营预算支出决算表</w:t>
      </w:r>
      <w:bookmarkEnd w:id="72"/>
    </w:p>
    <w:bookmarkEnd w:id="73"/>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E5187"/>
    <w:multiLevelType w:val="singleLevel"/>
    <w:tmpl w:val="A06E5187"/>
    <w:lvl w:ilvl="0" w:tentative="0">
      <w:start w:val="2"/>
      <w:numFmt w:val="decimal"/>
      <w:suff w:val="nothing"/>
      <w:lvlText w:val="%1．"/>
      <w:lvlJc w:val="left"/>
      <w:rPr>
        <w:rFonts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2C28"/>
    <w:rsid w:val="0006487A"/>
    <w:rsid w:val="00065F8F"/>
    <w:rsid w:val="000768F2"/>
    <w:rsid w:val="0009133D"/>
    <w:rsid w:val="0009184B"/>
    <w:rsid w:val="0009593C"/>
    <w:rsid w:val="000B047F"/>
    <w:rsid w:val="000B3F83"/>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00B1"/>
    <w:rsid w:val="001C0962"/>
    <w:rsid w:val="001D7531"/>
    <w:rsid w:val="001E737D"/>
    <w:rsid w:val="001F0592"/>
    <w:rsid w:val="001F7506"/>
    <w:rsid w:val="002006CD"/>
    <w:rsid w:val="00202B36"/>
    <w:rsid w:val="00204B7A"/>
    <w:rsid w:val="0021101A"/>
    <w:rsid w:val="00220536"/>
    <w:rsid w:val="00224813"/>
    <w:rsid w:val="002252E9"/>
    <w:rsid w:val="00235629"/>
    <w:rsid w:val="00260C38"/>
    <w:rsid w:val="002616C0"/>
    <w:rsid w:val="002662AA"/>
    <w:rsid w:val="00280496"/>
    <w:rsid w:val="00295495"/>
    <w:rsid w:val="002B0A41"/>
    <w:rsid w:val="002B2613"/>
    <w:rsid w:val="002B7212"/>
    <w:rsid w:val="002F1818"/>
    <w:rsid w:val="002F567B"/>
    <w:rsid w:val="002F5918"/>
    <w:rsid w:val="003216A9"/>
    <w:rsid w:val="0037013F"/>
    <w:rsid w:val="00373514"/>
    <w:rsid w:val="00380C92"/>
    <w:rsid w:val="003A484F"/>
    <w:rsid w:val="003B0BE0"/>
    <w:rsid w:val="003B0C1B"/>
    <w:rsid w:val="003B61CA"/>
    <w:rsid w:val="003B688C"/>
    <w:rsid w:val="003C0291"/>
    <w:rsid w:val="003C39AE"/>
    <w:rsid w:val="003C7B60"/>
    <w:rsid w:val="003D1FB2"/>
    <w:rsid w:val="003D66DA"/>
    <w:rsid w:val="003E1310"/>
    <w:rsid w:val="003E6F55"/>
    <w:rsid w:val="00406254"/>
    <w:rsid w:val="004223DE"/>
    <w:rsid w:val="004305B2"/>
    <w:rsid w:val="00434489"/>
    <w:rsid w:val="00437085"/>
    <w:rsid w:val="00443880"/>
    <w:rsid w:val="004455A6"/>
    <w:rsid w:val="004464F4"/>
    <w:rsid w:val="00471401"/>
    <w:rsid w:val="00473F31"/>
    <w:rsid w:val="0048263A"/>
    <w:rsid w:val="00487E5D"/>
    <w:rsid w:val="004A711F"/>
    <w:rsid w:val="004B199D"/>
    <w:rsid w:val="004B4690"/>
    <w:rsid w:val="004D73AB"/>
    <w:rsid w:val="004E0A2D"/>
    <w:rsid w:val="004E206B"/>
    <w:rsid w:val="004E6DF7"/>
    <w:rsid w:val="004F0FBD"/>
    <w:rsid w:val="00505A47"/>
    <w:rsid w:val="00512FDA"/>
    <w:rsid w:val="00520DA0"/>
    <w:rsid w:val="005664BB"/>
    <w:rsid w:val="0057481D"/>
    <w:rsid w:val="0058486E"/>
    <w:rsid w:val="005B61D0"/>
    <w:rsid w:val="005D1C8B"/>
    <w:rsid w:val="005D5CED"/>
    <w:rsid w:val="005F1A4C"/>
    <w:rsid w:val="00605688"/>
    <w:rsid w:val="006070AF"/>
    <w:rsid w:val="00607E6C"/>
    <w:rsid w:val="006101B1"/>
    <w:rsid w:val="00614E44"/>
    <w:rsid w:val="00622830"/>
    <w:rsid w:val="00630AEF"/>
    <w:rsid w:val="006325F8"/>
    <w:rsid w:val="00634C9A"/>
    <w:rsid w:val="00643CBB"/>
    <w:rsid w:val="006440E4"/>
    <w:rsid w:val="0066343B"/>
    <w:rsid w:val="00664777"/>
    <w:rsid w:val="006748A4"/>
    <w:rsid w:val="00683E73"/>
    <w:rsid w:val="006A2293"/>
    <w:rsid w:val="006A3141"/>
    <w:rsid w:val="006A5E34"/>
    <w:rsid w:val="006B2422"/>
    <w:rsid w:val="006B2B9A"/>
    <w:rsid w:val="006C1937"/>
    <w:rsid w:val="006F020C"/>
    <w:rsid w:val="007113FA"/>
    <w:rsid w:val="007127B7"/>
    <w:rsid w:val="007203CF"/>
    <w:rsid w:val="00737F04"/>
    <w:rsid w:val="007416B6"/>
    <w:rsid w:val="00741E6D"/>
    <w:rsid w:val="00746F48"/>
    <w:rsid w:val="0075404D"/>
    <w:rsid w:val="0076182A"/>
    <w:rsid w:val="00767B7E"/>
    <w:rsid w:val="007770C3"/>
    <w:rsid w:val="00784D24"/>
    <w:rsid w:val="00785FBA"/>
    <w:rsid w:val="00786E4A"/>
    <w:rsid w:val="007875EB"/>
    <w:rsid w:val="0079426B"/>
    <w:rsid w:val="007D2A2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3014"/>
    <w:rsid w:val="00885111"/>
    <w:rsid w:val="00885AF4"/>
    <w:rsid w:val="008939CD"/>
    <w:rsid w:val="0089706F"/>
    <w:rsid w:val="008B768C"/>
    <w:rsid w:val="008C4DB1"/>
    <w:rsid w:val="008C4EAF"/>
    <w:rsid w:val="008C5176"/>
    <w:rsid w:val="008C7FD0"/>
    <w:rsid w:val="008E1DE7"/>
    <w:rsid w:val="008E707C"/>
    <w:rsid w:val="00900B08"/>
    <w:rsid w:val="00902155"/>
    <w:rsid w:val="00902FA3"/>
    <w:rsid w:val="00923564"/>
    <w:rsid w:val="0092392E"/>
    <w:rsid w:val="009315F9"/>
    <w:rsid w:val="009444F6"/>
    <w:rsid w:val="009451D6"/>
    <w:rsid w:val="00946945"/>
    <w:rsid w:val="00951248"/>
    <w:rsid w:val="0095152F"/>
    <w:rsid w:val="00954C49"/>
    <w:rsid w:val="0097099F"/>
    <w:rsid w:val="00971997"/>
    <w:rsid w:val="00971FFC"/>
    <w:rsid w:val="0098660A"/>
    <w:rsid w:val="009931C3"/>
    <w:rsid w:val="009B2C43"/>
    <w:rsid w:val="009B2CFB"/>
    <w:rsid w:val="009B4EAE"/>
    <w:rsid w:val="009B7573"/>
    <w:rsid w:val="009C22F4"/>
    <w:rsid w:val="009C2E98"/>
    <w:rsid w:val="009D3447"/>
    <w:rsid w:val="009D4711"/>
    <w:rsid w:val="009E24C8"/>
    <w:rsid w:val="009F1185"/>
    <w:rsid w:val="009F18CD"/>
    <w:rsid w:val="009F2A13"/>
    <w:rsid w:val="00A04EB0"/>
    <w:rsid w:val="00A13CC1"/>
    <w:rsid w:val="00A16847"/>
    <w:rsid w:val="00A237D8"/>
    <w:rsid w:val="00A268C4"/>
    <w:rsid w:val="00A307CD"/>
    <w:rsid w:val="00A40A00"/>
    <w:rsid w:val="00A4142F"/>
    <w:rsid w:val="00A56DF2"/>
    <w:rsid w:val="00A62623"/>
    <w:rsid w:val="00A67AB5"/>
    <w:rsid w:val="00A91760"/>
    <w:rsid w:val="00A93B00"/>
    <w:rsid w:val="00A93C21"/>
    <w:rsid w:val="00AB0DF2"/>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0A5F"/>
    <w:rsid w:val="00B72E16"/>
    <w:rsid w:val="00B77EA6"/>
    <w:rsid w:val="00B81598"/>
    <w:rsid w:val="00B841F1"/>
    <w:rsid w:val="00B90979"/>
    <w:rsid w:val="00B944D6"/>
    <w:rsid w:val="00BB4DF0"/>
    <w:rsid w:val="00BC289F"/>
    <w:rsid w:val="00BC5361"/>
    <w:rsid w:val="00BC5460"/>
    <w:rsid w:val="00BC6B50"/>
    <w:rsid w:val="00BD0E25"/>
    <w:rsid w:val="00BF5BD6"/>
    <w:rsid w:val="00C03E31"/>
    <w:rsid w:val="00C05332"/>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5157"/>
    <w:rsid w:val="00D20620"/>
    <w:rsid w:val="00D26091"/>
    <w:rsid w:val="00D32D5B"/>
    <w:rsid w:val="00D34E7C"/>
    <w:rsid w:val="00D35489"/>
    <w:rsid w:val="00D51276"/>
    <w:rsid w:val="00D64BC8"/>
    <w:rsid w:val="00D7035F"/>
    <w:rsid w:val="00DA43FD"/>
    <w:rsid w:val="00DA65AC"/>
    <w:rsid w:val="00DB1913"/>
    <w:rsid w:val="00DB410A"/>
    <w:rsid w:val="00DC410D"/>
    <w:rsid w:val="00DC68CA"/>
    <w:rsid w:val="00DC7CBA"/>
    <w:rsid w:val="00DD73B7"/>
    <w:rsid w:val="00DF28BC"/>
    <w:rsid w:val="00DF34B9"/>
    <w:rsid w:val="00E01053"/>
    <w:rsid w:val="00E07ACF"/>
    <w:rsid w:val="00E272C6"/>
    <w:rsid w:val="00E331A1"/>
    <w:rsid w:val="00E33202"/>
    <w:rsid w:val="00E336A9"/>
    <w:rsid w:val="00E50624"/>
    <w:rsid w:val="00E568DF"/>
    <w:rsid w:val="00E64269"/>
    <w:rsid w:val="00E82267"/>
    <w:rsid w:val="00EA010F"/>
    <w:rsid w:val="00EB175B"/>
    <w:rsid w:val="00ED1B63"/>
    <w:rsid w:val="00ED3C1F"/>
    <w:rsid w:val="00ED4085"/>
    <w:rsid w:val="00ED420E"/>
    <w:rsid w:val="00EE2F57"/>
    <w:rsid w:val="00EF4C34"/>
    <w:rsid w:val="00EF77C6"/>
    <w:rsid w:val="00F05438"/>
    <w:rsid w:val="00F1361C"/>
    <w:rsid w:val="00F160C7"/>
    <w:rsid w:val="00F36D8F"/>
    <w:rsid w:val="00F417B1"/>
    <w:rsid w:val="00F45FE9"/>
    <w:rsid w:val="00F53FE8"/>
    <w:rsid w:val="00F602DF"/>
    <w:rsid w:val="00F81FD9"/>
    <w:rsid w:val="00F841AA"/>
    <w:rsid w:val="00F84290"/>
    <w:rsid w:val="00F97307"/>
    <w:rsid w:val="00FA23E8"/>
    <w:rsid w:val="00FB3881"/>
    <w:rsid w:val="00FD077F"/>
    <w:rsid w:val="00FD3CC1"/>
    <w:rsid w:val="00FE60F8"/>
    <w:rsid w:val="00FF1E02"/>
    <w:rsid w:val="00FF30B4"/>
    <w:rsid w:val="01D74D92"/>
    <w:rsid w:val="03AD471D"/>
    <w:rsid w:val="03B27C5D"/>
    <w:rsid w:val="049641FC"/>
    <w:rsid w:val="082A5E04"/>
    <w:rsid w:val="092060ED"/>
    <w:rsid w:val="09363D5A"/>
    <w:rsid w:val="0E7D0A8C"/>
    <w:rsid w:val="0EAC7298"/>
    <w:rsid w:val="10C055FF"/>
    <w:rsid w:val="1207178B"/>
    <w:rsid w:val="12126F27"/>
    <w:rsid w:val="13C61400"/>
    <w:rsid w:val="159C39B8"/>
    <w:rsid w:val="15AD3380"/>
    <w:rsid w:val="16BB723D"/>
    <w:rsid w:val="17B30563"/>
    <w:rsid w:val="19E32851"/>
    <w:rsid w:val="1B5D08F4"/>
    <w:rsid w:val="1CC90B88"/>
    <w:rsid w:val="1E8A7517"/>
    <w:rsid w:val="202F1206"/>
    <w:rsid w:val="240371BF"/>
    <w:rsid w:val="24100AAB"/>
    <w:rsid w:val="24A83100"/>
    <w:rsid w:val="29C14F24"/>
    <w:rsid w:val="29EE4B39"/>
    <w:rsid w:val="29FD04D3"/>
    <w:rsid w:val="319F7F4E"/>
    <w:rsid w:val="396617DD"/>
    <w:rsid w:val="3AF65373"/>
    <w:rsid w:val="3BD41A08"/>
    <w:rsid w:val="3D405A8C"/>
    <w:rsid w:val="3E451C40"/>
    <w:rsid w:val="47597095"/>
    <w:rsid w:val="497467F1"/>
    <w:rsid w:val="4BD639C7"/>
    <w:rsid w:val="4D3B1252"/>
    <w:rsid w:val="4E603E51"/>
    <w:rsid w:val="51DA1497"/>
    <w:rsid w:val="53206426"/>
    <w:rsid w:val="541B445F"/>
    <w:rsid w:val="588C5D66"/>
    <w:rsid w:val="5A3D0B56"/>
    <w:rsid w:val="5F9D525A"/>
    <w:rsid w:val="605A71E4"/>
    <w:rsid w:val="62976E2F"/>
    <w:rsid w:val="63A22BBA"/>
    <w:rsid w:val="63D4059B"/>
    <w:rsid w:val="652977A9"/>
    <w:rsid w:val="65DE10E1"/>
    <w:rsid w:val="68B31DDA"/>
    <w:rsid w:val="6922770A"/>
    <w:rsid w:val="6BD424BE"/>
    <w:rsid w:val="6C3C72F2"/>
    <w:rsid w:val="6CE80A8B"/>
    <w:rsid w:val="6D612DE4"/>
    <w:rsid w:val="6D8616C8"/>
    <w:rsid w:val="6E1E1C4B"/>
    <w:rsid w:val="74926B6A"/>
    <w:rsid w:val="7DB27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eastAsia="仿宋_GB2312"/>
      <w:sz w:val="32"/>
    </w:rPr>
  </w:style>
  <w:style w:type="paragraph" w:styleId="6">
    <w:name w:val="Body Text"/>
    <w:basedOn w:val="1"/>
    <w:link w:val="27"/>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3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标题 1 Char"/>
    <w:basedOn w:val="15"/>
    <w:link w:val="3"/>
    <w:qFormat/>
    <w:locked/>
    <w:uiPriority w:val="99"/>
    <w:rPr>
      <w:rFonts w:ascii="Times New Roman" w:hAnsi="Times New Roman" w:cs="Times New Roman"/>
      <w:b/>
      <w:bCs/>
      <w:kern w:val="44"/>
      <w:sz w:val="44"/>
      <w:szCs w:val="44"/>
    </w:rPr>
  </w:style>
  <w:style w:type="character" w:customStyle="1" w:styleId="19">
    <w:name w:val="标题 2 Char"/>
    <w:basedOn w:val="15"/>
    <w:link w:val="4"/>
    <w:qFormat/>
    <w:locked/>
    <w:uiPriority w:val="99"/>
    <w:rPr>
      <w:rFonts w:ascii="Cambria" w:hAnsi="Cambria" w:eastAsia="宋体" w:cs="Times New Roman"/>
      <w:b/>
      <w:bCs/>
      <w:kern w:val="2"/>
      <w:sz w:val="32"/>
      <w:szCs w:val="32"/>
    </w:rPr>
  </w:style>
  <w:style w:type="character" w:customStyle="1" w:styleId="20">
    <w:name w:val="标题 3 Char"/>
    <w:basedOn w:val="15"/>
    <w:link w:val="5"/>
    <w:locked/>
    <w:uiPriority w:val="99"/>
    <w:rPr>
      <w:rFonts w:ascii="Times New Roman" w:hAnsi="Times New Roman" w:cs="Times New Roman"/>
      <w:b/>
      <w:bCs/>
      <w:kern w:val="2"/>
      <w:sz w:val="32"/>
      <w:szCs w:val="32"/>
    </w:rPr>
  </w:style>
  <w:style w:type="character" w:customStyle="1" w:styleId="21">
    <w:name w:val="Body Text Char"/>
    <w:basedOn w:val="15"/>
    <w:link w:val="6"/>
    <w:semiHidden/>
    <w:qFormat/>
    <w:locked/>
    <w:uiPriority w:val="99"/>
    <w:rPr>
      <w:rFonts w:ascii="Times New Roman" w:hAnsi="Times New Roman" w:cs="Times New Roman"/>
      <w:sz w:val="24"/>
      <w:szCs w:val="24"/>
    </w:rPr>
  </w:style>
  <w:style w:type="character" w:customStyle="1" w:styleId="22">
    <w:name w:val="批注框文本 Char"/>
    <w:basedOn w:val="15"/>
    <w:link w:val="8"/>
    <w:semiHidden/>
    <w:qFormat/>
    <w:locked/>
    <w:uiPriority w:val="99"/>
    <w:rPr>
      <w:rFonts w:ascii="Times New Roman" w:hAnsi="Times New Roman" w:cs="Times New Roman"/>
      <w:kern w:val="2"/>
      <w:sz w:val="18"/>
      <w:szCs w:val="18"/>
    </w:rPr>
  </w:style>
  <w:style w:type="character" w:customStyle="1" w:styleId="23">
    <w:name w:val="Footer Char"/>
    <w:basedOn w:val="15"/>
    <w:link w:val="9"/>
    <w:semiHidden/>
    <w:qFormat/>
    <w:locked/>
    <w:uiPriority w:val="99"/>
    <w:rPr>
      <w:rFonts w:ascii="Times New Roman" w:hAnsi="Times New Roman" w:cs="Times New Roman"/>
      <w:sz w:val="18"/>
      <w:szCs w:val="18"/>
    </w:rPr>
  </w:style>
  <w:style w:type="character" w:customStyle="1" w:styleId="24">
    <w:name w:val="Header Char"/>
    <w:basedOn w:val="15"/>
    <w:link w:val="10"/>
    <w:semiHidden/>
    <w:qFormat/>
    <w:locked/>
    <w:uiPriority w:val="99"/>
    <w:rPr>
      <w:rFonts w:ascii="Times New Roman" w:hAnsi="Times New Roman" w:cs="Times New Roman"/>
      <w:sz w:val="18"/>
      <w:szCs w:val="18"/>
    </w:rPr>
  </w:style>
  <w:style w:type="character" w:customStyle="1" w:styleId="25">
    <w:name w:val="页眉 Char"/>
    <w:link w:val="10"/>
    <w:semiHidden/>
    <w:qFormat/>
    <w:locked/>
    <w:uiPriority w:val="99"/>
    <w:rPr>
      <w:sz w:val="18"/>
    </w:rPr>
  </w:style>
  <w:style w:type="character" w:customStyle="1" w:styleId="26">
    <w:name w:val="页脚 Char"/>
    <w:link w:val="9"/>
    <w:qFormat/>
    <w:locked/>
    <w:uiPriority w:val="99"/>
    <w:rPr>
      <w:sz w:val="18"/>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57</Pages>
  <Words>22902</Words>
  <Characters>2679</Characters>
  <Lines>22</Lines>
  <Paragraphs>51</Paragraphs>
  <TotalTime>0</TotalTime>
  <ScaleCrop>false</ScaleCrop>
  <LinksUpToDate>false</LinksUpToDate>
  <CharactersWithSpaces>25530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2021-10-21T08:37:00Z</dcterms:created>
  <dc:creator>张彬茜</dc:creator>
  <cp:lastModifiedBy>夏木</cp:lastModifiedBy>
  <cp:lastPrinted>2019-08-01T00:48:00Z</cp:lastPrinted>
  <dcterms:modified xsi:type="dcterms:W3CDTF">2021-10-26T03:15:10Z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